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27490A" w:rsidRDefault="000A2980" w:rsidP="0027490A">
      <w:pPr>
        <w:pStyle w:val="Sansinterligne"/>
        <w:tabs>
          <w:tab w:val="left" w:pos="284"/>
        </w:tabs>
        <w:jc w:val="center"/>
        <w:rPr>
          <w:rFonts w:cs="Times New Roman"/>
          <w:b/>
          <w:i/>
          <w:iCs/>
        </w:rPr>
      </w:pPr>
      <w:r w:rsidRPr="0027490A">
        <w:rPr>
          <w:rFonts w:cs="Times New Roman"/>
          <w:b/>
          <w:i/>
          <w:iCs/>
        </w:rPr>
        <w:t>Vaéra</w:t>
      </w:r>
    </w:p>
    <w:p w:rsidR="00E125B5" w:rsidRPr="00C1630E" w:rsidRDefault="00E125B5" w:rsidP="0027490A">
      <w:pPr>
        <w:pStyle w:val="Sansinterligne"/>
        <w:tabs>
          <w:tab w:val="left" w:pos="284"/>
        </w:tabs>
        <w:jc w:val="both"/>
        <w:rPr>
          <w:rFonts w:cs="Times New Roman"/>
        </w:rPr>
      </w:pPr>
    </w:p>
    <w:p w:rsidR="00E125B5" w:rsidRPr="0027490A" w:rsidRDefault="00C65466" w:rsidP="0027490A">
      <w:pPr>
        <w:pStyle w:val="Sansinterligne"/>
        <w:tabs>
          <w:tab w:val="left" w:pos="284"/>
        </w:tabs>
        <w:jc w:val="center"/>
        <w:rPr>
          <w:rFonts w:cs="Times New Roman"/>
          <w:b/>
          <w:bCs/>
          <w:i/>
        </w:rPr>
      </w:pPr>
      <w:r w:rsidRPr="0027490A">
        <w:rPr>
          <w:rFonts w:cs="Times New Roman"/>
          <w:b/>
          <w:bCs/>
          <w:i/>
        </w:rPr>
        <w:t>Crier et croire</w:t>
      </w:r>
    </w:p>
    <w:p w:rsidR="00C65466" w:rsidRDefault="00C65466" w:rsidP="0027490A">
      <w:pPr>
        <w:pStyle w:val="Sansinterligne"/>
        <w:tabs>
          <w:tab w:val="left" w:pos="284"/>
        </w:tabs>
        <w:jc w:val="center"/>
        <w:rPr>
          <w:rFonts w:cs="Times New Roman"/>
          <w:i/>
        </w:rPr>
      </w:pPr>
      <w:r>
        <w:rPr>
          <w:rFonts w:cs="Times New Roman"/>
          <w:i/>
        </w:rPr>
        <w:t>(Discours du Rabbi, Chabbat Parchat Vaéra 5743-1983</w:t>
      </w:r>
    </w:p>
    <w:p w:rsidR="00E125B5" w:rsidRPr="00C1630E" w:rsidRDefault="00C65466" w:rsidP="0027490A">
      <w:pPr>
        <w:pStyle w:val="Sansinterligne"/>
        <w:tabs>
          <w:tab w:val="left" w:pos="284"/>
        </w:tabs>
        <w:jc w:val="center"/>
        <w:rPr>
          <w:rFonts w:cs="Times New Roman"/>
          <w:i/>
        </w:rPr>
      </w:pPr>
      <w:r>
        <w:rPr>
          <w:rFonts w:cs="Times New Roman"/>
          <w:i/>
        </w:rPr>
        <w:t>Likouteï Si’hot</w:t>
      </w:r>
      <w:r w:rsidR="0006038A" w:rsidRPr="00C1630E">
        <w:rPr>
          <w:rFonts w:cs="Times New Roman"/>
          <w:i/>
        </w:rPr>
        <w:t xml:space="preserve">, tome </w:t>
      </w:r>
      <w:r>
        <w:rPr>
          <w:rFonts w:cs="Times New Roman"/>
          <w:i/>
        </w:rPr>
        <w:t>3</w:t>
      </w:r>
      <w:r w:rsidR="0006038A" w:rsidRPr="00C1630E">
        <w:rPr>
          <w:rFonts w:cs="Times New Roman"/>
          <w:i/>
        </w:rPr>
        <w:t xml:space="preserve">, page </w:t>
      </w:r>
      <w:r>
        <w:rPr>
          <w:rFonts w:cs="Times New Roman"/>
          <w:i/>
        </w:rPr>
        <w:t>854</w:t>
      </w:r>
      <w:r w:rsidR="00E125B5" w:rsidRPr="00C1630E">
        <w:rPr>
          <w:rFonts w:cs="Times New Roman"/>
          <w:i/>
        </w:rPr>
        <w:t>)</w:t>
      </w:r>
    </w:p>
    <w:p w:rsidR="00E125B5" w:rsidRPr="00C1630E" w:rsidRDefault="00E125B5" w:rsidP="0027490A">
      <w:pPr>
        <w:pStyle w:val="Sansinterligne"/>
        <w:tabs>
          <w:tab w:val="left" w:pos="284"/>
        </w:tabs>
        <w:jc w:val="both"/>
        <w:rPr>
          <w:rFonts w:cs="Times New Roman"/>
        </w:rPr>
      </w:pPr>
    </w:p>
    <w:p w:rsidR="00B86B5D" w:rsidRDefault="00E125B5" w:rsidP="0027490A">
      <w:pPr>
        <w:pStyle w:val="Sansinterligne"/>
        <w:tabs>
          <w:tab w:val="left" w:pos="284"/>
        </w:tabs>
        <w:jc w:val="both"/>
        <w:rPr>
          <w:rFonts w:cs="Times New Roman"/>
        </w:rPr>
      </w:pPr>
      <w:r w:rsidRPr="00C1630E">
        <w:rPr>
          <w:rFonts w:cs="Times New Roman"/>
        </w:rPr>
        <w:tab/>
      </w:r>
      <w:r w:rsidR="0006038A" w:rsidRPr="00C1630E">
        <w:rPr>
          <w:rFonts w:cs="Times New Roman"/>
        </w:rPr>
        <w:t>L</w:t>
      </w:r>
      <w:r w:rsidR="00C65466">
        <w:rPr>
          <w:rFonts w:cs="Times New Roman"/>
        </w:rPr>
        <w:t>e verset Vaéra 6, 3</w:t>
      </w:r>
      <w:r w:rsidR="001B3891" w:rsidRPr="00C1630E">
        <w:rPr>
          <w:rFonts w:cs="Times New Roman"/>
        </w:rPr>
        <w:t xml:space="preserve"> dit : </w:t>
      </w:r>
      <w:r w:rsidR="0027490A">
        <w:rPr>
          <w:rFonts w:cs="Times New Roman"/>
        </w:rPr>
        <w:t>«</w:t>
      </w:r>
      <w:r w:rsidR="00C65466">
        <w:rPr>
          <w:rFonts w:cs="Times New Roman"/>
        </w:rPr>
        <w:t xml:space="preserve">Je Me suis révélé à Avraham, à </w:t>
      </w:r>
      <w:proofErr w:type="spellStart"/>
      <w:r w:rsidR="00C65466">
        <w:rPr>
          <w:rFonts w:cs="Times New Roman"/>
        </w:rPr>
        <w:t>Its’hak</w:t>
      </w:r>
      <w:proofErr w:type="spellEnd"/>
      <w:r w:rsidR="00C65466">
        <w:rPr>
          <w:rFonts w:cs="Times New Roman"/>
        </w:rPr>
        <w:t xml:space="preserve"> et à </w:t>
      </w:r>
      <w:proofErr w:type="spellStart"/>
      <w:r w:rsidR="00C65466">
        <w:rPr>
          <w:rFonts w:cs="Times New Roman"/>
        </w:rPr>
        <w:t>Yaakov</w:t>
      </w:r>
      <w:proofErr w:type="spellEnd"/>
      <w:r w:rsidR="0027490A">
        <w:rPr>
          <w:rFonts w:cs="Times New Roman"/>
        </w:rPr>
        <w:t>»</w:t>
      </w:r>
      <w:r w:rsidR="00C65466">
        <w:rPr>
          <w:rFonts w:cs="Times New Roman"/>
        </w:rPr>
        <w:t xml:space="preserve">. Ces mots sont la réponse du Saint béni soit-Il à l’objection soulevée par Moché, </w:t>
      </w:r>
      <w:r w:rsidR="00665968">
        <w:rPr>
          <w:rFonts w:cs="Times New Roman"/>
        </w:rPr>
        <w:t xml:space="preserve">notre maître, </w:t>
      </w:r>
      <w:r w:rsidR="00C65466">
        <w:rPr>
          <w:rFonts w:cs="Times New Roman"/>
        </w:rPr>
        <w:t xml:space="preserve">qui avait été rapportée </w:t>
      </w:r>
      <w:r w:rsidR="00665968">
        <w:rPr>
          <w:rFonts w:cs="Times New Roman"/>
        </w:rPr>
        <w:t>à</w:t>
      </w:r>
      <w:r w:rsidR="00CF429B">
        <w:rPr>
          <w:rFonts w:cs="Times New Roman"/>
        </w:rPr>
        <w:t xml:space="preserve"> la fin de la </w:t>
      </w:r>
      <w:proofErr w:type="spellStart"/>
      <w:r w:rsidR="00CF429B">
        <w:rPr>
          <w:rFonts w:cs="Times New Roman"/>
        </w:rPr>
        <w:t>Paracha</w:t>
      </w:r>
      <w:proofErr w:type="spellEnd"/>
      <w:r w:rsidR="00CF429B">
        <w:rPr>
          <w:rFonts w:cs="Times New Roman"/>
        </w:rPr>
        <w:t xml:space="preserve"> précédente(1) : </w:t>
      </w:r>
      <w:r w:rsidR="0027490A">
        <w:rPr>
          <w:rFonts w:cs="Times New Roman"/>
        </w:rPr>
        <w:t>«</w:t>
      </w:r>
      <w:r w:rsidR="00CF429B">
        <w:rPr>
          <w:rFonts w:cs="Times New Roman"/>
        </w:rPr>
        <w:t>Pourquoi as-Tu fait du mal à ce peuple ?... Depuis que je me suis rendu chez le Pharaon, ce peuple a connu le mal</w:t>
      </w:r>
      <w:r w:rsidR="00665968">
        <w:rPr>
          <w:rFonts w:cs="Times New Roman"/>
        </w:rPr>
        <w:t>(2)</w:t>
      </w:r>
      <w:r w:rsidR="00CF429B">
        <w:rPr>
          <w:rFonts w:cs="Times New Roman"/>
        </w:rPr>
        <w:t xml:space="preserve"> et Tu n’as pas sauvé Ton peuple</w:t>
      </w:r>
      <w:r w:rsidR="00665968">
        <w:rPr>
          <w:rFonts w:cs="Times New Roman"/>
        </w:rPr>
        <w:t>(3)</w:t>
      </w:r>
      <w:r w:rsidR="0027490A">
        <w:rPr>
          <w:rFonts w:cs="Times New Roman"/>
        </w:rPr>
        <w:t>»</w:t>
      </w:r>
      <w:r w:rsidR="00CF429B">
        <w:rPr>
          <w:rFonts w:cs="Times New Roman"/>
        </w:rPr>
        <w:t>.</w:t>
      </w:r>
    </w:p>
    <w:p w:rsidR="00CF429B" w:rsidRDefault="00CF429B" w:rsidP="0027490A">
      <w:pPr>
        <w:pStyle w:val="Sansinterligne"/>
        <w:tabs>
          <w:tab w:val="left" w:pos="284"/>
        </w:tabs>
        <w:jc w:val="both"/>
        <w:rPr>
          <w:rFonts w:cs="Times New Roman"/>
        </w:rPr>
      </w:pPr>
    </w:p>
    <w:p w:rsidR="00CF429B" w:rsidRDefault="00CF429B" w:rsidP="0027490A">
      <w:pPr>
        <w:pStyle w:val="Sansinterligne"/>
        <w:tabs>
          <w:tab w:val="left" w:pos="284"/>
        </w:tabs>
        <w:jc w:val="both"/>
        <w:rPr>
          <w:rFonts w:cs="Times New Roman"/>
        </w:rPr>
      </w:pPr>
      <w:r>
        <w:rPr>
          <w:rFonts w:cs="Times New Roman"/>
        </w:rPr>
        <w:tab/>
        <w:t xml:space="preserve">C’est donc </w:t>
      </w:r>
      <w:r w:rsidR="00665968">
        <w:rPr>
          <w:rFonts w:cs="Times New Roman"/>
        </w:rPr>
        <w:t>en réponse à</w:t>
      </w:r>
      <w:r>
        <w:rPr>
          <w:rFonts w:cs="Times New Roman"/>
        </w:rPr>
        <w:t xml:space="preserve"> ce</w:t>
      </w:r>
      <w:r w:rsidR="00665968">
        <w:rPr>
          <w:rFonts w:cs="Times New Roman"/>
        </w:rPr>
        <w:t>s</w:t>
      </w:r>
      <w:r>
        <w:rPr>
          <w:rFonts w:cs="Times New Roman"/>
        </w:rPr>
        <w:t xml:space="preserve"> propos que le Saint béni soit-Il lui </w:t>
      </w:r>
      <w:r w:rsidR="00665968">
        <w:rPr>
          <w:rFonts w:cs="Times New Roman"/>
        </w:rPr>
        <w:t>dit</w:t>
      </w:r>
      <w:r>
        <w:rPr>
          <w:rFonts w:cs="Times New Roman"/>
        </w:rPr>
        <w:t xml:space="preserve">, au début de </w:t>
      </w:r>
      <w:r w:rsidR="00665968">
        <w:rPr>
          <w:rFonts w:cs="Times New Roman"/>
        </w:rPr>
        <w:t>cette</w:t>
      </w:r>
      <w:r>
        <w:rPr>
          <w:rFonts w:cs="Times New Roman"/>
        </w:rPr>
        <w:t xml:space="preserve"> </w:t>
      </w:r>
      <w:proofErr w:type="spellStart"/>
      <w:r>
        <w:rPr>
          <w:rFonts w:cs="Times New Roman"/>
        </w:rPr>
        <w:t>Parchat</w:t>
      </w:r>
      <w:proofErr w:type="spellEnd"/>
      <w:r>
        <w:rPr>
          <w:rFonts w:cs="Times New Roman"/>
        </w:rPr>
        <w:t xml:space="preserve"> </w:t>
      </w:r>
      <w:proofErr w:type="spellStart"/>
      <w:r>
        <w:rPr>
          <w:rFonts w:cs="Times New Roman"/>
        </w:rPr>
        <w:t>Vaéra</w:t>
      </w:r>
      <w:proofErr w:type="spellEnd"/>
      <w:r w:rsidR="000867E3">
        <w:rPr>
          <w:rFonts w:cs="Times New Roman"/>
        </w:rPr>
        <w:t xml:space="preserve"> : </w:t>
      </w:r>
      <w:r w:rsidR="0027490A">
        <w:rPr>
          <w:rFonts w:cs="Times New Roman"/>
        </w:rPr>
        <w:t>«</w:t>
      </w:r>
      <w:r w:rsidR="000867E3">
        <w:rPr>
          <w:rFonts w:cs="Times New Roman"/>
        </w:rPr>
        <w:t xml:space="preserve">Je Me suis révélé à Avraham, à </w:t>
      </w:r>
      <w:proofErr w:type="spellStart"/>
      <w:r w:rsidR="000867E3">
        <w:rPr>
          <w:rFonts w:cs="Times New Roman"/>
        </w:rPr>
        <w:t>Its’hak</w:t>
      </w:r>
      <w:proofErr w:type="spellEnd"/>
      <w:r w:rsidR="000867E3">
        <w:rPr>
          <w:rFonts w:cs="Times New Roman"/>
        </w:rPr>
        <w:t xml:space="preserve"> et à </w:t>
      </w:r>
      <w:proofErr w:type="spellStart"/>
      <w:r w:rsidR="000867E3">
        <w:rPr>
          <w:rFonts w:cs="Times New Roman"/>
        </w:rPr>
        <w:t>Yaakov</w:t>
      </w:r>
      <w:proofErr w:type="spellEnd"/>
      <w:r w:rsidR="0027490A">
        <w:rPr>
          <w:rFonts w:cs="Times New Roman"/>
        </w:rPr>
        <w:t>»</w:t>
      </w:r>
      <w:r w:rsidR="000867E3">
        <w:rPr>
          <w:rFonts w:cs="Times New Roman"/>
        </w:rPr>
        <w:t>. Nos Sages, dont la mémoire est une bénédiction, ex</w:t>
      </w:r>
      <w:r w:rsidR="00665968">
        <w:rPr>
          <w:rFonts w:cs="Times New Roman"/>
        </w:rPr>
        <w:t xml:space="preserve">pliquent : </w:t>
      </w:r>
      <w:r w:rsidR="0027490A">
        <w:rPr>
          <w:rFonts w:cs="Times New Roman"/>
        </w:rPr>
        <w:t>«</w:t>
      </w:r>
      <w:r w:rsidR="00665968">
        <w:rPr>
          <w:rFonts w:cs="Times New Roman"/>
        </w:rPr>
        <w:t>Quel dommage que ceux-ci</w:t>
      </w:r>
      <w:r w:rsidR="000867E3">
        <w:rPr>
          <w:rFonts w:cs="Times New Roman"/>
        </w:rPr>
        <w:t xml:space="preserve"> aient disparu et qu’on ne les trouve plus </w:t>
      </w:r>
      <w:r w:rsidR="00665968">
        <w:rPr>
          <w:rFonts w:cs="Times New Roman"/>
        </w:rPr>
        <w:t>!</w:t>
      </w:r>
      <w:r w:rsidR="0027490A">
        <w:rPr>
          <w:rFonts w:cs="Times New Roman"/>
        </w:rPr>
        <w:t>»</w:t>
      </w:r>
      <w:r w:rsidR="00665968">
        <w:rPr>
          <w:rFonts w:cs="Times New Roman"/>
        </w:rPr>
        <w:t>(4</w:t>
      </w:r>
      <w:r w:rsidR="0072236F">
        <w:rPr>
          <w:rFonts w:cs="Times New Roman"/>
        </w:rPr>
        <w:t xml:space="preserve">), </w:t>
      </w:r>
      <w:r w:rsidR="0027490A">
        <w:rPr>
          <w:rFonts w:cs="Times New Roman"/>
        </w:rPr>
        <w:t>«</w:t>
      </w:r>
      <w:r w:rsidR="0072236F">
        <w:rPr>
          <w:rFonts w:cs="Times New Roman"/>
        </w:rPr>
        <w:t xml:space="preserve">les Patriarches ont </w:t>
      </w:r>
      <w:r w:rsidR="00665968">
        <w:rPr>
          <w:rFonts w:cs="Times New Roman"/>
        </w:rPr>
        <w:t>été confrontés à</w:t>
      </w:r>
      <w:r w:rsidR="0072236F">
        <w:rPr>
          <w:rFonts w:cs="Times New Roman"/>
        </w:rPr>
        <w:t xml:space="preserve"> de </w:t>
      </w:r>
      <w:r w:rsidR="00665968">
        <w:rPr>
          <w:rFonts w:cs="Times New Roman"/>
        </w:rPr>
        <w:t>multiples</w:t>
      </w:r>
      <w:r w:rsidR="0072236F">
        <w:rPr>
          <w:rFonts w:cs="Times New Roman"/>
        </w:rPr>
        <w:t xml:space="preserve"> épreuves, mais ils n’ont pas remis en cause Mes Attributs</w:t>
      </w:r>
      <w:r w:rsidR="00665968">
        <w:rPr>
          <w:rFonts w:cs="Times New Roman"/>
        </w:rPr>
        <w:t>(5)</w:t>
      </w:r>
      <w:r w:rsidR="0027490A">
        <w:rPr>
          <w:rFonts w:cs="Times New Roman"/>
        </w:rPr>
        <w:t>»</w:t>
      </w:r>
      <w:r w:rsidR="0072236F">
        <w:rPr>
          <w:rFonts w:cs="Times New Roman"/>
        </w:rPr>
        <w:t>.</w:t>
      </w:r>
    </w:p>
    <w:p w:rsidR="0072236F" w:rsidRDefault="0072236F" w:rsidP="0027490A">
      <w:pPr>
        <w:pStyle w:val="Sansinterligne"/>
        <w:tabs>
          <w:tab w:val="left" w:pos="284"/>
        </w:tabs>
        <w:jc w:val="both"/>
        <w:rPr>
          <w:rFonts w:cs="Times New Roman"/>
        </w:rPr>
      </w:pPr>
    </w:p>
    <w:p w:rsidR="0072236F" w:rsidRDefault="0072236F" w:rsidP="0027490A">
      <w:pPr>
        <w:pStyle w:val="Sansinterligne"/>
        <w:tabs>
          <w:tab w:val="left" w:pos="284"/>
        </w:tabs>
        <w:jc w:val="both"/>
        <w:rPr>
          <w:rFonts w:cs="Times New Roman"/>
        </w:rPr>
      </w:pPr>
      <w:r>
        <w:rPr>
          <w:rFonts w:cs="Times New Roman"/>
        </w:rPr>
        <w:tab/>
        <w:t xml:space="preserve">Chaque idée </w:t>
      </w:r>
      <w:r w:rsidR="00665968">
        <w:rPr>
          <w:rFonts w:cs="Times New Roman"/>
        </w:rPr>
        <w:t xml:space="preserve">qui est </w:t>
      </w:r>
      <w:r>
        <w:rPr>
          <w:rFonts w:cs="Times New Roman"/>
        </w:rPr>
        <w:t xml:space="preserve">énoncée par la Torah a pour objet de guider un Juif dans </w:t>
      </w:r>
      <w:r w:rsidR="00665968">
        <w:rPr>
          <w:rFonts w:cs="Times New Roman"/>
        </w:rPr>
        <w:t>son existence quotidienne</w:t>
      </w:r>
      <w:r>
        <w:rPr>
          <w:rFonts w:cs="Times New Roman"/>
        </w:rPr>
        <w:t xml:space="preserve"> et dans son service de D.ieu</w:t>
      </w:r>
      <w:r w:rsidR="00665968">
        <w:rPr>
          <w:rFonts w:cs="Times New Roman"/>
        </w:rPr>
        <w:t>. Or, d</w:t>
      </w:r>
      <w:r w:rsidR="009A6188">
        <w:rPr>
          <w:rFonts w:cs="Times New Roman"/>
        </w:rPr>
        <w:t xml:space="preserve">e façon générale, </w:t>
      </w:r>
      <w:r w:rsidR="0027490A">
        <w:rPr>
          <w:rFonts w:cs="Times New Roman"/>
        </w:rPr>
        <w:t>«</w:t>
      </w:r>
      <w:r w:rsidR="009A6188">
        <w:rPr>
          <w:rFonts w:cs="Times New Roman"/>
        </w:rPr>
        <w:t xml:space="preserve">la Torah ne dit pas </w:t>
      </w:r>
      <w:r w:rsidR="00665968">
        <w:rPr>
          <w:rFonts w:cs="Times New Roman"/>
        </w:rPr>
        <w:t>de mal, pas même d’un animal</w:t>
      </w:r>
      <w:r w:rsidR="0027490A">
        <w:rPr>
          <w:rFonts w:cs="Times New Roman"/>
        </w:rPr>
        <w:t>»</w:t>
      </w:r>
      <w:r w:rsidR="00665968">
        <w:rPr>
          <w:rFonts w:cs="Times New Roman"/>
        </w:rPr>
        <w:t>(6</w:t>
      </w:r>
      <w:r w:rsidR="009A6188">
        <w:rPr>
          <w:rFonts w:cs="Times New Roman"/>
        </w:rPr>
        <w:t>)</w:t>
      </w:r>
      <w:r w:rsidR="0082004C">
        <w:rPr>
          <w:rFonts w:cs="Times New Roman"/>
        </w:rPr>
        <w:t xml:space="preserve">, alors que </w:t>
      </w:r>
      <w:r w:rsidR="004D3F40">
        <w:rPr>
          <w:rFonts w:cs="Times New Roman"/>
        </w:rPr>
        <w:t>son propos</w:t>
      </w:r>
      <w:r w:rsidR="0082004C">
        <w:rPr>
          <w:rFonts w:cs="Times New Roman"/>
        </w:rPr>
        <w:t xml:space="preserve">, en l’occurrence, n’est </w:t>
      </w:r>
      <w:r w:rsidR="004D3F40">
        <w:rPr>
          <w:rFonts w:cs="Times New Roman"/>
        </w:rPr>
        <w:t>en aucune façon</w:t>
      </w:r>
      <w:r w:rsidR="00357E93">
        <w:rPr>
          <w:rFonts w:cs="Times New Roman"/>
        </w:rPr>
        <w:t xml:space="preserve"> </w:t>
      </w:r>
      <w:r w:rsidR="0082004C">
        <w:rPr>
          <w:rFonts w:cs="Times New Roman"/>
        </w:rPr>
        <w:t>élog</w:t>
      </w:r>
      <w:r w:rsidR="00357E93">
        <w:rPr>
          <w:rFonts w:cs="Times New Roman"/>
        </w:rPr>
        <w:t>ieux, à l’encontr</w:t>
      </w:r>
      <w:r w:rsidR="0082004C">
        <w:rPr>
          <w:rFonts w:cs="Times New Roman"/>
        </w:rPr>
        <w:t>e de Moché, notre maître. Il faut en conc</w:t>
      </w:r>
      <w:r w:rsidR="00FC2464">
        <w:rPr>
          <w:rFonts w:cs="Times New Roman"/>
        </w:rPr>
        <w:t>lure qu’il était important de</w:t>
      </w:r>
      <w:r w:rsidR="0082004C">
        <w:rPr>
          <w:rFonts w:cs="Times New Roman"/>
        </w:rPr>
        <w:t xml:space="preserve"> dire</w:t>
      </w:r>
      <w:r w:rsidR="00FC2464">
        <w:rPr>
          <w:rFonts w:cs="Times New Roman"/>
        </w:rPr>
        <w:t xml:space="preserve"> ces mots</w:t>
      </w:r>
      <w:r w:rsidR="0082004C">
        <w:rPr>
          <w:rFonts w:cs="Times New Roman"/>
        </w:rPr>
        <w:t xml:space="preserve">, à cause de la leçon que chacun peut en </w:t>
      </w:r>
      <w:r w:rsidR="00FC2464">
        <w:rPr>
          <w:rFonts w:cs="Times New Roman"/>
        </w:rPr>
        <w:t>tirer</w:t>
      </w:r>
      <w:r w:rsidR="0082004C">
        <w:rPr>
          <w:rFonts w:cs="Times New Roman"/>
        </w:rPr>
        <w:t xml:space="preserve"> </w:t>
      </w:r>
      <w:r w:rsidR="00BA5730">
        <w:rPr>
          <w:rFonts w:cs="Times New Roman"/>
        </w:rPr>
        <w:t>pour son propre comportement</w:t>
      </w:r>
      <w:r w:rsidR="004D3F40">
        <w:rPr>
          <w:rFonts w:cs="Times New Roman"/>
        </w:rPr>
        <w:t>(7)</w:t>
      </w:r>
      <w:r w:rsidR="00BA5730">
        <w:rPr>
          <w:rFonts w:cs="Times New Roman"/>
        </w:rPr>
        <w:t>.</w:t>
      </w:r>
    </w:p>
    <w:p w:rsidR="00BA5730" w:rsidRDefault="00BA5730" w:rsidP="0027490A">
      <w:pPr>
        <w:pStyle w:val="Sansinterligne"/>
        <w:tabs>
          <w:tab w:val="left" w:pos="284"/>
        </w:tabs>
        <w:jc w:val="both"/>
        <w:rPr>
          <w:rFonts w:cs="Times New Roman"/>
        </w:rPr>
      </w:pPr>
    </w:p>
    <w:p w:rsidR="00BA5730" w:rsidRDefault="00BA5730" w:rsidP="0027490A">
      <w:pPr>
        <w:pStyle w:val="Sansinterligne"/>
        <w:tabs>
          <w:tab w:val="left" w:pos="284"/>
        </w:tabs>
        <w:jc w:val="both"/>
        <w:rPr>
          <w:rFonts w:cs="Times New Roman"/>
        </w:rPr>
      </w:pPr>
      <w:r>
        <w:rPr>
          <w:rFonts w:cs="Times New Roman"/>
        </w:rPr>
        <w:tab/>
        <w:t xml:space="preserve">Moché mérita </w:t>
      </w:r>
      <w:r w:rsidR="004D3F40">
        <w:rPr>
          <w:rFonts w:cs="Times New Roman"/>
        </w:rPr>
        <w:t xml:space="preserve">d’obtenir </w:t>
      </w:r>
      <w:r>
        <w:rPr>
          <w:rFonts w:cs="Times New Roman"/>
        </w:rPr>
        <w:t>la révélation de la Présence divine</w:t>
      </w:r>
      <w:r w:rsidR="004D3F40">
        <w:rPr>
          <w:rFonts w:cs="Times New Roman"/>
        </w:rPr>
        <w:t>(8)</w:t>
      </w:r>
      <w:r>
        <w:rPr>
          <w:rFonts w:cs="Times New Roman"/>
        </w:rPr>
        <w:t xml:space="preserve"> et, à n’en pas douter, il </w:t>
      </w:r>
      <w:r w:rsidR="004D3F40">
        <w:rPr>
          <w:rFonts w:cs="Times New Roman"/>
        </w:rPr>
        <w:t>avait connaissance de</w:t>
      </w:r>
      <w:r>
        <w:rPr>
          <w:rFonts w:cs="Times New Roman"/>
        </w:rPr>
        <w:t xml:space="preserve"> la man</w:t>
      </w:r>
      <w:r w:rsidR="004D3F40">
        <w:rPr>
          <w:rFonts w:cs="Times New Roman"/>
        </w:rPr>
        <w:t>ière d’agir des Patriarches. I</w:t>
      </w:r>
      <w:r>
        <w:rPr>
          <w:rFonts w:cs="Times New Roman"/>
        </w:rPr>
        <w:t>l savait</w:t>
      </w:r>
      <w:r w:rsidR="004D3F40">
        <w:rPr>
          <w:rFonts w:cs="Times New Roman"/>
        </w:rPr>
        <w:t>, en particulier, que ceux-ci ne remettai</w:t>
      </w:r>
      <w:r>
        <w:rPr>
          <w:rFonts w:cs="Times New Roman"/>
        </w:rPr>
        <w:t>ent pas en cause les Attributs de D.ieu</w:t>
      </w:r>
      <w:r w:rsidR="004D3F40">
        <w:rPr>
          <w:rFonts w:cs="Times New Roman"/>
        </w:rPr>
        <w:t>. De plus, il possédait lui-même</w:t>
      </w:r>
      <w:r w:rsidR="000C6043">
        <w:rPr>
          <w:rFonts w:cs="Times New Roman"/>
        </w:rPr>
        <w:t xml:space="preserve"> une élévation morale supérieure à celle des Patriarches. Bien entendu, sa foi en D.ieu et la droiture de Ses voies étai</w:t>
      </w:r>
      <w:r w:rsidR="004D3F40">
        <w:rPr>
          <w:rFonts w:cs="Times New Roman"/>
        </w:rPr>
        <w:t>en</w:t>
      </w:r>
      <w:r w:rsidR="000C6043">
        <w:rPr>
          <w:rFonts w:cs="Times New Roman"/>
        </w:rPr>
        <w:t>t indéfectible</w:t>
      </w:r>
      <w:r w:rsidR="004D3F40">
        <w:rPr>
          <w:rFonts w:cs="Times New Roman"/>
        </w:rPr>
        <w:t>s</w:t>
      </w:r>
      <w:r w:rsidR="000C6043">
        <w:rPr>
          <w:rFonts w:cs="Times New Roman"/>
        </w:rPr>
        <w:t>. Malgré tout cela, il s’écria :</w:t>
      </w:r>
    </w:p>
    <w:p w:rsidR="000C6043" w:rsidRDefault="0027490A" w:rsidP="0027490A">
      <w:pPr>
        <w:pStyle w:val="Sansinterligne"/>
        <w:tabs>
          <w:tab w:val="left" w:pos="284"/>
        </w:tabs>
        <w:jc w:val="both"/>
        <w:rPr>
          <w:rFonts w:cs="Times New Roman"/>
        </w:rPr>
      </w:pPr>
      <w:r>
        <w:rPr>
          <w:rFonts w:cs="Times New Roman"/>
        </w:rPr>
        <w:t>«</w:t>
      </w:r>
      <w:r w:rsidR="000C6043">
        <w:rPr>
          <w:rFonts w:cs="Times New Roman"/>
        </w:rPr>
        <w:t>Pourquoi as-Tu fait du mal à ce peuple ?</w:t>
      </w:r>
      <w:r>
        <w:rPr>
          <w:rFonts w:cs="Times New Roman"/>
        </w:rPr>
        <w:t>»</w:t>
      </w:r>
      <w:r w:rsidR="000C6043">
        <w:rPr>
          <w:rFonts w:cs="Times New Roman"/>
        </w:rPr>
        <w:t>.</w:t>
      </w:r>
    </w:p>
    <w:p w:rsidR="000C6043" w:rsidRDefault="000C6043" w:rsidP="0027490A">
      <w:pPr>
        <w:pStyle w:val="Sansinterligne"/>
        <w:tabs>
          <w:tab w:val="left" w:pos="284"/>
        </w:tabs>
        <w:jc w:val="both"/>
        <w:rPr>
          <w:rFonts w:cs="Times New Roman"/>
        </w:rPr>
      </w:pPr>
    </w:p>
    <w:p w:rsidR="000C6043" w:rsidRDefault="004D3F40" w:rsidP="0027490A">
      <w:pPr>
        <w:pStyle w:val="Sansinterligne"/>
        <w:tabs>
          <w:tab w:val="left" w:pos="284"/>
        </w:tabs>
        <w:jc w:val="both"/>
        <w:rPr>
          <w:rFonts w:cs="Times New Roman"/>
        </w:rPr>
      </w:pPr>
      <w:r>
        <w:rPr>
          <w:rFonts w:cs="Times New Roman"/>
        </w:rPr>
        <w:tab/>
        <w:t>La ‘Hassidout explique(9</w:t>
      </w:r>
      <w:r w:rsidR="000C6043">
        <w:rPr>
          <w:rFonts w:cs="Times New Roman"/>
        </w:rPr>
        <w:t xml:space="preserve">) que le niveau spirituel de </w:t>
      </w:r>
      <w:proofErr w:type="spellStart"/>
      <w:r w:rsidR="000C6043">
        <w:rPr>
          <w:rFonts w:cs="Times New Roman"/>
        </w:rPr>
        <w:t>Moc</w:t>
      </w:r>
      <w:r w:rsidR="0027490A">
        <w:rPr>
          <w:rFonts w:cs="Times New Roman"/>
        </w:rPr>
        <w:t>hé</w:t>
      </w:r>
      <w:proofErr w:type="spellEnd"/>
      <w:r w:rsidR="000C6043">
        <w:rPr>
          <w:rFonts w:cs="Times New Roman"/>
        </w:rPr>
        <w:t xml:space="preserve"> était l’Attribut de la découverte intellectuelle, ‘Ho’hma</w:t>
      </w:r>
      <w:r>
        <w:rPr>
          <w:rFonts w:cs="Times New Roman"/>
        </w:rPr>
        <w:t>(10)</w:t>
      </w:r>
      <w:r w:rsidR="00F35DF5">
        <w:rPr>
          <w:rFonts w:cs="Times New Roman"/>
        </w:rPr>
        <w:t>, alors que les Patriarches correspondaient aux Attributs du sentiment, ‘Hessed, la bonté</w:t>
      </w:r>
      <w:r>
        <w:rPr>
          <w:rFonts w:cs="Times New Roman"/>
        </w:rPr>
        <w:t>(11)</w:t>
      </w:r>
      <w:r w:rsidR="00F35DF5">
        <w:rPr>
          <w:rFonts w:cs="Times New Roman"/>
        </w:rPr>
        <w:t>, Guevoura, la</w:t>
      </w:r>
      <w:r>
        <w:rPr>
          <w:rFonts w:cs="Times New Roman"/>
        </w:rPr>
        <w:t xml:space="preserve"> rigueur(12), Tiféret, l’harmonie(13).</w:t>
      </w:r>
    </w:p>
    <w:p w:rsidR="00F35DF5" w:rsidRDefault="00F35DF5" w:rsidP="0027490A">
      <w:pPr>
        <w:pStyle w:val="Sansinterligne"/>
        <w:tabs>
          <w:tab w:val="left" w:pos="284"/>
        </w:tabs>
        <w:jc w:val="both"/>
        <w:rPr>
          <w:rFonts w:cs="Times New Roman"/>
        </w:rPr>
      </w:pPr>
    </w:p>
    <w:p w:rsidR="00F35DF5" w:rsidRDefault="00F35DF5" w:rsidP="0027490A">
      <w:pPr>
        <w:pStyle w:val="Sansinterligne"/>
        <w:tabs>
          <w:tab w:val="left" w:pos="284"/>
        </w:tabs>
        <w:jc w:val="both"/>
        <w:rPr>
          <w:rFonts w:cs="Times New Roman"/>
        </w:rPr>
      </w:pPr>
      <w:r>
        <w:rPr>
          <w:rFonts w:cs="Times New Roman"/>
        </w:rPr>
        <w:tab/>
        <w:t xml:space="preserve">Les sentiments ont une tendance </w:t>
      </w:r>
      <w:r w:rsidR="004D3F40">
        <w:rPr>
          <w:rFonts w:cs="Times New Roman"/>
        </w:rPr>
        <w:t xml:space="preserve">naturelle </w:t>
      </w:r>
      <w:r>
        <w:rPr>
          <w:rFonts w:cs="Times New Roman"/>
        </w:rPr>
        <w:t>à la soumission, alors que l’intellect veut comprendre</w:t>
      </w:r>
      <w:r w:rsidR="004B2C5C">
        <w:rPr>
          <w:rFonts w:cs="Times New Roman"/>
        </w:rPr>
        <w:t>. C’est la raison pour laquelle les Patriarches ne remirent pas en cause les Attributs de D.ieu. En revanche, Moché se dressa, il interrogea et il vou</w:t>
      </w:r>
      <w:r w:rsidR="004D3F40">
        <w:rPr>
          <w:rFonts w:cs="Times New Roman"/>
        </w:rPr>
        <w:t>lut comprendre car la ‘Ho’hma,</w:t>
      </w:r>
      <w:r w:rsidR="004B2C5C">
        <w:rPr>
          <w:rFonts w:cs="Times New Roman"/>
        </w:rPr>
        <w:t xml:space="preserve"> l’intellect, même émanant du dom</w:t>
      </w:r>
      <w:r w:rsidR="004D3F40">
        <w:rPr>
          <w:rFonts w:cs="Times New Roman"/>
        </w:rPr>
        <w:t>aine de la sainteté, s’interroge et s’insurge</w:t>
      </w:r>
      <w:r w:rsidR="004B2C5C">
        <w:rPr>
          <w:rFonts w:cs="Times New Roman"/>
        </w:rPr>
        <w:t> :</w:t>
      </w:r>
    </w:p>
    <w:p w:rsidR="004B2C5C" w:rsidRDefault="0027490A" w:rsidP="0027490A">
      <w:pPr>
        <w:pStyle w:val="Sansinterligne"/>
        <w:tabs>
          <w:tab w:val="left" w:pos="284"/>
        </w:tabs>
        <w:jc w:val="both"/>
        <w:rPr>
          <w:rFonts w:cs="Times New Roman"/>
        </w:rPr>
      </w:pPr>
      <w:r>
        <w:rPr>
          <w:rFonts w:cs="Times New Roman"/>
        </w:rPr>
        <w:t>«</w:t>
      </w:r>
      <w:r w:rsidR="004B2C5C">
        <w:rPr>
          <w:rFonts w:cs="Times New Roman"/>
        </w:rPr>
        <w:t>Pourquoi as-Tu fait du mal à ce peuple ?</w:t>
      </w:r>
      <w:r>
        <w:rPr>
          <w:rFonts w:cs="Times New Roman"/>
        </w:rPr>
        <w:t>»</w:t>
      </w:r>
      <w:r w:rsidR="004D3F40">
        <w:rPr>
          <w:rFonts w:cs="Times New Roman"/>
        </w:rPr>
        <w:t>(14)</w:t>
      </w:r>
      <w:r w:rsidR="004B2C5C">
        <w:rPr>
          <w:rFonts w:cs="Times New Roman"/>
        </w:rPr>
        <w:t>.</w:t>
      </w:r>
    </w:p>
    <w:p w:rsidR="004B2C5C" w:rsidRDefault="004B2C5C" w:rsidP="0027490A">
      <w:pPr>
        <w:pStyle w:val="Sansinterligne"/>
        <w:tabs>
          <w:tab w:val="left" w:pos="284"/>
        </w:tabs>
        <w:jc w:val="both"/>
        <w:rPr>
          <w:rFonts w:cs="Times New Roman"/>
        </w:rPr>
      </w:pPr>
    </w:p>
    <w:p w:rsidR="004B2C5C" w:rsidRDefault="004B2C5C" w:rsidP="0027490A">
      <w:pPr>
        <w:pStyle w:val="Sansinterligne"/>
        <w:tabs>
          <w:tab w:val="left" w:pos="284"/>
        </w:tabs>
        <w:jc w:val="both"/>
        <w:rPr>
          <w:rFonts w:cs="Times New Roman"/>
        </w:rPr>
      </w:pPr>
      <w:r>
        <w:rPr>
          <w:rFonts w:cs="Times New Roman"/>
        </w:rPr>
        <w:tab/>
      </w:r>
      <w:r w:rsidR="009E3D25">
        <w:rPr>
          <w:rFonts w:cs="Times New Roman"/>
        </w:rPr>
        <w:t xml:space="preserve">Ce qui vient d’être </w:t>
      </w:r>
      <w:r w:rsidR="004D3F40">
        <w:rPr>
          <w:rFonts w:cs="Times New Roman"/>
        </w:rPr>
        <w:t>expliqué</w:t>
      </w:r>
      <w:r w:rsidR="009E3D25">
        <w:rPr>
          <w:rFonts w:cs="Times New Roman"/>
        </w:rPr>
        <w:t xml:space="preserve"> délivre effectivement un double enseignement. Il y a, d’une part, la réponse du Saint béni soit-Il, selon laquelle, même dans une telle détresse, on doit </w:t>
      </w:r>
      <w:r w:rsidR="00357E93">
        <w:rPr>
          <w:rFonts w:cs="Times New Roman"/>
        </w:rPr>
        <w:t>adopter</w:t>
      </w:r>
      <w:r w:rsidR="009E3D25">
        <w:rPr>
          <w:rFonts w:cs="Times New Roman"/>
        </w:rPr>
        <w:t xml:space="preserve"> l’attitude des Patriarches et ne pas </w:t>
      </w:r>
      <w:r w:rsidR="00357E93">
        <w:rPr>
          <w:rFonts w:cs="Times New Roman"/>
        </w:rPr>
        <w:t>soulever d’objection(15)</w:t>
      </w:r>
      <w:r w:rsidR="009E3D25">
        <w:rPr>
          <w:rFonts w:cs="Times New Roman"/>
        </w:rPr>
        <w:t xml:space="preserve">. Car, quand on se dirige vers la délivrance, qui est conduite par le Saint béni soit-Il Lui-même, </w:t>
      </w:r>
      <w:r w:rsidR="00357E93">
        <w:rPr>
          <w:rFonts w:cs="Times New Roman"/>
        </w:rPr>
        <w:t>il n’y a</w:t>
      </w:r>
      <w:r w:rsidR="009E3D25">
        <w:rPr>
          <w:rFonts w:cs="Times New Roman"/>
        </w:rPr>
        <w:t xml:space="preserve"> pas </w:t>
      </w:r>
      <w:r w:rsidR="00357E93">
        <w:rPr>
          <w:rFonts w:cs="Times New Roman"/>
        </w:rPr>
        <w:t xml:space="preserve">lieu </w:t>
      </w:r>
      <w:r w:rsidR="009E3D25">
        <w:rPr>
          <w:rFonts w:cs="Times New Roman"/>
        </w:rPr>
        <w:t xml:space="preserve">de </w:t>
      </w:r>
      <w:r w:rsidR="00357E93">
        <w:rPr>
          <w:rFonts w:cs="Times New Roman"/>
        </w:rPr>
        <w:t xml:space="preserve">poser des </w:t>
      </w:r>
      <w:r w:rsidR="009E3D25">
        <w:rPr>
          <w:rFonts w:cs="Times New Roman"/>
        </w:rPr>
        <w:t>question</w:t>
      </w:r>
      <w:r w:rsidR="00357E93">
        <w:rPr>
          <w:rFonts w:cs="Times New Roman"/>
        </w:rPr>
        <w:t>s</w:t>
      </w:r>
      <w:r w:rsidR="009E3D25">
        <w:rPr>
          <w:rFonts w:cs="Times New Roman"/>
        </w:rPr>
        <w:t>, y compris, lorsque la situation semble être insupportable</w:t>
      </w:r>
      <w:r w:rsidR="00357E93">
        <w:rPr>
          <w:rFonts w:cs="Times New Roman"/>
        </w:rPr>
        <w:t>(16)</w:t>
      </w:r>
      <w:r w:rsidR="009E3D25">
        <w:rPr>
          <w:rFonts w:cs="Times New Roman"/>
        </w:rPr>
        <w:t>.</w:t>
      </w:r>
    </w:p>
    <w:p w:rsidR="009E3D25" w:rsidRDefault="009E3D25" w:rsidP="0027490A">
      <w:pPr>
        <w:pStyle w:val="Sansinterligne"/>
        <w:tabs>
          <w:tab w:val="left" w:pos="284"/>
        </w:tabs>
        <w:jc w:val="both"/>
        <w:rPr>
          <w:rFonts w:cs="Times New Roman"/>
        </w:rPr>
      </w:pPr>
    </w:p>
    <w:p w:rsidR="009E3D25" w:rsidRDefault="009E3D25" w:rsidP="0027490A">
      <w:pPr>
        <w:pStyle w:val="Sansinterligne"/>
        <w:tabs>
          <w:tab w:val="left" w:pos="284"/>
        </w:tabs>
        <w:jc w:val="both"/>
        <w:rPr>
          <w:rFonts w:cs="Times New Roman"/>
        </w:rPr>
      </w:pPr>
      <w:r>
        <w:rPr>
          <w:rFonts w:cs="Times New Roman"/>
        </w:rPr>
        <w:tab/>
        <w:t>Mais, d’autre part, la Torah conserve l’objection qui a été soulevée par Moché</w:t>
      </w:r>
      <w:r w:rsidR="00357E93">
        <w:rPr>
          <w:rFonts w:cs="Times New Roman"/>
        </w:rPr>
        <w:t>(17)</w:t>
      </w:r>
      <w:r>
        <w:rPr>
          <w:rFonts w:cs="Times New Roman"/>
        </w:rPr>
        <w:t>, notre maître</w:t>
      </w:r>
      <w:r w:rsidR="00CE2785">
        <w:rPr>
          <w:rFonts w:cs="Times New Roman"/>
        </w:rPr>
        <w:t xml:space="preserve">, car </w:t>
      </w:r>
      <w:r w:rsidR="00357E93">
        <w:rPr>
          <w:rFonts w:cs="Times New Roman"/>
        </w:rPr>
        <w:t>c</w:t>
      </w:r>
      <w:r w:rsidR="00CE2785">
        <w:rPr>
          <w:rFonts w:cs="Times New Roman"/>
        </w:rPr>
        <w:t>elle</w:t>
      </w:r>
      <w:r w:rsidR="00357E93">
        <w:rPr>
          <w:rFonts w:cs="Times New Roman"/>
        </w:rPr>
        <w:t>-ci</w:t>
      </w:r>
      <w:r w:rsidR="00CE2785">
        <w:rPr>
          <w:rFonts w:cs="Times New Roman"/>
        </w:rPr>
        <w:t xml:space="preserve"> délivre un enseignement éternel. Quand un Juif se trouve en exil, notamment à la fin de l’exil, en cette période du talon du Machia’h, alors que l’obscurité morale recouvre la terre, au point que la confusion entre l’obscurité et la lumière, entre le bien et le mal soit totale, il </w:t>
      </w:r>
      <w:r w:rsidR="00357E93">
        <w:rPr>
          <w:rFonts w:cs="Times New Roman"/>
        </w:rPr>
        <w:t>est effectivement nécessaire de</w:t>
      </w:r>
      <w:r w:rsidR="00CE2785">
        <w:rPr>
          <w:rFonts w:cs="Times New Roman"/>
        </w:rPr>
        <w:t xml:space="preserve"> cumuler ces deux états d’esprit opposés.</w:t>
      </w:r>
    </w:p>
    <w:p w:rsidR="00CE2785" w:rsidRDefault="00CE2785" w:rsidP="0027490A">
      <w:pPr>
        <w:pStyle w:val="Sansinterligne"/>
        <w:tabs>
          <w:tab w:val="left" w:pos="284"/>
        </w:tabs>
        <w:jc w:val="both"/>
        <w:rPr>
          <w:rFonts w:cs="Times New Roman"/>
        </w:rPr>
      </w:pPr>
    </w:p>
    <w:p w:rsidR="00CE2785" w:rsidRDefault="00CE2785" w:rsidP="0027490A">
      <w:pPr>
        <w:pStyle w:val="Sansinterligne"/>
        <w:tabs>
          <w:tab w:val="left" w:pos="284"/>
        </w:tabs>
        <w:jc w:val="both"/>
        <w:rPr>
          <w:rFonts w:cs="Times New Roman"/>
        </w:rPr>
      </w:pPr>
      <w:r>
        <w:rPr>
          <w:rFonts w:cs="Times New Roman"/>
        </w:rPr>
        <w:lastRenderedPageBreak/>
        <w:tab/>
        <w:t xml:space="preserve">D’une part, </w:t>
      </w:r>
      <w:r w:rsidR="00FC2464">
        <w:rPr>
          <w:rFonts w:cs="Times New Roman"/>
        </w:rPr>
        <w:t>il</w:t>
      </w:r>
      <w:r>
        <w:rPr>
          <w:rFonts w:cs="Times New Roman"/>
        </w:rPr>
        <w:t xml:space="preserve"> doit raffermir sa foi en le Saint béni soit-Il, être convaincu que tout est pour le bien, que c’est précisément cette obscurité qui conduit vers la délivrance. D’autre part, c’est précisém</w:t>
      </w:r>
      <w:r w:rsidR="00FC2464">
        <w:rPr>
          <w:rFonts w:cs="Times New Roman"/>
        </w:rPr>
        <w:t>ent la Sagesse de D.ieu qu’il</w:t>
      </w:r>
      <w:r>
        <w:rPr>
          <w:rFonts w:cs="Times New Roman"/>
        </w:rPr>
        <w:t xml:space="preserve"> possède qui </w:t>
      </w:r>
      <w:r w:rsidR="00FC2464">
        <w:rPr>
          <w:rFonts w:cs="Times New Roman"/>
        </w:rPr>
        <w:t xml:space="preserve">le </w:t>
      </w:r>
      <w:r>
        <w:rPr>
          <w:rFonts w:cs="Times New Roman"/>
        </w:rPr>
        <w:t>conduit à s’écrier :</w:t>
      </w:r>
    </w:p>
    <w:p w:rsidR="00CE2785" w:rsidRDefault="0027490A" w:rsidP="0027490A">
      <w:pPr>
        <w:pStyle w:val="Sansinterligne"/>
        <w:tabs>
          <w:tab w:val="left" w:pos="284"/>
        </w:tabs>
        <w:jc w:val="both"/>
        <w:rPr>
          <w:rFonts w:cs="Times New Roman"/>
        </w:rPr>
      </w:pPr>
      <w:r>
        <w:rPr>
          <w:rFonts w:cs="Times New Roman"/>
        </w:rPr>
        <w:t>«</w:t>
      </w:r>
      <w:r w:rsidR="00CE2785">
        <w:rPr>
          <w:rFonts w:cs="Times New Roman"/>
        </w:rPr>
        <w:t>Pourquoi ? Jusqu’à quand ?</w:t>
      </w:r>
      <w:r>
        <w:rPr>
          <w:rFonts w:cs="Times New Roman"/>
        </w:rPr>
        <w:t>»</w:t>
      </w:r>
      <w:r w:rsidR="00357E93">
        <w:rPr>
          <w:rFonts w:cs="Times New Roman"/>
        </w:rPr>
        <w:t>(18)</w:t>
      </w:r>
      <w:r w:rsidR="00CE2785">
        <w:rPr>
          <w:rFonts w:cs="Times New Roman"/>
        </w:rPr>
        <w:t>.</w:t>
      </w:r>
    </w:p>
    <w:p w:rsidR="00CE2785" w:rsidRDefault="00CE2785" w:rsidP="0027490A">
      <w:pPr>
        <w:pStyle w:val="Sansinterligne"/>
        <w:tabs>
          <w:tab w:val="left" w:pos="284"/>
        </w:tabs>
        <w:jc w:val="both"/>
        <w:rPr>
          <w:rFonts w:cs="Times New Roman"/>
        </w:rPr>
      </w:pPr>
    </w:p>
    <w:p w:rsidR="00CE2785" w:rsidRDefault="00CE2785" w:rsidP="0027490A">
      <w:pPr>
        <w:pStyle w:val="Sansinterligne"/>
        <w:tabs>
          <w:tab w:val="left" w:pos="284"/>
        </w:tabs>
        <w:jc w:val="both"/>
        <w:rPr>
          <w:rFonts w:cs="Times New Roman"/>
        </w:rPr>
      </w:pPr>
      <w:r>
        <w:rPr>
          <w:rFonts w:cs="Times New Roman"/>
        </w:rPr>
        <w:tab/>
      </w:r>
      <w:r w:rsidR="00B6539F">
        <w:rPr>
          <w:rFonts w:cs="Times New Roman"/>
        </w:rPr>
        <w:t xml:space="preserve">Le cri que l’on pousse ne contredit pas la foi. L’intellect analyse une situation par les moyens dont il dispose et sa conclusion, </w:t>
      </w:r>
      <w:r w:rsidR="00357E93">
        <w:rPr>
          <w:rFonts w:cs="Times New Roman"/>
        </w:rPr>
        <w:t>prenant la</w:t>
      </w:r>
      <w:r w:rsidR="00B6539F">
        <w:rPr>
          <w:rFonts w:cs="Times New Roman"/>
        </w:rPr>
        <w:t xml:space="preserve"> forme de </w:t>
      </w:r>
      <w:r w:rsidR="00357E93">
        <w:rPr>
          <w:rFonts w:cs="Times New Roman"/>
        </w:rPr>
        <w:t xml:space="preserve">ce </w:t>
      </w:r>
      <w:r w:rsidR="00B6539F">
        <w:rPr>
          <w:rFonts w:cs="Times New Roman"/>
        </w:rPr>
        <w:t>cri, est :</w:t>
      </w:r>
    </w:p>
    <w:p w:rsidR="00B6539F" w:rsidRDefault="0027490A" w:rsidP="0027490A">
      <w:pPr>
        <w:pStyle w:val="Sansinterligne"/>
        <w:tabs>
          <w:tab w:val="left" w:pos="284"/>
        </w:tabs>
        <w:jc w:val="both"/>
        <w:rPr>
          <w:rFonts w:cs="Times New Roman"/>
        </w:rPr>
      </w:pPr>
      <w:r>
        <w:rPr>
          <w:rFonts w:cs="Times New Roman"/>
        </w:rPr>
        <w:t>«</w:t>
      </w:r>
      <w:r w:rsidR="00B6539F">
        <w:rPr>
          <w:rFonts w:cs="Times New Roman"/>
        </w:rPr>
        <w:t>Pourquoi as-Tu fait du mal à ce peuple ?</w:t>
      </w:r>
      <w:r>
        <w:rPr>
          <w:rFonts w:cs="Times New Roman"/>
        </w:rPr>
        <w:t>»</w:t>
      </w:r>
      <w:r w:rsidR="00B6539F">
        <w:rPr>
          <w:rFonts w:cs="Times New Roman"/>
        </w:rPr>
        <w:t>.</w:t>
      </w:r>
    </w:p>
    <w:p w:rsidR="00B6539F" w:rsidRDefault="00B6539F" w:rsidP="0027490A">
      <w:pPr>
        <w:pStyle w:val="Sansinterligne"/>
        <w:tabs>
          <w:tab w:val="left" w:pos="284"/>
        </w:tabs>
        <w:jc w:val="both"/>
        <w:rPr>
          <w:rFonts w:cs="Times New Roman"/>
        </w:rPr>
      </w:pPr>
    </w:p>
    <w:p w:rsidR="00B6539F" w:rsidRDefault="00B6539F" w:rsidP="0027490A">
      <w:pPr>
        <w:pStyle w:val="Sansinterligne"/>
        <w:tabs>
          <w:tab w:val="left" w:pos="284"/>
        </w:tabs>
        <w:jc w:val="both"/>
        <w:rPr>
          <w:rFonts w:cs="Times New Roman"/>
        </w:rPr>
      </w:pPr>
      <w:r>
        <w:rPr>
          <w:rFonts w:cs="Times New Roman"/>
        </w:rPr>
        <w:tab/>
        <w:t xml:space="preserve">Le Saint béni soit-Il veut </w:t>
      </w:r>
      <w:r w:rsidR="00357E93">
        <w:rPr>
          <w:rFonts w:cs="Times New Roman"/>
        </w:rPr>
        <w:t xml:space="preserve">Lui-même </w:t>
      </w:r>
      <w:r>
        <w:rPr>
          <w:rFonts w:cs="Times New Roman"/>
        </w:rPr>
        <w:t xml:space="preserve">qu’il en soit ainsi, que l’intellect réagisse de la manière dont il </w:t>
      </w:r>
      <w:r w:rsidR="00357E93">
        <w:rPr>
          <w:rFonts w:cs="Times New Roman"/>
        </w:rPr>
        <w:t>appréhende la réalité</w:t>
      </w:r>
      <w:r>
        <w:rPr>
          <w:rFonts w:cs="Times New Roman"/>
        </w:rPr>
        <w:t xml:space="preserve">, en fonction de sa propre </w:t>
      </w:r>
      <w:r w:rsidR="00357E93">
        <w:rPr>
          <w:rFonts w:cs="Times New Roman"/>
        </w:rPr>
        <w:t>perception</w:t>
      </w:r>
      <w:r>
        <w:rPr>
          <w:rFonts w:cs="Times New Roman"/>
        </w:rPr>
        <w:t>. Pour autant, le sentiment dominant, chez un Juif, e</w:t>
      </w:r>
      <w:r w:rsidR="00357E93">
        <w:rPr>
          <w:rFonts w:cs="Times New Roman"/>
        </w:rPr>
        <w:t>st celui des Patriarches, qui n’ont jamais remis</w:t>
      </w:r>
      <w:r>
        <w:rPr>
          <w:rFonts w:cs="Times New Roman"/>
        </w:rPr>
        <w:t xml:space="preserve"> en cause les Attributs du Saint béni soit-Il. La foi permet qu’il en soit ainsi</w:t>
      </w:r>
      <w:r w:rsidR="00357E93">
        <w:rPr>
          <w:rFonts w:cs="Times New Roman"/>
        </w:rPr>
        <w:t>(19)</w:t>
      </w:r>
      <w:r>
        <w:rPr>
          <w:rFonts w:cs="Times New Roman"/>
        </w:rPr>
        <w:t>.</w:t>
      </w:r>
    </w:p>
    <w:p w:rsidR="00B6539F" w:rsidRDefault="00B6539F" w:rsidP="0027490A">
      <w:pPr>
        <w:pStyle w:val="Sansinterligne"/>
        <w:tabs>
          <w:tab w:val="left" w:pos="284"/>
        </w:tabs>
        <w:jc w:val="both"/>
        <w:rPr>
          <w:rFonts w:cs="Times New Roman"/>
        </w:rPr>
      </w:pPr>
    </w:p>
    <w:p w:rsidR="00B6539F" w:rsidRDefault="00B6539F" w:rsidP="0027490A">
      <w:pPr>
        <w:pStyle w:val="Sansinterligne"/>
        <w:tabs>
          <w:tab w:val="left" w:pos="284"/>
        </w:tabs>
        <w:jc w:val="both"/>
        <w:rPr>
          <w:rFonts w:cs="Times New Roman"/>
        </w:rPr>
      </w:pPr>
      <w:r>
        <w:rPr>
          <w:rFonts w:cs="Times New Roman"/>
        </w:rPr>
        <w:tab/>
        <w:t xml:space="preserve">Un Juif doit </w:t>
      </w:r>
      <w:r w:rsidR="00357E93">
        <w:rPr>
          <w:rFonts w:cs="Times New Roman"/>
        </w:rPr>
        <w:t>cumuler</w:t>
      </w:r>
      <w:r>
        <w:rPr>
          <w:rFonts w:cs="Times New Roman"/>
        </w:rPr>
        <w:t xml:space="preserve"> ces deux états d’esprit à la fois, d’une part, </w:t>
      </w:r>
      <w:r w:rsidR="00357E93">
        <w:rPr>
          <w:rFonts w:cs="Times New Roman"/>
        </w:rPr>
        <w:t>être animé d’</w:t>
      </w:r>
      <w:r>
        <w:rPr>
          <w:rFonts w:cs="Times New Roman"/>
        </w:rPr>
        <w:t xml:space="preserve">une foi </w:t>
      </w:r>
      <w:r w:rsidR="00357E93">
        <w:rPr>
          <w:rFonts w:cs="Times New Roman"/>
        </w:rPr>
        <w:t xml:space="preserve">sincère et </w:t>
      </w:r>
      <w:r>
        <w:rPr>
          <w:rFonts w:cs="Times New Roman"/>
        </w:rPr>
        <w:t xml:space="preserve">intègre, sans </w:t>
      </w:r>
      <w:r w:rsidR="00357E93">
        <w:rPr>
          <w:rFonts w:cs="Times New Roman"/>
        </w:rPr>
        <w:t xml:space="preserve">la moindre </w:t>
      </w:r>
      <w:r>
        <w:rPr>
          <w:rFonts w:cs="Times New Roman"/>
        </w:rPr>
        <w:t>contestation</w:t>
      </w:r>
      <w:r w:rsidR="00357E93">
        <w:rPr>
          <w:rFonts w:cs="Times New Roman"/>
        </w:rPr>
        <w:t xml:space="preserve"> et</w:t>
      </w:r>
      <w:r>
        <w:rPr>
          <w:rFonts w:cs="Times New Roman"/>
        </w:rPr>
        <w:t xml:space="preserve">, d’autre part, </w:t>
      </w:r>
      <w:r w:rsidR="00357E93">
        <w:rPr>
          <w:rFonts w:cs="Times New Roman"/>
        </w:rPr>
        <w:t xml:space="preserve">pousser </w:t>
      </w:r>
      <w:r>
        <w:rPr>
          <w:rFonts w:cs="Times New Roman"/>
        </w:rPr>
        <w:t>un cri émanant du profond de son âme :</w:t>
      </w:r>
    </w:p>
    <w:p w:rsidR="00B6539F" w:rsidRPr="00C1630E" w:rsidRDefault="0027490A" w:rsidP="0027490A">
      <w:pPr>
        <w:pStyle w:val="Sansinterligne"/>
        <w:tabs>
          <w:tab w:val="left" w:pos="284"/>
        </w:tabs>
        <w:jc w:val="both"/>
        <w:rPr>
          <w:rFonts w:cs="Times New Roman"/>
        </w:rPr>
      </w:pPr>
      <w:r>
        <w:rPr>
          <w:rFonts w:cs="Times New Roman"/>
        </w:rPr>
        <w:t>«</w:t>
      </w:r>
      <w:r w:rsidR="00B6539F">
        <w:rPr>
          <w:rFonts w:cs="Times New Roman"/>
        </w:rPr>
        <w:t xml:space="preserve">Nous voulons le </w:t>
      </w:r>
      <w:proofErr w:type="spellStart"/>
      <w:r w:rsidR="00B6539F">
        <w:rPr>
          <w:rFonts w:cs="Times New Roman"/>
        </w:rPr>
        <w:t>Machia’h</w:t>
      </w:r>
      <w:proofErr w:type="spellEnd"/>
      <w:r w:rsidR="00B6539F">
        <w:rPr>
          <w:rFonts w:cs="Times New Roman"/>
        </w:rPr>
        <w:t xml:space="preserve"> maint</w:t>
      </w:r>
      <w:bookmarkStart w:id="0" w:name="_GoBack"/>
      <w:bookmarkEnd w:id="0"/>
      <w:r w:rsidR="00B6539F">
        <w:rPr>
          <w:rFonts w:cs="Times New Roman"/>
        </w:rPr>
        <w:t>enant !</w:t>
      </w:r>
      <w:r>
        <w:rPr>
          <w:rFonts w:cs="Times New Roman"/>
        </w:rPr>
        <w:t>»</w:t>
      </w:r>
      <w:r w:rsidR="00357E93">
        <w:rPr>
          <w:rFonts w:cs="Times New Roman"/>
        </w:rPr>
        <w:t>(20)</w:t>
      </w:r>
      <w:r w:rsidR="00B6539F">
        <w:rPr>
          <w:rFonts w:cs="Times New Roman"/>
        </w:rPr>
        <w:t>.</w:t>
      </w:r>
    </w:p>
    <w:p w:rsidR="00B86B5D" w:rsidRPr="00C1630E" w:rsidRDefault="00B86B5D" w:rsidP="0027490A">
      <w:pPr>
        <w:pStyle w:val="Sansinterligne"/>
        <w:tabs>
          <w:tab w:val="left" w:pos="284"/>
        </w:tabs>
        <w:jc w:val="both"/>
        <w:rPr>
          <w:rFonts w:cs="Times New Roman"/>
        </w:rPr>
      </w:pPr>
    </w:p>
    <w:p w:rsidR="00B86B5D" w:rsidRPr="00C1630E" w:rsidRDefault="00B86B5D" w:rsidP="0027490A">
      <w:pPr>
        <w:pStyle w:val="Sansinterligne"/>
        <w:tabs>
          <w:tab w:val="left" w:pos="284"/>
        </w:tabs>
        <w:jc w:val="center"/>
        <w:rPr>
          <w:rFonts w:cs="Times New Roman"/>
          <w:b/>
        </w:rPr>
      </w:pPr>
      <w:r w:rsidRPr="00C1630E">
        <w:rPr>
          <w:rFonts w:cs="Times New Roman"/>
          <w:b/>
        </w:rPr>
        <w:t>Notes</w:t>
      </w:r>
    </w:p>
    <w:p w:rsidR="00B86B5D" w:rsidRPr="00C1630E" w:rsidRDefault="00B86B5D" w:rsidP="0027490A">
      <w:pPr>
        <w:pStyle w:val="Sansinterligne"/>
        <w:tabs>
          <w:tab w:val="left" w:pos="284"/>
        </w:tabs>
        <w:jc w:val="both"/>
        <w:rPr>
          <w:rFonts w:cs="Times New Roman"/>
        </w:rPr>
      </w:pPr>
    </w:p>
    <w:p w:rsidR="00B86B5D" w:rsidRPr="00C1630E" w:rsidRDefault="00B86B5D" w:rsidP="0027490A">
      <w:pPr>
        <w:pStyle w:val="Sansinterligne"/>
        <w:tabs>
          <w:tab w:val="left" w:pos="284"/>
        </w:tabs>
        <w:jc w:val="both"/>
        <w:rPr>
          <w:rFonts w:cs="Times New Roman"/>
        </w:rPr>
      </w:pPr>
      <w:r w:rsidRPr="00C1630E">
        <w:rPr>
          <w:rFonts w:cs="Times New Roman"/>
        </w:rPr>
        <w:t xml:space="preserve">(1) </w:t>
      </w:r>
      <w:r w:rsidR="00665968">
        <w:rPr>
          <w:rFonts w:cs="Times New Roman"/>
        </w:rPr>
        <w:t xml:space="preserve">Dans le verset </w:t>
      </w:r>
      <w:r w:rsidR="00CF429B">
        <w:rPr>
          <w:rFonts w:cs="Times New Roman"/>
        </w:rPr>
        <w:t>Chemot 5, 22.</w:t>
      </w:r>
    </w:p>
    <w:p w:rsidR="00665968" w:rsidRDefault="00B86B5D" w:rsidP="0027490A">
      <w:pPr>
        <w:pStyle w:val="Sansinterligne"/>
        <w:tabs>
          <w:tab w:val="left" w:pos="284"/>
        </w:tabs>
        <w:jc w:val="both"/>
        <w:rPr>
          <w:rFonts w:cs="Times New Roman"/>
        </w:rPr>
      </w:pPr>
      <w:r w:rsidRPr="00C1630E">
        <w:rPr>
          <w:rFonts w:cs="Times New Roman"/>
        </w:rPr>
        <w:t xml:space="preserve">(2) </w:t>
      </w:r>
      <w:r w:rsidR="00665968">
        <w:rPr>
          <w:rFonts w:cs="Times New Roman"/>
        </w:rPr>
        <w:t>Les conditions de la servitude sont devenues plus sévères.</w:t>
      </w:r>
    </w:p>
    <w:p w:rsidR="00665968" w:rsidRDefault="00665968" w:rsidP="0027490A">
      <w:pPr>
        <w:pStyle w:val="Sansinterligne"/>
        <w:tabs>
          <w:tab w:val="left" w:pos="284"/>
        </w:tabs>
        <w:jc w:val="both"/>
        <w:rPr>
          <w:rFonts w:cs="Times New Roman"/>
        </w:rPr>
      </w:pPr>
      <w:r>
        <w:rPr>
          <w:rFonts w:cs="Times New Roman"/>
        </w:rPr>
        <w:t>(3) Malgré ce que D.ieu avait Lui-même annoncé à Moché, notre maître, près du buisson ardent.</w:t>
      </w:r>
    </w:p>
    <w:p w:rsidR="00B86B5D" w:rsidRDefault="00665968" w:rsidP="0027490A">
      <w:pPr>
        <w:pStyle w:val="Sansinterligne"/>
        <w:tabs>
          <w:tab w:val="left" w:pos="284"/>
        </w:tabs>
        <w:jc w:val="both"/>
        <w:rPr>
          <w:rFonts w:cs="Times New Roman"/>
        </w:rPr>
      </w:pPr>
      <w:r>
        <w:rPr>
          <w:rFonts w:cs="Times New Roman"/>
        </w:rPr>
        <w:t>(4) Selon l’expression du</w:t>
      </w:r>
      <w:r w:rsidR="000867E3">
        <w:rPr>
          <w:rFonts w:cs="Times New Roman"/>
        </w:rPr>
        <w:t xml:space="preserve"> Midrash Chemot Rabba, chapitre 6, au paragraphe 4 et </w:t>
      </w:r>
      <w:r>
        <w:rPr>
          <w:rFonts w:cs="Times New Roman"/>
        </w:rPr>
        <w:t>du</w:t>
      </w:r>
      <w:r w:rsidR="000867E3">
        <w:rPr>
          <w:rFonts w:cs="Times New Roman"/>
        </w:rPr>
        <w:t xml:space="preserve"> traité Sanhédrin 111a, </w:t>
      </w:r>
      <w:r>
        <w:rPr>
          <w:rFonts w:cs="Times New Roman"/>
        </w:rPr>
        <w:t xml:space="preserve">qui est </w:t>
      </w:r>
      <w:r w:rsidR="000867E3">
        <w:rPr>
          <w:rFonts w:cs="Times New Roman"/>
        </w:rPr>
        <w:t xml:space="preserve">cité par Rachi dans son commentaire du verset </w:t>
      </w:r>
      <w:r w:rsidR="0072236F">
        <w:rPr>
          <w:rFonts w:cs="Times New Roman"/>
        </w:rPr>
        <w:t>Vaéra 6, 9.</w:t>
      </w:r>
      <w:r>
        <w:rPr>
          <w:rFonts w:cs="Times New Roman"/>
        </w:rPr>
        <w:t xml:space="preserve"> En d’autres termes, D.ieu déplore que les Patriarches ne soient plus de ce monde, car eux-mêmes ne L’auraient pas remis en cause de cette façon.</w:t>
      </w:r>
    </w:p>
    <w:p w:rsidR="00665968" w:rsidRDefault="00665968" w:rsidP="0027490A">
      <w:pPr>
        <w:pStyle w:val="Sansinterligne"/>
        <w:tabs>
          <w:tab w:val="left" w:pos="284"/>
        </w:tabs>
        <w:jc w:val="both"/>
        <w:rPr>
          <w:rFonts w:cs="Times New Roman"/>
        </w:rPr>
      </w:pPr>
      <w:r>
        <w:rPr>
          <w:rFonts w:cs="Times New Roman"/>
        </w:rPr>
        <w:t>(5) Ma manière d’intervenir, dans le monde.</w:t>
      </w:r>
    </w:p>
    <w:p w:rsidR="009A6188" w:rsidRDefault="00665968" w:rsidP="0027490A">
      <w:pPr>
        <w:pStyle w:val="Sansinterligne"/>
        <w:tabs>
          <w:tab w:val="left" w:pos="284"/>
        </w:tabs>
        <w:jc w:val="both"/>
        <w:rPr>
          <w:rFonts w:cs="Times New Roman"/>
        </w:rPr>
      </w:pPr>
      <w:r>
        <w:rPr>
          <w:rFonts w:cs="Times New Roman"/>
        </w:rPr>
        <w:t>(6) Comme l’explique le t</w:t>
      </w:r>
      <w:r w:rsidR="009A6188">
        <w:rPr>
          <w:rFonts w:cs="Times New Roman"/>
        </w:rPr>
        <w:t xml:space="preserve">raité Pessa’him 3a, </w:t>
      </w:r>
      <w:r>
        <w:rPr>
          <w:rFonts w:cs="Times New Roman"/>
        </w:rPr>
        <w:t>se basant sur</w:t>
      </w:r>
      <w:r w:rsidR="009A6188">
        <w:rPr>
          <w:rFonts w:cs="Times New Roman"/>
        </w:rPr>
        <w:t xml:space="preserve"> le verset Béréchit 7, 2</w:t>
      </w:r>
      <w:r w:rsidR="000C6043">
        <w:rPr>
          <w:rFonts w:cs="Times New Roman"/>
        </w:rPr>
        <w:t xml:space="preserve"> : </w:t>
      </w:r>
      <w:r w:rsidR="0027490A">
        <w:rPr>
          <w:rFonts w:cs="Times New Roman"/>
        </w:rPr>
        <w:t>«</w:t>
      </w:r>
      <w:r w:rsidR="000C6043">
        <w:rPr>
          <w:rFonts w:cs="Times New Roman"/>
        </w:rPr>
        <w:t>les animaux qui n’étaient pas purs</w:t>
      </w:r>
      <w:r w:rsidR="0027490A">
        <w:rPr>
          <w:rFonts w:cs="Times New Roman"/>
        </w:rPr>
        <w:t>»</w:t>
      </w:r>
      <w:r>
        <w:rPr>
          <w:rFonts w:cs="Times New Roman"/>
        </w:rPr>
        <w:t xml:space="preserve">, lequel emploie une périphrase pour ne pas mentionner le mot : </w:t>
      </w:r>
      <w:r w:rsidR="0027490A">
        <w:rPr>
          <w:rFonts w:cs="Times New Roman"/>
        </w:rPr>
        <w:t>«</w:t>
      </w:r>
      <w:r>
        <w:rPr>
          <w:rFonts w:cs="Times New Roman"/>
        </w:rPr>
        <w:t>impur</w:t>
      </w:r>
      <w:r w:rsidR="0027490A">
        <w:rPr>
          <w:rFonts w:cs="Times New Roman"/>
        </w:rPr>
        <w:t>»</w:t>
      </w:r>
      <w:r w:rsidR="000C6043">
        <w:rPr>
          <w:rFonts w:cs="Times New Roman"/>
        </w:rPr>
        <w:t>. On verra aussi</w:t>
      </w:r>
      <w:r>
        <w:rPr>
          <w:rFonts w:cs="Times New Roman"/>
        </w:rPr>
        <w:t>, à ce propos,</w:t>
      </w:r>
      <w:r w:rsidR="000C6043">
        <w:rPr>
          <w:rFonts w:cs="Times New Roman"/>
        </w:rPr>
        <w:t xml:space="preserve"> le traité Baba Batra 123a.</w:t>
      </w:r>
      <w:r>
        <w:rPr>
          <w:rFonts w:cs="Times New Roman"/>
        </w:rPr>
        <w:t xml:space="preserve"> Et, il est clair que la Torah s’exprime de cette façon pour que chacun en fasse de même.</w:t>
      </w:r>
    </w:p>
    <w:p w:rsidR="004D3F40" w:rsidRDefault="004D3F40" w:rsidP="0027490A">
      <w:pPr>
        <w:pStyle w:val="Sansinterligne"/>
        <w:tabs>
          <w:tab w:val="left" w:pos="284"/>
        </w:tabs>
        <w:jc w:val="both"/>
        <w:rPr>
          <w:rFonts w:cs="Times New Roman"/>
        </w:rPr>
      </w:pPr>
      <w:r>
        <w:rPr>
          <w:rFonts w:cs="Times New Roman"/>
        </w:rPr>
        <w:t>(7) En d’autres termes, tout comme il est un principe général selon lequel on n’emploie pas de termes durs, y compris à propos d’un animal, il était nécessaire de le faire, en l’occurrence, pour une raison que le texte va développer.</w:t>
      </w:r>
    </w:p>
    <w:p w:rsidR="004D3F40" w:rsidRDefault="004D3F40" w:rsidP="0027490A">
      <w:pPr>
        <w:pStyle w:val="Sansinterligne"/>
        <w:tabs>
          <w:tab w:val="left" w:pos="284"/>
        </w:tabs>
        <w:jc w:val="both"/>
        <w:rPr>
          <w:rFonts w:cs="Times New Roman"/>
        </w:rPr>
      </w:pPr>
      <w:r>
        <w:rPr>
          <w:rFonts w:cs="Times New Roman"/>
        </w:rPr>
        <w:t>(8) Dont il eut une vision précise, à la différence des prophètes des générations ultérieures.</w:t>
      </w:r>
    </w:p>
    <w:p w:rsidR="000C6043" w:rsidRDefault="004D3F40" w:rsidP="0027490A">
      <w:pPr>
        <w:pStyle w:val="Sansinterligne"/>
        <w:tabs>
          <w:tab w:val="left" w:pos="284"/>
        </w:tabs>
        <w:jc w:val="both"/>
        <w:rPr>
          <w:rFonts w:cs="Times New Roman"/>
        </w:rPr>
      </w:pPr>
      <w:r>
        <w:rPr>
          <w:rFonts w:cs="Times New Roman"/>
        </w:rPr>
        <w:t>(9</w:t>
      </w:r>
      <w:r w:rsidR="000C6043">
        <w:rPr>
          <w:rFonts w:cs="Times New Roman"/>
        </w:rPr>
        <w:t>) Dans le Likouteï Torah, Parchat Bamidbar, à la page 91d.</w:t>
      </w:r>
    </w:p>
    <w:p w:rsidR="004D3F40" w:rsidRDefault="004D3F40" w:rsidP="0027490A">
      <w:pPr>
        <w:pStyle w:val="Sansinterligne"/>
        <w:tabs>
          <w:tab w:val="left" w:pos="284"/>
        </w:tabs>
        <w:jc w:val="both"/>
        <w:rPr>
          <w:rFonts w:cs="Times New Roman"/>
        </w:rPr>
      </w:pPr>
      <w:r>
        <w:rPr>
          <w:rFonts w:cs="Times New Roman"/>
        </w:rPr>
        <w:t>(10) De ce fait, c’est lui qui révéla la compréhension de la Torah au peuple d’Israël.</w:t>
      </w:r>
    </w:p>
    <w:p w:rsidR="004D3F40" w:rsidRDefault="004D3F40" w:rsidP="0027490A">
      <w:pPr>
        <w:pStyle w:val="Sansinterligne"/>
        <w:tabs>
          <w:tab w:val="left" w:pos="284"/>
        </w:tabs>
        <w:jc w:val="both"/>
        <w:rPr>
          <w:rFonts w:cs="Times New Roman"/>
        </w:rPr>
      </w:pPr>
      <w:r>
        <w:rPr>
          <w:rFonts w:cs="Times New Roman"/>
        </w:rPr>
        <w:t>(11) C’était l’Attribut d’Avraham.</w:t>
      </w:r>
    </w:p>
    <w:p w:rsidR="004D3F40" w:rsidRDefault="004D3F40" w:rsidP="0027490A">
      <w:pPr>
        <w:pStyle w:val="Sansinterligne"/>
        <w:tabs>
          <w:tab w:val="left" w:pos="284"/>
        </w:tabs>
        <w:jc w:val="both"/>
        <w:rPr>
          <w:rFonts w:cs="Times New Roman"/>
        </w:rPr>
      </w:pPr>
      <w:r>
        <w:rPr>
          <w:rFonts w:cs="Times New Roman"/>
        </w:rPr>
        <w:t>(12) C’était l’Attribut de Its’hak.</w:t>
      </w:r>
    </w:p>
    <w:p w:rsidR="004D3F40" w:rsidRDefault="004D3F40" w:rsidP="0027490A">
      <w:pPr>
        <w:pStyle w:val="Sansinterligne"/>
        <w:tabs>
          <w:tab w:val="left" w:pos="284"/>
        </w:tabs>
        <w:jc w:val="both"/>
        <w:rPr>
          <w:rFonts w:cs="Times New Roman"/>
        </w:rPr>
      </w:pPr>
      <w:r>
        <w:rPr>
          <w:rFonts w:cs="Times New Roman"/>
        </w:rPr>
        <w:t>(13) C’était l’Attribut de Yaakov.</w:t>
      </w:r>
    </w:p>
    <w:p w:rsidR="004D3F40" w:rsidRDefault="004D3F40" w:rsidP="0027490A">
      <w:pPr>
        <w:pStyle w:val="Sansinterligne"/>
        <w:tabs>
          <w:tab w:val="left" w:pos="284"/>
        </w:tabs>
        <w:jc w:val="both"/>
        <w:rPr>
          <w:rFonts w:cs="Times New Roman"/>
        </w:rPr>
      </w:pPr>
      <w:r>
        <w:rPr>
          <w:rFonts w:cs="Times New Roman"/>
        </w:rPr>
        <w:t>(14) De fait, rien ne justifie logiquement qu’il en soit ainsi.</w:t>
      </w:r>
    </w:p>
    <w:p w:rsidR="00357E93" w:rsidRDefault="00357E93" w:rsidP="0027490A">
      <w:pPr>
        <w:pStyle w:val="Sansinterligne"/>
        <w:tabs>
          <w:tab w:val="left" w:pos="284"/>
        </w:tabs>
        <w:jc w:val="both"/>
        <w:rPr>
          <w:rFonts w:cs="Times New Roman"/>
        </w:rPr>
      </w:pPr>
      <w:r>
        <w:rPr>
          <w:rFonts w:cs="Times New Roman"/>
        </w:rPr>
        <w:t>(15) Il y a là une première règle de conduite, enseignée par ce passage.</w:t>
      </w:r>
    </w:p>
    <w:p w:rsidR="00357E93" w:rsidRDefault="00357E93" w:rsidP="0027490A">
      <w:pPr>
        <w:pStyle w:val="Sansinterligne"/>
        <w:tabs>
          <w:tab w:val="left" w:pos="284"/>
        </w:tabs>
        <w:jc w:val="both"/>
        <w:rPr>
          <w:rFonts w:cs="Times New Roman"/>
        </w:rPr>
      </w:pPr>
      <w:r>
        <w:rPr>
          <w:rFonts w:cs="Times New Roman"/>
        </w:rPr>
        <w:t xml:space="preserve">(16) En effet, disent nos Sages, dont le souvenir est une bénédiction, </w:t>
      </w:r>
      <w:r w:rsidR="0027490A">
        <w:rPr>
          <w:rFonts w:cs="Times New Roman"/>
        </w:rPr>
        <w:t>«</w:t>
      </w:r>
      <w:r>
        <w:rPr>
          <w:rFonts w:cs="Times New Roman"/>
        </w:rPr>
        <w:t xml:space="preserve">tout ce que </w:t>
      </w:r>
      <w:proofErr w:type="spellStart"/>
      <w:r>
        <w:rPr>
          <w:rFonts w:cs="Times New Roman"/>
        </w:rPr>
        <w:t>D.ieu</w:t>
      </w:r>
      <w:proofErr w:type="spellEnd"/>
      <w:r>
        <w:rPr>
          <w:rFonts w:cs="Times New Roman"/>
        </w:rPr>
        <w:t xml:space="preserve"> fait est pour le bien</w:t>
      </w:r>
      <w:r w:rsidR="0027490A">
        <w:rPr>
          <w:rFonts w:cs="Times New Roman"/>
        </w:rPr>
        <w:t>»</w:t>
      </w:r>
      <w:r>
        <w:rPr>
          <w:rFonts w:cs="Times New Roman"/>
        </w:rPr>
        <w:t>, même si on ne le comprend pas.</w:t>
      </w:r>
    </w:p>
    <w:p w:rsidR="00357E93" w:rsidRDefault="00357E93" w:rsidP="0027490A">
      <w:pPr>
        <w:pStyle w:val="Sansinterligne"/>
        <w:tabs>
          <w:tab w:val="left" w:pos="284"/>
        </w:tabs>
        <w:jc w:val="both"/>
        <w:rPr>
          <w:rFonts w:cs="Times New Roman"/>
        </w:rPr>
      </w:pPr>
      <w:r>
        <w:rPr>
          <w:rFonts w:cs="Times New Roman"/>
        </w:rPr>
        <w:t>(17) Et, elle en fait état.</w:t>
      </w:r>
    </w:p>
    <w:p w:rsidR="00357E93" w:rsidRDefault="00357E93" w:rsidP="0027490A">
      <w:pPr>
        <w:pStyle w:val="Sansinterligne"/>
        <w:tabs>
          <w:tab w:val="left" w:pos="284"/>
        </w:tabs>
        <w:jc w:val="both"/>
        <w:rPr>
          <w:rFonts w:cs="Times New Roman"/>
        </w:rPr>
      </w:pPr>
      <w:r>
        <w:rPr>
          <w:rFonts w:cs="Times New Roman"/>
        </w:rPr>
        <w:t>(18) Il n’y a donc pas là une véritable remise en cause. C’est, plus exactement, la constatation d’une souffrance intolérable, dont il est nécessaire de faire part à D.ieu.</w:t>
      </w:r>
    </w:p>
    <w:p w:rsidR="00357E93" w:rsidRDefault="00357E93" w:rsidP="0027490A">
      <w:pPr>
        <w:pStyle w:val="Sansinterligne"/>
        <w:tabs>
          <w:tab w:val="left" w:pos="284"/>
        </w:tabs>
        <w:jc w:val="both"/>
        <w:rPr>
          <w:rFonts w:cs="Times New Roman"/>
        </w:rPr>
      </w:pPr>
      <w:r>
        <w:rPr>
          <w:rFonts w:cs="Times New Roman"/>
        </w:rPr>
        <w:t>(19) Elle permet de poser une question à D.ieu, sans en être troublé dans son attachement à Lui.</w:t>
      </w:r>
    </w:p>
    <w:p w:rsidR="00357E93" w:rsidRPr="00C1630E" w:rsidRDefault="00357E93" w:rsidP="0027490A">
      <w:pPr>
        <w:pStyle w:val="Sansinterligne"/>
        <w:tabs>
          <w:tab w:val="left" w:pos="284"/>
        </w:tabs>
        <w:jc w:val="both"/>
        <w:rPr>
          <w:rFonts w:cs="Times New Roman"/>
        </w:rPr>
      </w:pPr>
      <w:r>
        <w:rPr>
          <w:rFonts w:cs="Times New Roman"/>
        </w:rPr>
        <w:t>(20) D.ieu veut qu’un Juif formule, devant Lui, l’énoncé de ses besoins.</w:t>
      </w:r>
    </w:p>
    <w:p w:rsidR="00B86B5D" w:rsidRPr="00C1630E" w:rsidRDefault="00B86B5D" w:rsidP="0027490A">
      <w:pPr>
        <w:pStyle w:val="Sansinterligne"/>
        <w:tabs>
          <w:tab w:val="left" w:pos="284"/>
        </w:tabs>
        <w:jc w:val="both"/>
        <w:rPr>
          <w:rFonts w:cs="Times New Roman"/>
        </w:rPr>
      </w:pPr>
    </w:p>
    <w:p w:rsidR="00B86B5D" w:rsidRPr="00C1630E" w:rsidRDefault="00B86B5D" w:rsidP="0027490A">
      <w:pPr>
        <w:pStyle w:val="Sansinterligne"/>
        <w:tabs>
          <w:tab w:val="left" w:pos="284"/>
        </w:tabs>
        <w:jc w:val="center"/>
        <w:rPr>
          <w:rFonts w:cs="Times New Roman"/>
        </w:rPr>
      </w:pPr>
      <w:r w:rsidRPr="00C1630E">
        <w:rPr>
          <w:rFonts w:cs="Times New Roman"/>
        </w:rPr>
        <w:t>*   *   *</w:t>
      </w:r>
    </w:p>
    <w:p w:rsidR="00B86B5D" w:rsidRPr="00C1630E" w:rsidRDefault="00B86B5D" w:rsidP="0027490A">
      <w:pPr>
        <w:pStyle w:val="Sansinterligne"/>
        <w:tabs>
          <w:tab w:val="left" w:pos="284"/>
        </w:tabs>
        <w:jc w:val="both"/>
        <w:rPr>
          <w:rFonts w:cs="Times New Roman"/>
        </w:rPr>
      </w:pPr>
    </w:p>
    <w:p w:rsidR="00B86B5D" w:rsidRPr="0027490A" w:rsidRDefault="00B20E45" w:rsidP="0027490A">
      <w:pPr>
        <w:pStyle w:val="Sansinterligne"/>
        <w:tabs>
          <w:tab w:val="left" w:pos="284"/>
        </w:tabs>
        <w:jc w:val="center"/>
        <w:rPr>
          <w:rFonts w:cs="Times New Roman"/>
          <w:b/>
          <w:bCs/>
          <w:i/>
        </w:rPr>
      </w:pPr>
      <w:r w:rsidRPr="0027490A">
        <w:rPr>
          <w:rFonts w:cs="Times New Roman"/>
          <w:b/>
          <w:bCs/>
          <w:i/>
        </w:rPr>
        <w:t>Grâce au</w:t>
      </w:r>
      <w:r w:rsidR="00CF45E5" w:rsidRPr="0027490A">
        <w:rPr>
          <w:rFonts w:cs="Times New Roman"/>
          <w:b/>
          <w:bCs/>
          <w:i/>
        </w:rPr>
        <w:t>x P</w:t>
      </w:r>
      <w:r w:rsidRPr="0027490A">
        <w:rPr>
          <w:rFonts w:cs="Times New Roman"/>
          <w:b/>
          <w:bCs/>
          <w:i/>
        </w:rPr>
        <w:t>ère</w:t>
      </w:r>
      <w:r w:rsidR="00CF45E5" w:rsidRPr="0027490A">
        <w:rPr>
          <w:rFonts w:cs="Times New Roman"/>
          <w:b/>
          <w:bCs/>
          <w:i/>
        </w:rPr>
        <w:t>s</w:t>
      </w:r>
    </w:p>
    <w:p w:rsidR="00B86B5D" w:rsidRPr="00C1630E" w:rsidRDefault="00B86B5D" w:rsidP="0027490A">
      <w:pPr>
        <w:pStyle w:val="Sansinterligne"/>
        <w:tabs>
          <w:tab w:val="left" w:pos="284"/>
        </w:tabs>
        <w:jc w:val="center"/>
        <w:rPr>
          <w:rFonts w:cs="Times New Roman"/>
          <w:i/>
        </w:rPr>
      </w:pPr>
      <w:r w:rsidRPr="00C1630E">
        <w:rPr>
          <w:rFonts w:cs="Times New Roman"/>
          <w:i/>
        </w:rPr>
        <w:t xml:space="preserve">(Discours du Rabbi, </w:t>
      </w:r>
      <w:r w:rsidR="001978D2">
        <w:rPr>
          <w:rFonts w:cs="Times New Roman"/>
          <w:i/>
        </w:rPr>
        <w:t>Séfer Ha Si’hot 5752-1992</w:t>
      </w:r>
      <w:r w:rsidRPr="00C1630E">
        <w:rPr>
          <w:rFonts w:cs="Times New Roman"/>
          <w:i/>
        </w:rPr>
        <w:t xml:space="preserve">, tome </w:t>
      </w:r>
      <w:r w:rsidR="001978D2">
        <w:rPr>
          <w:rFonts w:cs="Times New Roman"/>
          <w:i/>
        </w:rPr>
        <w:t>1</w:t>
      </w:r>
      <w:r w:rsidRPr="00C1630E">
        <w:rPr>
          <w:rFonts w:cs="Times New Roman"/>
          <w:i/>
        </w:rPr>
        <w:t xml:space="preserve">, page </w:t>
      </w:r>
      <w:r w:rsidR="001978D2">
        <w:rPr>
          <w:rFonts w:cs="Times New Roman"/>
          <w:i/>
        </w:rPr>
        <w:t>258</w:t>
      </w:r>
      <w:r w:rsidRPr="00C1630E">
        <w:rPr>
          <w:rFonts w:cs="Times New Roman"/>
          <w:i/>
        </w:rPr>
        <w:t>)</w:t>
      </w:r>
    </w:p>
    <w:p w:rsidR="00B86B5D" w:rsidRPr="00C1630E" w:rsidRDefault="00B86B5D" w:rsidP="0027490A">
      <w:pPr>
        <w:pStyle w:val="Sansinterligne"/>
        <w:tabs>
          <w:tab w:val="left" w:pos="284"/>
        </w:tabs>
        <w:jc w:val="both"/>
        <w:rPr>
          <w:rFonts w:cs="Times New Roman"/>
        </w:rPr>
      </w:pPr>
    </w:p>
    <w:p w:rsidR="00B86B5D" w:rsidRDefault="00B86B5D" w:rsidP="0027490A">
      <w:pPr>
        <w:pStyle w:val="Sansinterligne"/>
        <w:tabs>
          <w:tab w:val="left" w:pos="284"/>
        </w:tabs>
        <w:jc w:val="both"/>
        <w:rPr>
          <w:rFonts w:cs="Times New Roman"/>
        </w:rPr>
      </w:pPr>
      <w:r w:rsidRPr="00C1630E">
        <w:rPr>
          <w:rFonts w:cs="Times New Roman"/>
        </w:rPr>
        <w:tab/>
        <w:t>L</w:t>
      </w:r>
      <w:r w:rsidR="00997658">
        <w:rPr>
          <w:rFonts w:cs="Times New Roman"/>
        </w:rPr>
        <w:t xml:space="preserve">a Parchat Vaéra est introduite par le verset : </w:t>
      </w:r>
      <w:r w:rsidR="0027490A">
        <w:rPr>
          <w:rFonts w:cs="Times New Roman"/>
        </w:rPr>
        <w:t>«</w:t>
      </w:r>
      <w:r w:rsidR="00354C6D">
        <w:rPr>
          <w:rFonts w:cs="Times New Roman"/>
        </w:rPr>
        <w:t>Je M</w:t>
      </w:r>
      <w:r w:rsidR="00997658">
        <w:rPr>
          <w:rFonts w:cs="Times New Roman"/>
        </w:rPr>
        <w:t xml:space="preserve">e suis révélé à Avraham, à Its’hak et à Yaakov comme El Chadaï, mais Mon Nom Avaya, Je ne leur ai pas fait connaître… Aussi, dis aux enfants d’Israël : Je suis </w:t>
      </w:r>
      <w:proofErr w:type="spellStart"/>
      <w:r w:rsidR="00997658">
        <w:rPr>
          <w:rFonts w:cs="Times New Roman"/>
        </w:rPr>
        <w:t>Avaya</w:t>
      </w:r>
      <w:proofErr w:type="spellEnd"/>
      <w:r w:rsidR="0027490A">
        <w:rPr>
          <w:rFonts w:cs="Times New Roman"/>
        </w:rPr>
        <w:t>»</w:t>
      </w:r>
      <w:r w:rsidR="00997658">
        <w:rPr>
          <w:rFonts w:cs="Times New Roman"/>
        </w:rPr>
        <w:t>.</w:t>
      </w:r>
    </w:p>
    <w:p w:rsidR="00997658" w:rsidRDefault="00997658" w:rsidP="0027490A">
      <w:pPr>
        <w:pStyle w:val="Sansinterligne"/>
        <w:tabs>
          <w:tab w:val="left" w:pos="284"/>
        </w:tabs>
        <w:jc w:val="both"/>
        <w:rPr>
          <w:rFonts w:cs="Times New Roman"/>
        </w:rPr>
      </w:pPr>
    </w:p>
    <w:p w:rsidR="00997658" w:rsidRDefault="00997658" w:rsidP="0027490A">
      <w:pPr>
        <w:pStyle w:val="Sansinterligne"/>
        <w:tabs>
          <w:tab w:val="left" w:pos="284"/>
        </w:tabs>
        <w:jc w:val="both"/>
        <w:rPr>
          <w:rFonts w:cs="Times New Roman"/>
        </w:rPr>
      </w:pPr>
      <w:r>
        <w:rPr>
          <w:rFonts w:cs="Times New Roman"/>
        </w:rPr>
        <w:tab/>
        <w:t>La ‘Hassidout explique que le Saint béni soit-Il Se révéla aux Patriarches uniquement par le Nom Chadaï</w:t>
      </w:r>
      <w:r w:rsidR="00FC2464">
        <w:rPr>
          <w:rFonts w:cs="Times New Roman"/>
        </w:rPr>
        <w:t>(1)</w:t>
      </w:r>
      <w:r>
        <w:rPr>
          <w:rFonts w:cs="Times New Roman"/>
        </w:rPr>
        <w:t>. En revanche, Il ne leur fit pas connaître Son Nom le plus élevé, Avaya</w:t>
      </w:r>
      <w:r w:rsidR="00FC2464">
        <w:rPr>
          <w:rFonts w:cs="Times New Roman"/>
        </w:rPr>
        <w:t>(2)</w:t>
      </w:r>
      <w:r w:rsidR="000A562D">
        <w:rPr>
          <w:rFonts w:cs="Times New Roman"/>
        </w:rPr>
        <w:t xml:space="preserve">. A l’inverse, lors de la sortie d’Egypte et du don de la Torah, les </w:t>
      </w:r>
      <w:r w:rsidR="00FC2464">
        <w:rPr>
          <w:rFonts w:cs="Times New Roman"/>
        </w:rPr>
        <w:t>enfants d’Israël</w:t>
      </w:r>
      <w:r w:rsidR="000A562D">
        <w:rPr>
          <w:rFonts w:cs="Times New Roman"/>
        </w:rPr>
        <w:t xml:space="preserve"> eurent </w:t>
      </w:r>
      <w:r w:rsidR="00FC2464">
        <w:rPr>
          <w:rFonts w:cs="Times New Roman"/>
        </w:rPr>
        <w:t xml:space="preserve">effectivement </w:t>
      </w:r>
      <w:r w:rsidR="000A562D">
        <w:rPr>
          <w:rFonts w:cs="Times New Roman"/>
        </w:rPr>
        <w:t xml:space="preserve">le mérite d’obtenir une révélation </w:t>
      </w:r>
      <w:r w:rsidR="00FC2464">
        <w:rPr>
          <w:rFonts w:cs="Times New Roman"/>
        </w:rPr>
        <w:t xml:space="preserve">divine </w:t>
      </w:r>
      <w:r w:rsidR="000A562D">
        <w:rPr>
          <w:rFonts w:cs="Times New Roman"/>
        </w:rPr>
        <w:t>supérieure à celle des Patriarches. D.ieu leur apparut par le Nom Avaya</w:t>
      </w:r>
      <w:r w:rsidR="00FC2464">
        <w:rPr>
          <w:rFonts w:cs="Times New Roman"/>
        </w:rPr>
        <w:t>(3)</w:t>
      </w:r>
      <w:r w:rsidR="000A562D">
        <w:rPr>
          <w:rFonts w:cs="Times New Roman"/>
        </w:rPr>
        <w:t>.</w:t>
      </w:r>
    </w:p>
    <w:p w:rsidR="000A562D" w:rsidRDefault="000A562D" w:rsidP="0027490A">
      <w:pPr>
        <w:pStyle w:val="Sansinterligne"/>
        <w:tabs>
          <w:tab w:val="left" w:pos="284"/>
        </w:tabs>
        <w:jc w:val="both"/>
        <w:rPr>
          <w:rFonts w:cs="Times New Roman"/>
        </w:rPr>
      </w:pPr>
    </w:p>
    <w:p w:rsidR="000A562D" w:rsidRDefault="000A562D" w:rsidP="0027490A">
      <w:pPr>
        <w:pStyle w:val="Sansinterligne"/>
        <w:tabs>
          <w:tab w:val="left" w:pos="284"/>
        </w:tabs>
        <w:jc w:val="both"/>
        <w:rPr>
          <w:rFonts w:cs="Times New Roman"/>
        </w:rPr>
      </w:pPr>
      <w:r>
        <w:rPr>
          <w:rFonts w:cs="Times New Roman"/>
        </w:rPr>
        <w:tab/>
        <w:t xml:space="preserve">On </w:t>
      </w:r>
      <w:r w:rsidR="00354C6D">
        <w:rPr>
          <w:rFonts w:cs="Times New Roman"/>
        </w:rPr>
        <w:t xml:space="preserve">peut, toutefois, s’interroger sur </w:t>
      </w:r>
      <w:r w:rsidR="00FC2464">
        <w:rPr>
          <w:rFonts w:cs="Times New Roman"/>
        </w:rPr>
        <w:t>ce qui vient d’être dit. En effet, p</w:t>
      </w:r>
      <w:r w:rsidR="00354C6D">
        <w:rPr>
          <w:rFonts w:cs="Times New Roman"/>
        </w:rPr>
        <w:t xml:space="preserve">ourquoi cette Paracha porte-t-elle le nom de </w:t>
      </w:r>
      <w:proofErr w:type="spellStart"/>
      <w:r w:rsidR="00354C6D">
        <w:rPr>
          <w:rFonts w:cs="Times New Roman"/>
        </w:rPr>
        <w:t>Vaéra</w:t>
      </w:r>
      <w:proofErr w:type="spellEnd"/>
      <w:r w:rsidR="00354C6D">
        <w:rPr>
          <w:rFonts w:cs="Times New Roman"/>
        </w:rPr>
        <w:t xml:space="preserve">, </w:t>
      </w:r>
      <w:r w:rsidR="0027490A">
        <w:rPr>
          <w:rFonts w:cs="Times New Roman"/>
        </w:rPr>
        <w:t>«</w:t>
      </w:r>
      <w:r w:rsidR="00354C6D">
        <w:rPr>
          <w:rFonts w:cs="Times New Roman"/>
        </w:rPr>
        <w:t xml:space="preserve">Je Me suis révélé à Avraham, à </w:t>
      </w:r>
      <w:proofErr w:type="spellStart"/>
      <w:r w:rsidR="00354C6D">
        <w:rPr>
          <w:rFonts w:cs="Times New Roman"/>
        </w:rPr>
        <w:t>Its’hak</w:t>
      </w:r>
      <w:proofErr w:type="spellEnd"/>
      <w:r w:rsidR="00354C6D">
        <w:rPr>
          <w:rFonts w:cs="Times New Roman"/>
        </w:rPr>
        <w:t xml:space="preserve"> et à </w:t>
      </w:r>
      <w:proofErr w:type="spellStart"/>
      <w:r w:rsidR="00354C6D">
        <w:rPr>
          <w:rFonts w:cs="Times New Roman"/>
        </w:rPr>
        <w:t>Yaakov</w:t>
      </w:r>
      <w:proofErr w:type="spellEnd"/>
      <w:r w:rsidR="0027490A">
        <w:rPr>
          <w:rFonts w:cs="Times New Roman"/>
        </w:rPr>
        <w:t>»</w:t>
      </w:r>
      <w:r w:rsidR="00354C6D">
        <w:rPr>
          <w:rFonts w:cs="Times New Roman"/>
        </w:rPr>
        <w:t xml:space="preserve">, </w:t>
      </w:r>
      <w:r w:rsidR="00FC2464">
        <w:rPr>
          <w:rFonts w:cs="Times New Roman"/>
        </w:rPr>
        <w:t>une expression qui souligne</w:t>
      </w:r>
      <w:r w:rsidR="00354C6D">
        <w:rPr>
          <w:rFonts w:cs="Times New Roman"/>
        </w:rPr>
        <w:t xml:space="preserve"> que les Patriarches reçurent la révélation de D.ieu uniquement par le Nom El Chadaï, alors qu’elle traite elle-même de l’immense dévoilement</w:t>
      </w:r>
      <w:r w:rsidR="00FC2464">
        <w:rPr>
          <w:rFonts w:cs="Times New Roman"/>
        </w:rPr>
        <w:t xml:space="preserve"> divin(4)</w:t>
      </w:r>
      <w:r w:rsidR="00354C6D">
        <w:rPr>
          <w:rFonts w:cs="Times New Roman"/>
        </w:rPr>
        <w:t xml:space="preserve"> que connut le monde, lors de la sortie d’Egypte et du don de la Torah, </w:t>
      </w:r>
      <w:r w:rsidR="00FC2464">
        <w:rPr>
          <w:rFonts w:cs="Times New Roman"/>
        </w:rPr>
        <w:t xml:space="preserve">lequel fut </w:t>
      </w:r>
      <w:r w:rsidR="00354C6D">
        <w:rPr>
          <w:rFonts w:cs="Times New Roman"/>
        </w:rPr>
        <w:t>bien plus intense que celui qui fut accordé aux Patriarches ?</w:t>
      </w:r>
    </w:p>
    <w:p w:rsidR="00354C6D" w:rsidRDefault="00354C6D" w:rsidP="0027490A">
      <w:pPr>
        <w:pStyle w:val="Sansinterligne"/>
        <w:tabs>
          <w:tab w:val="left" w:pos="284"/>
        </w:tabs>
        <w:jc w:val="both"/>
        <w:rPr>
          <w:rFonts w:cs="Times New Roman"/>
        </w:rPr>
      </w:pPr>
    </w:p>
    <w:p w:rsidR="00354C6D" w:rsidRDefault="00354C6D" w:rsidP="0027490A">
      <w:pPr>
        <w:pStyle w:val="Sansinterligne"/>
        <w:tabs>
          <w:tab w:val="left" w:pos="284"/>
        </w:tabs>
        <w:jc w:val="both"/>
        <w:rPr>
          <w:rFonts w:cs="Times New Roman"/>
        </w:rPr>
      </w:pPr>
      <w:r>
        <w:rPr>
          <w:rFonts w:cs="Times New Roman"/>
        </w:rPr>
        <w:tab/>
        <w:t xml:space="preserve">La réponse est la suivante. Nos Sages, dont le souvenir </w:t>
      </w:r>
      <w:r w:rsidR="00FC2464">
        <w:rPr>
          <w:rFonts w:cs="Times New Roman"/>
        </w:rPr>
        <w:t>est une bénédiction, affirment(5</w:t>
      </w:r>
      <w:r>
        <w:rPr>
          <w:rFonts w:cs="Times New Roman"/>
        </w:rPr>
        <w:t xml:space="preserve">) que : </w:t>
      </w:r>
      <w:r w:rsidR="0027490A">
        <w:rPr>
          <w:rFonts w:cs="Times New Roman"/>
        </w:rPr>
        <w:t>«</w:t>
      </w:r>
      <w:r>
        <w:rPr>
          <w:rFonts w:cs="Times New Roman"/>
        </w:rPr>
        <w:t>la force du fils est supérieure à celle du père</w:t>
      </w:r>
      <w:r w:rsidR="00FC2464">
        <w:rPr>
          <w:rFonts w:cs="Times New Roman"/>
        </w:rPr>
        <w:t>(6)</w:t>
      </w:r>
      <w:r w:rsidR="0027490A">
        <w:rPr>
          <w:rFonts w:cs="Times New Roman"/>
        </w:rPr>
        <w:t>»</w:t>
      </w:r>
      <w:r w:rsidR="00CF45E5">
        <w:rPr>
          <w:rFonts w:cs="Times New Roman"/>
        </w:rPr>
        <w:t>. La ‘Hassidout explique(7</w:t>
      </w:r>
      <w:r>
        <w:rPr>
          <w:rFonts w:cs="Times New Roman"/>
        </w:rPr>
        <w:t>)</w:t>
      </w:r>
      <w:r w:rsidR="003925F0">
        <w:rPr>
          <w:rFonts w:cs="Times New Roman"/>
        </w:rPr>
        <w:t xml:space="preserve"> que : </w:t>
      </w:r>
      <w:r w:rsidR="0027490A">
        <w:rPr>
          <w:rFonts w:cs="Times New Roman"/>
        </w:rPr>
        <w:t>«</w:t>
      </w:r>
      <w:r w:rsidR="003925F0">
        <w:rPr>
          <w:rFonts w:cs="Times New Roman"/>
        </w:rPr>
        <w:t>la force du fils est supérieure grâce à celle du père</w:t>
      </w:r>
      <w:r w:rsidR="0027490A">
        <w:rPr>
          <w:rFonts w:cs="Times New Roman"/>
        </w:rPr>
        <w:t>»</w:t>
      </w:r>
      <w:r w:rsidR="00CF45E5">
        <w:rPr>
          <w:rFonts w:cs="Times New Roman"/>
        </w:rPr>
        <w:t>(8)</w:t>
      </w:r>
      <w:r w:rsidR="003925F0">
        <w:rPr>
          <w:rFonts w:cs="Times New Roman"/>
        </w:rPr>
        <w:t>. En effet, tout ce que le fils possède émane de son père, même si la force qui reste cachée chez le père peut se révéler chez le fils</w:t>
      </w:r>
      <w:r w:rsidR="00CF45E5">
        <w:rPr>
          <w:rFonts w:cs="Times New Roman"/>
        </w:rPr>
        <w:t>(9)</w:t>
      </w:r>
      <w:r w:rsidR="003925F0">
        <w:rPr>
          <w:rFonts w:cs="Times New Roman"/>
        </w:rPr>
        <w:t>.</w:t>
      </w:r>
    </w:p>
    <w:p w:rsidR="003925F0" w:rsidRDefault="003925F0" w:rsidP="0027490A">
      <w:pPr>
        <w:pStyle w:val="Sansinterligne"/>
        <w:tabs>
          <w:tab w:val="left" w:pos="284"/>
        </w:tabs>
        <w:jc w:val="both"/>
        <w:rPr>
          <w:rFonts w:cs="Times New Roman"/>
        </w:rPr>
      </w:pPr>
    </w:p>
    <w:p w:rsidR="003925F0" w:rsidRDefault="003925F0" w:rsidP="0027490A">
      <w:pPr>
        <w:pStyle w:val="Sansinterligne"/>
        <w:tabs>
          <w:tab w:val="left" w:pos="284"/>
        </w:tabs>
        <w:jc w:val="both"/>
        <w:rPr>
          <w:rFonts w:cs="Times New Roman"/>
        </w:rPr>
      </w:pPr>
      <w:r>
        <w:rPr>
          <w:rFonts w:cs="Times New Roman"/>
        </w:rPr>
        <w:tab/>
        <w:t>Il en est donc de même pour la Parchat Vaéra. La révélation obtenue par les enfants d’Israël fut effectivement supérieure à celle des Patriarches, mais la force de la recevoir émanait des Patriarches</w:t>
      </w:r>
      <w:r w:rsidR="009C0F9D">
        <w:rPr>
          <w:rFonts w:cs="Times New Roman"/>
        </w:rPr>
        <w:t xml:space="preserve">, </w:t>
      </w:r>
      <w:r w:rsidR="0027490A">
        <w:rPr>
          <w:rFonts w:cs="Times New Roman"/>
        </w:rPr>
        <w:t>«</w:t>
      </w:r>
      <w:r w:rsidR="009C0F9D">
        <w:rPr>
          <w:rFonts w:cs="Times New Roman"/>
        </w:rPr>
        <w:t>grâce à celle du père</w:t>
      </w:r>
      <w:r w:rsidR="0027490A">
        <w:rPr>
          <w:rFonts w:cs="Times New Roman"/>
        </w:rPr>
        <w:t>»</w:t>
      </w:r>
      <w:r w:rsidR="009C0F9D">
        <w:rPr>
          <w:rFonts w:cs="Times New Roman"/>
        </w:rPr>
        <w:t>.</w:t>
      </w:r>
    </w:p>
    <w:p w:rsidR="009C0F9D" w:rsidRDefault="009C0F9D" w:rsidP="0027490A">
      <w:pPr>
        <w:pStyle w:val="Sansinterligne"/>
        <w:tabs>
          <w:tab w:val="left" w:pos="284"/>
        </w:tabs>
        <w:jc w:val="both"/>
        <w:rPr>
          <w:rFonts w:cs="Times New Roman"/>
        </w:rPr>
      </w:pPr>
    </w:p>
    <w:p w:rsidR="009C0F9D" w:rsidRDefault="00CF45E5" w:rsidP="0027490A">
      <w:pPr>
        <w:pStyle w:val="Sansinterligne"/>
        <w:tabs>
          <w:tab w:val="left" w:pos="284"/>
        </w:tabs>
        <w:jc w:val="both"/>
        <w:rPr>
          <w:rFonts w:cs="Times New Roman"/>
        </w:rPr>
      </w:pPr>
      <w:r>
        <w:rPr>
          <w:rFonts w:cs="Times New Roman"/>
        </w:rPr>
        <w:tab/>
        <w:t>Cette explication</w:t>
      </w:r>
      <w:r w:rsidR="009C0F9D">
        <w:rPr>
          <w:rFonts w:cs="Times New Roman"/>
        </w:rPr>
        <w:t xml:space="preserve"> nous permettra de comprendre </w:t>
      </w:r>
      <w:r>
        <w:rPr>
          <w:rFonts w:cs="Times New Roman"/>
        </w:rPr>
        <w:t xml:space="preserve">également </w:t>
      </w:r>
      <w:r w:rsidR="009C0F9D">
        <w:rPr>
          <w:rFonts w:cs="Times New Roman"/>
        </w:rPr>
        <w:t xml:space="preserve">la suite de ce verset, qui évoque, tout d’abord, la révélation aux Patriarches : </w:t>
      </w:r>
      <w:r w:rsidR="0027490A">
        <w:rPr>
          <w:rFonts w:cs="Times New Roman"/>
        </w:rPr>
        <w:t>«</w:t>
      </w:r>
      <w:r w:rsidR="009C0F9D">
        <w:rPr>
          <w:rFonts w:cs="Times New Roman"/>
        </w:rPr>
        <w:t>Je Me suis révélé à Avraham, à Its’hak et à Yaakov comme El Chadaï, mais Mon Nom Avaya, Je ne leur ai pas fait connaître</w:t>
      </w:r>
      <w:r w:rsidR="0027490A">
        <w:rPr>
          <w:rFonts w:cs="Times New Roman"/>
        </w:rPr>
        <w:t>»</w:t>
      </w:r>
      <w:r w:rsidR="009C0F9D">
        <w:rPr>
          <w:rFonts w:cs="Times New Roman"/>
        </w:rPr>
        <w:t xml:space="preserve">. Puis, </w:t>
      </w:r>
      <w:r>
        <w:rPr>
          <w:rFonts w:cs="Times New Roman"/>
        </w:rPr>
        <w:t xml:space="preserve">par la suite, </w:t>
      </w:r>
      <w:r w:rsidR="009C0F9D">
        <w:rPr>
          <w:rFonts w:cs="Times New Roman"/>
        </w:rPr>
        <w:t>le verset conclut que, de ce fait</w:t>
      </w:r>
      <w:r w:rsidR="00C34EB5">
        <w:rPr>
          <w:rFonts w:cs="Times New Roman"/>
        </w:rPr>
        <w:t xml:space="preserve">, grâce aux Patriarches et par leur mérite, </w:t>
      </w:r>
      <w:r w:rsidR="0027490A">
        <w:rPr>
          <w:rFonts w:cs="Times New Roman"/>
        </w:rPr>
        <w:t>«</w:t>
      </w:r>
      <w:r w:rsidR="00C34EB5">
        <w:rPr>
          <w:rFonts w:cs="Times New Roman"/>
        </w:rPr>
        <w:t xml:space="preserve">dis aux enfants d’Israël : Je suis </w:t>
      </w:r>
      <w:proofErr w:type="spellStart"/>
      <w:r w:rsidR="00C34EB5">
        <w:rPr>
          <w:rFonts w:cs="Times New Roman"/>
        </w:rPr>
        <w:t>Avaya</w:t>
      </w:r>
      <w:proofErr w:type="spellEnd"/>
      <w:r w:rsidR="0027490A">
        <w:rPr>
          <w:rFonts w:cs="Times New Roman"/>
        </w:rPr>
        <w:t>»</w:t>
      </w:r>
      <w:r>
        <w:rPr>
          <w:rFonts w:cs="Times New Roman"/>
        </w:rPr>
        <w:t>(10)</w:t>
      </w:r>
      <w:r w:rsidR="00C34EB5">
        <w:rPr>
          <w:rFonts w:cs="Times New Roman"/>
        </w:rPr>
        <w:t>.</w:t>
      </w:r>
    </w:p>
    <w:p w:rsidR="00C34EB5" w:rsidRDefault="00C34EB5" w:rsidP="0027490A">
      <w:pPr>
        <w:pStyle w:val="Sansinterligne"/>
        <w:tabs>
          <w:tab w:val="left" w:pos="284"/>
        </w:tabs>
        <w:jc w:val="both"/>
        <w:rPr>
          <w:rFonts w:cs="Times New Roman"/>
        </w:rPr>
      </w:pPr>
    </w:p>
    <w:p w:rsidR="00C34EB5" w:rsidRDefault="00C34EB5" w:rsidP="0027490A">
      <w:pPr>
        <w:pStyle w:val="Sansinterligne"/>
        <w:tabs>
          <w:tab w:val="left" w:pos="284"/>
        </w:tabs>
        <w:jc w:val="both"/>
        <w:rPr>
          <w:rFonts w:cs="Times New Roman"/>
        </w:rPr>
      </w:pPr>
      <w:r>
        <w:rPr>
          <w:rFonts w:cs="Times New Roman"/>
        </w:rPr>
        <w:tab/>
        <w:t xml:space="preserve">C’est pour cette raison que la Paracha s’appelle Vaéra, </w:t>
      </w:r>
      <w:r w:rsidR="00CF45E5">
        <w:rPr>
          <w:rFonts w:cs="Times New Roman"/>
        </w:rPr>
        <w:t xml:space="preserve">un </w:t>
      </w:r>
      <w:r>
        <w:rPr>
          <w:rFonts w:cs="Times New Roman"/>
        </w:rPr>
        <w:t>terme qui fait allusion à la révélation obtenue par les Patriarches</w:t>
      </w:r>
      <w:r w:rsidR="00667C88">
        <w:rPr>
          <w:rFonts w:cs="Times New Roman"/>
        </w:rPr>
        <w:t xml:space="preserve">. Car, la révélation que les enfants d’Israël </w:t>
      </w:r>
      <w:r w:rsidR="00CF45E5">
        <w:rPr>
          <w:rFonts w:cs="Times New Roman"/>
        </w:rPr>
        <w:t>eurent</w:t>
      </w:r>
      <w:r w:rsidR="00667C88">
        <w:rPr>
          <w:rFonts w:cs="Times New Roman"/>
        </w:rPr>
        <w:t xml:space="preserve"> alors </w:t>
      </w:r>
      <w:r w:rsidR="00CF45E5">
        <w:rPr>
          <w:rFonts w:cs="Times New Roman"/>
        </w:rPr>
        <w:t xml:space="preserve">le mérite d’obtenir </w:t>
      </w:r>
      <w:r w:rsidR="00667C88">
        <w:rPr>
          <w:rFonts w:cs="Times New Roman"/>
        </w:rPr>
        <w:t xml:space="preserve">se produisit par le mérite des Patriarches, par le fait que : </w:t>
      </w:r>
      <w:r w:rsidR="0027490A">
        <w:rPr>
          <w:rFonts w:cs="Times New Roman"/>
        </w:rPr>
        <w:t>«</w:t>
      </w:r>
      <w:r w:rsidR="00667C88">
        <w:rPr>
          <w:rFonts w:cs="Times New Roman"/>
        </w:rPr>
        <w:t xml:space="preserve">Je Me suis révélé à Avraham, à </w:t>
      </w:r>
      <w:proofErr w:type="spellStart"/>
      <w:r w:rsidR="00667C88">
        <w:rPr>
          <w:rFonts w:cs="Times New Roman"/>
        </w:rPr>
        <w:t>Its’hak</w:t>
      </w:r>
      <w:proofErr w:type="spellEnd"/>
      <w:r w:rsidR="00667C88">
        <w:rPr>
          <w:rFonts w:cs="Times New Roman"/>
        </w:rPr>
        <w:t xml:space="preserve"> et à </w:t>
      </w:r>
      <w:proofErr w:type="spellStart"/>
      <w:r w:rsidR="00667C88">
        <w:rPr>
          <w:rFonts w:cs="Times New Roman"/>
        </w:rPr>
        <w:t>Yaakov</w:t>
      </w:r>
      <w:proofErr w:type="spellEnd"/>
      <w:r w:rsidR="0027490A">
        <w:rPr>
          <w:rFonts w:cs="Times New Roman"/>
        </w:rPr>
        <w:t>»</w:t>
      </w:r>
      <w:r w:rsidR="00F90267">
        <w:rPr>
          <w:rFonts w:cs="Times New Roman"/>
        </w:rPr>
        <w:t>.</w:t>
      </w:r>
    </w:p>
    <w:p w:rsidR="00F90267" w:rsidRDefault="00F90267" w:rsidP="0027490A">
      <w:pPr>
        <w:pStyle w:val="Sansinterligne"/>
        <w:tabs>
          <w:tab w:val="left" w:pos="284"/>
        </w:tabs>
        <w:jc w:val="both"/>
        <w:rPr>
          <w:rFonts w:cs="Times New Roman"/>
        </w:rPr>
      </w:pPr>
    </w:p>
    <w:p w:rsidR="00CF45E5" w:rsidRDefault="00F90267" w:rsidP="0027490A">
      <w:pPr>
        <w:pStyle w:val="Sansinterligne"/>
        <w:tabs>
          <w:tab w:val="left" w:pos="284"/>
        </w:tabs>
        <w:jc w:val="both"/>
        <w:rPr>
          <w:rFonts w:cs="Times New Roman"/>
        </w:rPr>
      </w:pPr>
      <w:r>
        <w:rPr>
          <w:rFonts w:cs="Times New Roman"/>
        </w:rPr>
        <w:tab/>
        <w:t>Il découle de ce qui vient d’être dit un enseignement pour chacun. Bien entendu, nul ne peut se comparer aux Patriarches</w:t>
      </w:r>
      <w:r w:rsidR="002375E5">
        <w:rPr>
          <w:rFonts w:cs="Times New Roman"/>
        </w:rPr>
        <w:t xml:space="preserve">, ni même aux précédentes générations. En revanche, nous possédons effectivement la force des Patriarches et </w:t>
      </w:r>
      <w:r w:rsidR="00CF45E5">
        <w:rPr>
          <w:rFonts w:cs="Times New Roman"/>
        </w:rPr>
        <w:t>des Tsaddikim d’autres époques(11).</w:t>
      </w:r>
    </w:p>
    <w:p w:rsidR="00CF45E5" w:rsidRDefault="00CF45E5" w:rsidP="0027490A">
      <w:pPr>
        <w:pStyle w:val="Sansinterligne"/>
        <w:tabs>
          <w:tab w:val="left" w:pos="284"/>
        </w:tabs>
        <w:jc w:val="both"/>
        <w:rPr>
          <w:rFonts w:cs="Times New Roman"/>
        </w:rPr>
      </w:pPr>
    </w:p>
    <w:p w:rsidR="00F90267" w:rsidRPr="00C1630E" w:rsidRDefault="00CF45E5" w:rsidP="0027490A">
      <w:pPr>
        <w:pStyle w:val="Sansinterligne"/>
        <w:tabs>
          <w:tab w:val="left" w:pos="284"/>
        </w:tabs>
        <w:jc w:val="both"/>
        <w:rPr>
          <w:rFonts w:cs="Times New Roman"/>
        </w:rPr>
      </w:pPr>
      <w:r>
        <w:rPr>
          <w:rFonts w:cs="Times New Roman"/>
        </w:rPr>
        <w:tab/>
      </w:r>
      <w:r w:rsidR="002375E5">
        <w:rPr>
          <w:rFonts w:cs="Times New Roman"/>
        </w:rPr>
        <w:t>On peut ainsi multiplier les accomplissements positifs</w:t>
      </w:r>
      <w:r>
        <w:rPr>
          <w:rFonts w:cs="Times New Roman"/>
        </w:rPr>
        <w:t xml:space="preserve">, </w:t>
      </w:r>
      <w:r w:rsidR="00B20E45">
        <w:rPr>
          <w:rFonts w:cs="Times New Roman"/>
        </w:rPr>
        <w:t>étud</w:t>
      </w:r>
      <w:r>
        <w:rPr>
          <w:rFonts w:cs="Times New Roman"/>
        </w:rPr>
        <w:t>ier la Torah et mettre en pratique l</w:t>
      </w:r>
      <w:r w:rsidR="00B20E45">
        <w:rPr>
          <w:rFonts w:cs="Times New Roman"/>
        </w:rPr>
        <w:t>es Mitsvot, de la meilleure façon qui soit. C’est de cette façon</w:t>
      </w:r>
      <w:r>
        <w:rPr>
          <w:rFonts w:cs="Times New Roman"/>
        </w:rPr>
        <w:t>(12)</w:t>
      </w:r>
      <w:r w:rsidR="00B20E45">
        <w:rPr>
          <w:rFonts w:cs="Times New Roman"/>
        </w:rPr>
        <w:t xml:space="preserve"> que l’on obtiendra immédiatement la délivrance véritable et complète, par notre juste Machia’h.</w:t>
      </w:r>
    </w:p>
    <w:p w:rsidR="00B86B5D" w:rsidRPr="00C1630E" w:rsidRDefault="00B86B5D" w:rsidP="0027490A">
      <w:pPr>
        <w:pStyle w:val="Sansinterligne"/>
        <w:tabs>
          <w:tab w:val="left" w:pos="284"/>
        </w:tabs>
        <w:jc w:val="both"/>
        <w:rPr>
          <w:rFonts w:cs="Times New Roman"/>
        </w:rPr>
      </w:pPr>
    </w:p>
    <w:p w:rsidR="00B86B5D" w:rsidRPr="00C1630E" w:rsidRDefault="00B86B5D" w:rsidP="0027490A">
      <w:pPr>
        <w:pStyle w:val="Sansinterligne"/>
        <w:tabs>
          <w:tab w:val="left" w:pos="284"/>
        </w:tabs>
        <w:jc w:val="center"/>
        <w:rPr>
          <w:rFonts w:cs="Times New Roman"/>
          <w:b/>
        </w:rPr>
      </w:pPr>
      <w:r w:rsidRPr="00C1630E">
        <w:rPr>
          <w:rFonts w:cs="Times New Roman"/>
          <w:b/>
        </w:rPr>
        <w:t>Notes</w:t>
      </w:r>
    </w:p>
    <w:p w:rsidR="00B86B5D" w:rsidRPr="00C1630E" w:rsidRDefault="00B86B5D" w:rsidP="0027490A">
      <w:pPr>
        <w:pStyle w:val="Sansinterligne"/>
        <w:tabs>
          <w:tab w:val="left" w:pos="284"/>
        </w:tabs>
        <w:jc w:val="both"/>
        <w:rPr>
          <w:rFonts w:cs="Times New Roman"/>
        </w:rPr>
      </w:pPr>
    </w:p>
    <w:p w:rsidR="00FC2464" w:rsidRDefault="00B86B5D" w:rsidP="0027490A">
      <w:pPr>
        <w:pStyle w:val="Sansinterligne"/>
        <w:tabs>
          <w:tab w:val="left" w:pos="284"/>
        </w:tabs>
        <w:jc w:val="both"/>
        <w:rPr>
          <w:rFonts w:cs="Times New Roman"/>
        </w:rPr>
      </w:pPr>
      <w:r w:rsidRPr="00C1630E">
        <w:rPr>
          <w:rFonts w:cs="Times New Roman"/>
        </w:rPr>
        <w:t xml:space="preserve">(1) </w:t>
      </w:r>
      <w:r w:rsidR="00FC2464">
        <w:rPr>
          <w:rFonts w:cs="Times New Roman"/>
        </w:rPr>
        <w:t xml:space="preserve">Qui est à l’origine de l’introduction de la limite, au sein de la création, ainsi qu’il est dit : </w:t>
      </w:r>
      <w:r w:rsidR="0027490A">
        <w:rPr>
          <w:rFonts w:cs="Times New Roman"/>
        </w:rPr>
        <w:t>«</w:t>
      </w:r>
      <w:r w:rsidR="00FC2464">
        <w:rPr>
          <w:rFonts w:cs="Times New Roman"/>
        </w:rPr>
        <w:t>C’est Moi Qui ai dit à Mon monde : cela suffit</w:t>
      </w:r>
      <w:r w:rsidR="0027490A">
        <w:rPr>
          <w:rFonts w:cs="Times New Roman"/>
        </w:rPr>
        <w:t>»</w:t>
      </w:r>
      <w:r w:rsidR="00FC2464">
        <w:rPr>
          <w:rFonts w:cs="Times New Roman"/>
        </w:rPr>
        <w:t>. La perception divine que ce Nom permet est donc, par nature, réduite.</w:t>
      </w:r>
    </w:p>
    <w:p w:rsidR="00FC2464" w:rsidRDefault="00FC2464" w:rsidP="0027490A">
      <w:pPr>
        <w:pStyle w:val="Sansinterligne"/>
        <w:tabs>
          <w:tab w:val="left" w:pos="284"/>
        </w:tabs>
        <w:jc w:val="both"/>
        <w:rPr>
          <w:rFonts w:cs="Times New Roman"/>
        </w:rPr>
      </w:pPr>
      <w:r>
        <w:rPr>
          <w:rFonts w:cs="Times New Roman"/>
        </w:rPr>
        <w:t>(2) Qui est le Nom de l’Essence.</w:t>
      </w:r>
    </w:p>
    <w:p w:rsidR="00FC2464" w:rsidRDefault="00FC2464" w:rsidP="0027490A">
      <w:pPr>
        <w:pStyle w:val="Sansinterligne"/>
        <w:tabs>
          <w:tab w:val="left" w:pos="284"/>
        </w:tabs>
        <w:jc w:val="both"/>
        <w:rPr>
          <w:rFonts w:cs="Times New Roman"/>
        </w:rPr>
      </w:pPr>
      <w:r>
        <w:rPr>
          <w:rFonts w:cs="Times New Roman"/>
        </w:rPr>
        <w:lastRenderedPageBreak/>
        <w:t>(3) Qui se révélait pour la première fois dans le monde.</w:t>
      </w:r>
    </w:p>
    <w:p w:rsidR="00FC2464" w:rsidRDefault="00FC2464" w:rsidP="0027490A">
      <w:pPr>
        <w:pStyle w:val="Sansinterligne"/>
        <w:tabs>
          <w:tab w:val="left" w:pos="284"/>
        </w:tabs>
        <w:jc w:val="both"/>
        <w:rPr>
          <w:rFonts w:cs="Times New Roman"/>
        </w:rPr>
      </w:pPr>
      <w:r>
        <w:rPr>
          <w:rFonts w:cs="Times New Roman"/>
        </w:rPr>
        <w:t>(4) Celui du Nom Avaya.</w:t>
      </w:r>
    </w:p>
    <w:p w:rsidR="00B86B5D" w:rsidRDefault="00FC2464" w:rsidP="0027490A">
      <w:pPr>
        <w:pStyle w:val="Sansinterligne"/>
        <w:tabs>
          <w:tab w:val="left" w:pos="284"/>
        </w:tabs>
        <w:jc w:val="both"/>
        <w:rPr>
          <w:rFonts w:cs="Times New Roman"/>
        </w:rPr>
      </w:pPr>
      <w:r>
        <w:rPr>
          <w:rFonts w:cs="Times New Roman"/>
        </w:rPr>
        <w:t xml:space="preserve">(5) </w:t>
      </w:r>
      <w:r w:rsidR="00354C6D">
        <w:rPr>
          <w:rFonts w:cs="Times New Roman"/>
        </w:rPr>
        <w:t>Dans le traité Chevouot 48a.</w:t>
      </w:r>
    </w:p>
    <w:p w:rsidR="00FC2464" w:rsidRPr="00C1630E" w:rsidRDefault="00FC2464" w:rsidP="0027490A">
      <w:pPr>
        <w:pStyle w:val="Sansinterligne"/>
        <w:tabs>
          <w:tab w:val="left" w:pos="284"/>
        </w:tabs>
        <w:jc w:val="both"/>
        <w:rPr>
          <w:rFonts w:cs="Times New Roman"/>
        </w:rPr>
      </w:pPr>
      <w:r>
        <w:rPr>
          <w:rFonts w:cs="Times New Roman"/>
        </w:rPr>
        <w:t>(6) On peut constater, de manière courante, qu’un fils est capable de développer des aptitudes que l’on n’avait pas observées chez son père.</w:t>
      </w:r>
    </w:p>
    <w:p w:rsidR="00B86B5D" w:rsidRDefault="00CF45E5" w:rsidP="0027490A">
      <w:pPr>
        <w:pStyle w:val="Sansinterligne"/>
        <w:tabs>
          <w:tab w:val="left" w:pos="284"/>
        </w:tabs>
        <w:jc w:val="both"/>
        <w:rPr>
          <w:rFonts w:cs="Times New Roman"/>
        </w:rPr>
      </w:pPr>
      <w:r>
        <w:rPr>
          <w:rFonts w:cs="Times New Roman"/>
        </w:rPr>
        <w:t>(7</w:t>
      </w:r>
      <w:r w:rsidR="00B86B5D" w:rsidRPr="00C1630E">
        <w:rPr>
          <w:rFonts w:cs="Times New Roman"/>
        </w:rPr>
        <w:t xml:space="preserve">) </w:t>
      </w:r>
      <w:r w:rsidR="00354C6D">
        <w:rPr>
          <w:rFonts w:cs="Times New Roman"/>
        </w:rPr>
        <w:t xml:space="preserve">Notamment </w:t>
      </w:r>
      <w:r w:rsidR="003925F0">
        <w:rPr>
          <w:rFonts w:cs="Times New Roman"/>
        </w:rPr>
        <w:t>dans le Séfer Ha Maamarim 5657, du Rabbi Rachab, à la page 269, dans les Iguerot Kodech du Rabbi Rayats, tome 4, à la page 405 et dans le Likouteï Si’hot, tome 23, à la page 222</w:t>
      </w:r>
      <w:r>
        <w:rPr>
          <w:rFonts w:cs="Times New Roman"/>
        </w:rPr>
        <w:t>, que l’on consultera</w:t>
      </w:r>
      <w:r w:rsidR="003925F0">
        <w:rPr>
          <w:rFonts w:cs="Times New Roman"/>
        </w:rPr>
        <w:t>.</w:t>
      </w:r>
    </w:p>
    <w:p w:rsidR="00CF45E5" w:rsidRDefault="00CF45E5" w:rsidP="0027490A">
      <w:pPr>
        <w:pStyle w:val="Sansinterligne"/>
        <w:tabs>
          <w:tab w:val="left" w:pos="284"/>
        </w:tabs>
        <w:jc w:val="both"/>
        <w:rPr>
          <w:rFonts w:cs="Times New Roman"/>
        </w:rPr>
      </w:pPr>
      <w:r>
        <w:rPr>
          <w:rFonts w:cs="Times New Roman"/>
        </w:rPr>
        <w:t>(8) Le fils ne développe ces aptitudes qu’à partir du potentiel que son père lui a légué.</w:t>
      </w:r>
    </w:p>
    <w:p w:rsidR="00CF45E5" w:rsidRDefault="00CF45E5" w:rsidP="0027490A">
      <w:pPr>
        <w:pStyle w:val="Sansinterligne"/>
        <w:tabs>
          <w:tab w:val="left" w:pos="284"/>
        </w:tabs>
        <w:jc w:val="both"/>
        <w:rPr>
          <w:rFonts w:cs="Times New Roman"/>
        </w:rPr>
      </w:pPr>
      <w:r>
        <w:rPr>
          <w:rFonts w:cs="Times New Roman"/>
        </w:rPr>
        <w:t>(9) C’est ainsi qu’un père aveugle peut avoir un fils voyant, ce qui veut dire que le père possédait la force spirituelle de la vision et qu’il l’a effectivement léguée à son fils. Cependant, le père ne pouvait pas la révéler dans son corps, alors que le fils y parvient.</w:t>
      </w:r>
    </w:p>
    <w:p w:rsidR="00CF45E5" w:rsidRDefault="00CF45E5" w:rsidP="0027490A">
      <w:pPr>
        <w:pStyle w:val="Sansinterligne"/>
        <w:tabs>
          <w:tab w:val="left" w:pos="284"/>
        </w:tabs>
        <w:jc w:val="both"/>
        <w:rPr>
          <w:rFonts w:cs="Times New Roman"/>
        </w:rPr>
      </w:pPr>
      <w:r>
        <w:rPr>
          <w:rFonts w:cs="Times New Roman"/>
        </w:rPr>
        <w:t>(10) Les Patriarches ont donc bien légué à leurs descendants ce qu’ils ne parvenaient pas eux-mêmes à révéler.</w:t>
      </w:r>
    </w:p>
    <w:p w:rsidR="00CF45E5" w:rsidRDefault="00CF45E5" w:rsidP="0027490A">
      <w:pPr>
        <w:pStyle w:val="Sansinterligne"/>
        <w:tabs>
          <w:tab w:val="left" w:pos="284"/>
        </w:tabs>
        <w:jc w:val="both"/>
        <w:rPr>
          <w:rFonts w:cs="Times New Roman"/>
        </w:rPr>
      </w:pPr>
      <w:r>
        <w:rPr>
          <w:rFonts w:cs="Times New Roman"/>
        </w:rPr>
        <w:t>(11) Il suffit donc de les révéler et de les mettre en évidence.</w:t>
      </w:r>
    </w:p>
    <w:p w:rsidR="00CF45E5" w:rsidRPr="00C1630E" w:rsidRDefault="00CF45E5" w:rsidP="0027490A">
      <w:pPr>
        <w:pStyle w:val="Sansinterligne"/>
        <w:tabs>
          <w:tab w:val="left" w:pos="284"/>
        </w:tabs>
        <w:jc w:val="both"/>
        <w:rPr>
          <w:rFonts w:cs="Times New Roman"/>
        </w:rPr>
      </w:pPr>
      <w:r>
        <w:rPr>
          <w:rFonts w:cs="Times New Roman"/>
        </w:rPr>
        <w:t>(12) Par les mérites qui sont révélés de cette façon.</w:t>
      </w:r>
    </w:p>
    <w:p w:rsidR="00B86B5D" w:rsidRPr="00C1630E" w:rsidRDefault="00B86B5D" w:rsidP="0027490A">
      <w:pPr>
        <w:pStyle w:val="Sansinterligne"/>
        <w:tabs>
          <w:tab w:val="left" w:pos="284"/>
        </w:tabs>
        <w:jc w:val="both"/>
        <w:rPr>
          <w:rFonts w:cs="Times New Roman"/>
        </w:rPr>
      </w:pPr>
    </w:p>
    <w:p w:rsidR="00E8688A" w:rsidRPr="00710CDC" w:rsidRDefault="00B86B5D" w:rsidP="0027490A">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E1"/>
    <w:rsid w:val="0006038A"/>
    <w:rsid w:val="000867E3"/>
    <w:rsid w:val="000A2980"/>
    <w:rsid w:val="000A562D"/>
    <w:rsid w:val="000C6043"/>
    <w:rsid w:val="000F7221"/>
    <w:rsid w:val="001978D2"/>
    <w:rsid w:val="001B3891"/>
    <w:rsid w:val="002243DE"/>
    <w:rsid w:val="002375E5"/>
    <w:rsid w:val="0027490A"/>
    <w:rsid w:val="00354C6D"/>
    <w:rsid w:val="00357E93"/>
    <w:rsid w:val="003925F0"/>
    <w:rsid w:val="004B2C5C"/>
    <w:rsid w:val="004D3F40"/>
    <w:rsid w:val="00665968"/>
    <w:rsid w:val="00667C88"/>
    <w:rsid w:val="00702DE3"/>
    <w:rsid w:val="00710CDC"/>
    <w:rsid w:val="0072236F"/>
    <w:rsid w:val="00730EE1"/>
    <w:rsid w:val="007F671F"/>
    <w:rsid w:val="0082004C"/>
    <w:rsid w:val="00902470"/>
    <w:rsid w:val="00997658"/>
    <w:rsid w:val="009A6188"/>
    <w:rsid w:val="009C0F9D"/>
    <w:rsid w:val="009E3D25"/>
    <w:rsid w:val="00A8515A"/>
    <w:rsid w:val="00B20E45"/>
    <w:rsid w:val="00B6539F"/>
    <w:rsid w:val="00B86B5D"/>
    <w:rsid w:val="00BA5730"/>
    <w:rsid w:val="00C1630E"/>
    <w:rsid w:val="00C34EB5"/>
    <w:rsid w:val="00C3717E"/>
    <w:rsid w:val="00C65466"/>
    <w:rsid w:val="00CE2785"/>
    <w:rsid w:val="00CF429B"/>
    <w:rsid w:val="00CF45E5"/>
    <w:rsid w:val="00D933E6"/>
    <w:rsid w:val="00E125B5"/>
    <w:rsid w:val="00E8688A"/>
    <w:rsid w:val="00F034EF"/>
    <w:rsid w:val="00F35DF5"/>
    <w:rsid w:val="00F90267"/>
    <w:rsid w:val="00FC246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6960C-7242-4868-A8E0-A72F5B66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1714</Words>
  <Characters>9427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3</cp:revision>
  <dcterms:created xsi:type="dcterms:W3CDTF">2014-07-24T20:37:00Z</dcterms:created>
  <dcterms:modified xsi:type="dcterms:W3CDTF">2015-01-10T20:24:00Z</dcterms:modified>
</cp:coreProperties>
</file>