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70" w:rsidRPr="00D5119F" w:rsidRDefault="004826E3" w:rsidP="00D5119F">
      <w:pPr>
        <w:pStyle w:val="Sansinterligne"/>
        <w:tabs>
          <w:tab w:val="left" w:pos="284"/>
        </w:tabs>
        <w:jc w:val="center"/>
        <w:rPr>
          <w:rFonts w:cs="Times New Roman"/>
          <w:b/>
          <w:i/>
          <w:iCs/>
        </w:rPr>
      </w:pPr>
      <w:proofErr w:type="spellStart"/>
      <w:r w:rsidRPr="00D5119F">
        <w:rPr>
          <w:rFonts w:cs="Times New Roman"/>
          <w:b/>
          <w:i/>
          <w:iCs/>
        </w:rPr>
        <w:t>Toledot</w:t>
      </w:r>
      <w:proofErr w:type="spellEnd"/>
    </w:p>
    <w:p w:rsidR="00E125B5" w:rsidRPr="00C1630E" w:rsidRDefault="00E125B5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125B5" w:rsidRPr="00D5119F" w:rsidRDefault="004826E3" w:rsidP="00D5119F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D5119F">
        <w:rPr>
          <w:rFonts w:cs="Times New Roman"/>
          <w:b/>
          <w:bCs/>
          <w:i/>
        </w:rPr>
        <w:t>Le secret du puits</w:t>
      </w:r>
    </w:p>
    <w:p w:rsidR="00E125B5" w:rsidRPr="00C1630E" w:rsidRDefault="00E125B5" w:rsidP="00D5119F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4826E3">
        <w:rPr>
          <w:rFonts w:cs="Times New Roman"/>
          <w:i/>
        </w:rPr>
        <w:t>Likouteï Si’hot</w:t>
      </w:r>
      <w:r w:rsidR="0006038A" w:rsidRPr="00C1630E">
        <w:rPr>
          <w:rFonts w:cs="Times New Roman"/>
          <w:i/>
        </w:rPr>
        <w:t xml:space="preserve">, tome </w:t>
      </w:r>
      <w:r w:rsidR="004826E3">
        <w:rPr>
          <w:rFonts w:cs="Times New Roman"/>
          <w:i/>
        </w:rPr>
        <w:t>30</w:t>
      </w:r>
      <w:r w:rsidR="0006038A" w:rsidRPr="00C1630E">
        <w:rPr>
          <w:rFonts w:cs="Times New Roman"/>
          <w:i/>
        </w:rPr>
        <w:t xml:space="preserve">, page </w:t>
      </w:r>
      <w:r w:rsidR="004826E3">
        <w:rPr>
          <w:rFonts w:cs="Times New Roman"/>
          <w:i/>
        </w:rPr>
        <w:t>116</w:t>
      </w:r>
      <w:r w:rsidRPr="00C1630E">
        <w:rPr>
          <w:rFonts w:cs="Times New Roman"/>
          <w:i/>
        </w:rPr>
        <w:t>)</w:t>
      </w:r>
    </w:p>
    <w:p w:rsidR="00E125B5" w:rsidRPr="00C1630E" w:rsidRDefault="00E125B5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E125B5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</w:r>
      <w:r w:rsidR="0006038A" w:rsidRPr="00C1630E">
        <w:rPr>
          <w:rFonts w:cs="Times New Roman"/>
        </w:rPr>
        <w:t>L</w:t>
      </w:r>
      <w:r w:rsidR="004826E3">
        <w:rPr>
          <w:rFonts w:cs="Times New Roman"/>
        </w:rPr>
        <w:t>e verset Toledot 26, 22</w:t>
      </w:r>
      <w:r w:rsidR="001B3891" w:rsidRPr="00C1630E">
        <w:rPr>
          <w:rFonts w:cs="Times New Roman"/>
        </w:rPr>
        <w:t xml:space="preserve"> dit : </w:t>
      </w:r>
      <w:r w:rsidR="00D5119F">
        <w:rPr>
          <w:rFonts w:cs="Times New Roman"/>
        </w:rPr>
        <w:t>«</w:t>
      </w:r>
      <w:r w:rsidR="004826E3">
        <w:rPr>
          <w:rFonts w:cs="Times New Roman"/>
        </w:rPr>
        <w:t xml:space="preserve">Il lui donna pour nom </w:t>
      </w:r>
      <w:proofErr w:type="spellStart"/>
      <w:r w:rsidR="004826E3">
        <w:rPr>
          <w:rFonts w:cs="Times New Roman"/>
        </w:rPr>
        <w:t>Re’hovot</w:t>
      </w:r>
      <w:proofErr w:type="spellEnd"/>
      <w:r w:rsidR="00D5119F">
        <w:rPr>
          <w:rFonts w:cs="Times New Roman"/>
        </w:rPr>
        <w:t>»</w:t>
      </w:r>
      <w:r w:rsidR="004826E3">
        <w:rPr>
          <w:rFonts w:cs="Times New Roman"/>
        </w:rPr>
        <w:t xml:space="preserve">. La Parchat Toledot évoque les trois puits </w:t>
      </w:r>
      <w:r w:rsidR="002A73C6">
        <w:rPr>
          <w:rFonts w:cs="Times New Roman"/>
        </w:rPr>
        <w:t xml:space="preserve">qui furent </w:t>
      </w:r>
      <w:r w:rsidR="004826E3">
        <w:rPr>
          <w:rFonts w:cs="Times New Roman"/>
        </w:rPr>
        <w:t>creusés par notre père Its’hak. Elle en fait le récit</w:t>
      </w:r>
      <w:r w:rsidR="002A73C6">
        <w:rPr>
          <w:rFonts w:cs="Times New Roman"/>
        </w:rPr>
        <w:t>,</w:t>
      </w:r>
      <w:r w:rsidR="004826E3">
        <w:rPr>
          <w:rFonts w:cs="Times New Roman"/>
        </w:rPr>
        <w:t xml:space="preserve"> par le détail et elle précise </w:t>
      </w:r>
      <w:r w:rsidR="002A73C6">
        <w:rPr>
          <w:rFonts w:cs="Times New Roman"/>
        </w:rPr>
        <w:t xml:space="preserve">aussi </w:t>
      </w:r>
      <w:r w:rsidR="004826E3">
        <w:rPr>
          <w:rFonts w:cs="Times New Roman"/>
        </w:rPr>
        <w:t xml:space="preserve">les noms de ces trois puits, </w:t>
      </w:r>
      <w:proofErr w:type="spellStart"/>
      <w:r w:rsidR="004826E3">
        <w:rPr>
          <w:rFonts w:cs="Times New Roman"/>
        </w:rPr>
        <w:t>Essek</w:t>
      </w:r>
      <w:proofErr w:type="spellEnd"/>
      <w:r w:rsidR="004826E3">
        <w:rPr>
          <w:rFonts w:cs="Times New Roman"/>
        </w:rPr>
        <w:t xml:space="preserve">, </w:t>
      </w:r>
      <w:r w:rsidR="00D5119F">
        <w:rPr>
          <w:rFonts w:cs="Times New Roman"/>
        </w:rPr>
        <w:t>«</w:t>
      </w:r>
      <w:r w:rsidR="00F15790">
        <w:rPr>
          <w:rFonts w:cs="Times New Roman"/>
        </w:rPr>
        <w:t>dispute</w:t>
      </w:r>
      <w:r w:rsidR="00D5119F">
        <w:rPr>
          <w:rFonts w:cs="Times New Roman"/>
        </w:rPr>
        <w:t>»</w:t>
      </w:r>
      <w:r w:rsidR="00F15790">
        <w:rPr>
          <w:rFonts w:cs="Times New Roman"/>
        </w:rPr>
        <w:t xml:space="preserve">, </w:t>
      </w:r>
      <w:proofErr w:type="spellStart"/>
      <w:r w:rsidR="004826E3">
        <w:rPr>
          <w:rFonts w:cs="Times New Roman"/>
        </w:rPr>
        <w:t>Sitna</w:t>
      </w:r>
      <w:proofErr w:type="spellEnd"/>
      <w:r w:rsidR="00F15790">
        <w:rPr>
          <w:rFonts w:cs="Times New Roman"/>
        </w:rPr>
        <w:t xml:space="preserve">, </w:t>
      </w:r>
      <w:r w:rsidR="00D5119F">
        <w:rPr>
          <w:rFonts w:cs="Times New Roman"/>
        </w:rPr>
        <w:t>«</w:t>
      </w:r>
      <w:r w:rsidR="00F15790">
        <w:rPr>
          <w:rFonts w:cs="Times New Roman"/>
        </w:rPr>
        <w:t>accusation</w:t>
      </w:r>
      <w:r w:rsidR="00D5119F">
        <w:rPr>
          <w:rFonts w:cs="Times New Roman"/>
        </w:rPr>
        <w:t>»</w:t>
      </w:r>
      <w:r w:rsidR="004826E3">
        <w:rPr>
          <w:rFonts w:cs="Times New Roman"/>
        </w:rPr>
        <w:t xml:space="preserve"> et </w:t>
      </w:r>
      <w:proofErr w:type="spellStart"/>
      <w:r w:rsidR="004826E3">
        <w:rPr>
          <w:rFonts w:cs="Times New Roman"/>
        </w:rPr>
        <w:t>Re’hovot</w:t>
      </w:r>
      <w:proofErr w:type="spellEnd"/>
      <w:r w:rsidR="00F15790">
        <w:rPr>
          <w:rFonts w:cs="Times New Roman"/>
        </w:rPr>
        <w:t xml:space="preserve">, </w:t>
      </w:r>
      <w:r w:rsidR="00D5119F">
        <w:rPr>
          <w:rFonts w:cs="Times New Roman"/>
        </w:rPr>
        <w:t>«</w:t>
      </w:r>
      <w:r w:rsidR="00F15790">
        <w:rPr>
          <w:rFonts w:cs="Times New Roman"/>
        </w:rPr>
        <w:t>largesse</w:t>
      </w:r>
      <w:r w:rsidR="00D5119F">
        <w:rPr>
          <w:rFonts w:cs="Times New Roman"/>
        </w:rPr>
        <w:t>»</w:t>
      </w:r>
      <w:r w:rsidR="00F15790">
        <w:rPr>
          <w:rFonts w:cs="Times New Roman"/>
        </w:rPr>
        <w:t>(1)</w:t>
      </w:r>
      <w:r w:rsidR="004826E3">
        <w:rPr>
          <w:rFonts w:cs="Times New Roman"/>
        </w:rPr>
        <w:t>.</w:t>
      </w:r>
    </w:p>
    <w:p w:rsidR="00F15790" w:rsidRDefault="00F1579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15790" w:rsidRDefault="00F1579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Le Ramban(2) explique que ces puits font allusion aux trois Temples devant être construits</w:t>
      </w:r>
      <w:r w:rsidR="002A73C6">
        <w:rPr>
          <w:rFonts w:cs="Times New Roman"/>
        </w:rPr>
        <w:t xml:space="preserve"> par la suite</w:t>
      </w:r>
      <w:r>
        <w:rPr>
          <w:rFonts w:cs="Times New Roman"/>
        </w:rPr>
        <w:t>. Le premie</w:t>
      </w:r>
      <w:r w:rsidR="002A73C6">
        <w:rPr>
          <w:rFonts w:cs="Times New Roman"/>
        </w:rPr>
        <w:t xml:space="preserve">r Temple est </w:t>
      </w:r>
      <w:proofErr w:type="spellStart"/>
      <w:r w:rsidR="002A73C6">
        <w:rPr>
          <w:rFonts w:cs="Times New Roman"/>
        </w:rPr>
        <w:t>Essek</w:t>
      </w:r>
      <w:proofErr w:type="spellEnd"/>
      <w:r w:rsidR="002A73C6">
        <w:rPr>
          <w:rFonts w:cs="Times New Roman"/>
        </w:rPr>
        <w:t xml:space="preserve">, </w:t>
      </w:r>
      <w:r w:rsidR="00D5119F">
        <w:rPr>
          <w:rFonts w:cs="Times New Roman"/>
        </w:rPr>
        <w:t>«</w:t>
      </w:r>
      <w:r w:rsidR="002A73C6">
        <w:rPr>
          <w:rFonts w:cs="Times New Roman"/>
        </w:rPr>
        <w:t>dispute</w:t>
      </w:r>
      <w:r w:rsidR="00D5119F">
        <w:rPr>
          <w:rFonts w:cs="Times New Roman"/>
        </w:rPr>
        <w:t>»</w:t>
      </w:r>
      <w:r w:rsidR="002A73C6">
        <w:rPr>
          <w:rFonts w:cs="Times New Roman"/>
        </w:rPr>
        <w:t xml:space="preserve"> et</w:t>
      </w:r>
      <w:r>
        <w:rPr>
          <w:rFonts w:cs="Times New Roman"/>
        </w:rPr>
        <w:t xml:space="preserve"> le second </w:t>
      </w:r>
      <w:proofErr w:type="spellStart"/>
      <w:r>
        <w:rPr>
          <w:rFonts w:cs="Times New Roman"/>
        </w:rPr>
        <w:t>Sitna</w:t>
      </w:r>
      <w:proofErr w:type="spellEnd"/>
      <w:r>
        <w:rPr>
          <w:rFonts w:cs="Times New Roman"/>
        </w:rPr>
        <w:t xml:space="preserve">, </w:t>
      </w:r>
      <w:r w:rsidR="00D5119F">
        <w:rPr>
          <w:rFonts w:cs="Times New Roman"/>
        </w:rPr>
        <w:t>«</w:t>
      </w:r>
      <w:r>
        <w:rPr>
          <w:rFonts w:cs="Times New Roman"/>
        </w:rPr>
        <w:t>accusation</w:t>
      </w:r>
      <w:r w:rsidR="00D5119F">
        <w:rPr>
          <w:rFonts w:cs="Times New Roman"/>
        </w:rPr>
        <w:t>»</w:t>
      </w:r>
      <w:r w:rsidR="002A73C6">
        <w:rPr>
          <w:rFonts w:cs="Times New Roman"/>
        </w:rPr>
        <w:t>(3)</w:t>
      </w:r>
      <w:r>
        <w:rPr>
          <w:rFonts w:cs="Times New Roman"/>
        </w:rPr>
        <w:t xml:space="preserve">, alors que le troisième sera </w:t>
      </w:r>
      <w:proofErr w:type="spellStart"/>
      <w:r>
        <w:rPr>
          <w:rFonts w:cs="Times New Roman"/>
        </w:rPr>
        <w:t>Re’hovot</w:t>
      </w:r>
      <w:proofErr w:type="spellEnd"/>
      <w:r>
        <w:rPr>
          <w:rFonts w:cs="Times New Roman"/>
        </w:rPr>
        <w:t xml:space="preserve">, </w:t>
      </w:r>
      <w:r w:rsidR="00D5119F">
        <w:rPr>
          <w:rFonts w:cs="Times New Roman"/>
        </w:rPr>
        <w:t>«</w:t>
      </w:r>
      <w:r>
        <w:rPr>
          <w:rFonts w:cs="Times New Roman"/>
        </w:rPr>
        <w:t>largesse</w:t>
      </w:r>
      <w:r w:rsidR="00D5119F">
        <w:rPr>
          <w:rFonts w:cs="Times New Roman"/>
        </w:rPr>
        <w:t>»</w:t>
      </w:r>
      <w:r>
        <w:rPr>
          <w:rFonts w:cs="Times New Roman"/>
        </w:rPr>
        <w:t xml:space="preserve">, car : </w:t>
      </w:r>
      <w:r w:rsidR="00D5119F">
        <w:rPr>
          <w:rFonts w:cs="Times New Roman"/>
        </w:rPr>
        <w:t>«</w:t>
      </w:r>
      <w:r>
        <w:rPr>
          <w:rFonts w:cs="Times New Roman"/>
        </w:rPr>
        <w:t>il sera fait sans disp</w:t>
      </w:r>
      <w:r w:rsidR="002A73C6">
        <w:rPr>
          <w:rFonts w:cs="Times New Roman"/>
        </w:rPr>
        <w:t>ute et sans controverse. C’est alors que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D.ieu</w:t>
      </w:r>
      <w:proofErr w:type="spellEnd"/>
      <w:r>
        <w:rPr>
          <w:rFonts w:cs="Times New Roman"/>
        </w:rPr>
        <w:t xml:space="preserve"> élargira notre frontière</w:t>
      </w:r>
      <w:r w:rsidR="00D5119F">
        <w:rPr>
          <w:rFonts w:cs="Times New Roman"/>
        </w:rPr>
        <w:t>»</w:t>
      </w:r>
      <w:r>
        <w:rPr>
          <w:rFonts w:cs="Times New Roman"/>
        </w:rPr>
        <w:t>.</w:t>
      </w:r>
    </w:p>
    <w:p w:rsidR="00186BF1" w:rsidRDefault="00186BF1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186BF1" w:rsidRDefault="00186BF1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Avraham et Yaakov reçurent</w:t>
      </w:r>
      <w:r w:rsidR="002A73C6">
        <w:rPr>
          <w:rFonts w:cs="Times New Roman"/>
        </w:rPr>
        <w:t>, eux</w:t>
      </w:r>
      <w:r>
        <w:rPr>
          <w:rFonts w:cs="Times New Roman"/>
        </w:rPr>
        <w:t xml:space="preserve"> aussi</w:t>
      </w:r>
      <w:r w:rsidR="002A73C6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AF442E">
        <w:rPr>
          <w:rFonts w:cs="Times New Roman"/>
        </w:rPr>
        <w:t xml:space="preserve">dans leur vie, </w:t>
      </w:r>
      <w:r>
        <w:rPr>
          <w:rFonts w:cs="Times New Roman"/>
        </w:rPr>
        <w:t>d</w:t>
      </w:r>
      <w:r w:rsidR="002A73C6">
        <w:rPr>
          <w:rFonts w:cs="Times New Roman"/>
        </w:rPr>
        <w:t>es allusions aux trois Temples(4</w:t>
      </w:r>
      <w:r>
        <w:rPr>
          <w:rFonts w:cs="Times New Roman"/>
        </w:rPr>
        <w:t xml:space="preserve">). Pourtant, seul Its’hak en eut une vision aussi </w:t>
      </w:r>
      <w:r w:rsidR="002A73C6">
        <w:rPr>
          <w:rFonts w:cs="Times New Roman"/>
        </w:rPr>
        <w:t xml:space="preserve">précise et </w:t>
      </w:r>
      <w:r>
        <w:rPr>
          <w:rFonts w:cs="Times New Roman"/>
        </w:rPr>
        <w:t xml:space="preserve">détaillée, </w:t>
      </w:r>
      <w:r w:rsidR="002A73C6">
        <w:rPr>
          <w:rFonts w:cs="Times New Roman"/>
        </w:rPr>
        <w:t>grâce à</w:t>
      </w:r>
      <w:r>
        <w:rPr>
          <w:rFonts w:cs="Times New Roman"/>
        </w:rPr>
        <w:t xml:space="preserve"> ces trois noms, avec leur signification</w:t>
      </w:r>
      <w:r w:rsidR="002A73C6">
        <w:rPr>
          <w:rFonts w:cs="Times New Roman"/>
        </w:rPr>
        <w:t>(5)</w:t>
      </w:r>
      <w:r>
        <w:rPr>
          <w:rFonts w:cs="Times New Roman"/>
        </w:rPr>
        <w:t>. On peut en déduire qu’il existe une relation particulière entre notre père Its’hak et les trois Temples</w:t>
      </w:r>
      <w:r w:rsidR="002A73C6">
        <w:rPr>
          <w:rFonts w:cs="Times New Roman"/>
        </w:rPr>
        <w:t>(6)</w:t>
      </w:r>
      <w:r w:rsidR="00034EE0">
        <w:rPr>
          <w:rFonts w:cs="Times New Roman"/>
        </w:rPr>
        <w:t>.</w:t>
      </w:r>
    </w:p>
    <w:p w:rsidR="00034EE0" w:rsidRDefault="00034EE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34EE0" w:rsidRDefault="00034EE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En outre, la Torah choisit de </w:t>
      </w:r>
      <w:r w:rsidR="002A73C6">
        <w:rPr>
          <w:rFonts w:cs="Times New Roman"/>
        </w:rPr>
        <w:t>figurer</w:t>
      </w:r>
      <w:r>
        <w:rPr>
          <w:rFonts w:cs="Times New Roman"/>
        </w:rPr>
        <w:t xml:space="preserve"> les trois Temples par des puits</w:t>
      </w:r>
      <w:r w:rsidR="002A73C6">
        <w:rPr>
          <w:rFonts w:cs="Times New Roman"/>
        </w:rPr>
        <w:t>(7) et cette représentation n’est pas</w:t>
      </w:r>
      <w:r>
        <w:rPr>
          <w:rFonts w:cs="Times New Roman"/>
        </w:rPr>
        <w:t xml:space="preserve"> fortuit</w:t>
      </w:r>
      <w:r w:rsidR="002A73C6">
        <w:rPr>
          <w:rFonts w:cs="Times New Roman"/>
        </w:rPr>
        <w:t>e non plus</w:t>
      </w:r>
      <w:r>
        <w:rPr>
          <w:rFonts w:cs="Times New Roman"/>
        </w:rPr>
        <w:t xml:space="preserve">. Là encore, </w:t>
      </w:r>
      <w:r w:rsidR="002A73C6">
        <w:rPr>
          <w:rFonts w:cs="Times New Roman"/>
        </w:rPr>
        <w:t xml:space="preserve">le choix de </w:t>
      </w:r>
      <w:r>
        <w:rPr>
          <w:rFonts w:cs="Times New Roman"/>
        </w:rPr>
        <w:t xml:space="preserve">cette image </w:t>
      </w:r>
      <w:r w:rsidR="002A73C6">
        <w:rPr>
          <w:rFonts w:cs="Times New Roman"/>
        </w:rPr>
        <w:t xml:space="preserve">doit </w:t>
      </w:r>
      <w:r>
        <w:rPr>
          <w:rFonts w:cs="Times New Roman"/>
        </w:rPr>
        <w:t>exprime</w:t>
      </w:r>
      <w:r w:rsidR="002A73C6">
        <w:rPr>
          <w:rFonts w:cs="Times New Roman"/>
        </w:rPr>
        <w:t>r</w:t>
      </w:r>
      <w:r>
        <w:rPr>
          <w:rFonts w:cs="Times New Roman"/>
        </w:rPr>
        <w:t xml:space="preserve"> la nature profonde de ces trois Temples</w:t>
      </w:r>
      <w:r w:rsidR="002A73C6">
        <w:rPr>
          <w:rFonts w:cs="Times New Roman"/>
        </w:rPr>
        <w:t>(8)</w:t>
      </w:r>
      <w:r>
        <w:rPr>
          <w:rFonts w:cs="Times New Roman"/>
        </w:rPr>
        <w:t>.</w:t>
      </w:r>
    </w:p>
    <w:p w:rsidR="00034EE0" w:rsidRDefault="00034EE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034EE0" w:rsidRDefault="00034EE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Il existe, en effet, une différenc</w:t>
      </w:r>
      <w:r w:rsidR="002A73C6">
        <w:rPr>
          <w:rFonts w:cs="Times New Roman"/>
        </w:rPr>
        <w:t>e entre un puits et une source(9</w:t>
      </w:r>
      <w:r>
        <w:rPr>
          <w:rFonts w:cs="Times New Roman"/>
        </w:rPr>
        <w:t xml:space="preserve">). Le puits </w:t>
      </w:r>
      <w:r w:rsidR="009A6FA6">
        <w:rPr>
          <w:rFonts w:cs="Times New Roman"/>
        </w:rPr>
        <w:t>est bâti par les hommes(10), qui creusent</w:t>
      </w:r>
      <w:r>
        <w:rPr>
          <w:rFonts w:cs="Times New Roman"/>
        </w:rPr>
        <w:t xml:space="preserve"> la terre </w:t>
      </w:r>
      <w:r w:rsidR="009A6FA6">
        <w:rPr>
          <w:rFonts w:cs="Times New Roman"/>
        </w:rPr>
        <w:t>dans le but de découvrir</w:t>
      </w:r>
      <w:r>
        <w:rPr>
          <w:rFonts w:cs="Times New Roman"/>
        </w:rPr>
        <w:t xml:space="preserve"> de l’eau. La source, à l’inverse, est une création céleste. Un homme peut construire un puits, mais</w:t>
      </w:r>
      <w:r w:rsidR="009A6FA6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9A6FA6">
        <w:rPr>
          <w:rFonts w:cs="Times New Roman"/>
        </w:rPr>
        <w:t>en revanche,</w:t>
      </w:r>
      <w:r>
        <w:rPr>
          <w:rFonts w:cs="Times New Roman"/>
        </w:rPr>
        <w:t xml:space="preserve"> </w:t>
      </w:r>
      <w:r w:rsidR="009A6FA6">
        <w:rPr>
          <w:rFonts w:cs="Times New Roman"/>
        </w:rPr>
        <w:t>il est incapable d’</w:t>
      </w:r>
      <w:r>
        <w:rPr>
          <w:rFonts w:cs="Times New Roman"/>
        </w:rPr>
        <w:t>en faire jaillir l’eau</w:t>
      </w:r>
      <w:r w:rsidR="009A6FA6">
        <w:rPr>
          <w:rFonts w:cs="Times New Roman"/>
        </w:rPr>
        <w:t>(11)</w:t>
      </w:r>
      <w:r>
        <w:rPr>
          <w:rFonts w:cs="Times New Roman"/>
        </w:rPr>
        <w:t xml:space="preserve">, ni </w:t>
      </w:r>
      <w:r w:rsidR="009A6FA6">
        <w:rPr>
          <w:rFonts w:cs="Times New Roman"/>
        </w:rPr>
        <w:t xml:space="preserve">même de </w:t>
      </w:r>
      <w:r>
        <w:rPr>
          <w:rFonts w:cs="Times New Roman"/>
        </w:rPr>
        <w:t>la faire venir d’ailleurs</w:t>
      </w:r>
      <w:r w:rsidR="00237DDB">
        <w:rPr>
          <w:rFonts w:cs="Times New Roman"/>
        </w:rPr>
        <w:t>. Il ne peut que la révéler, ce qui veut dire qu’elle a toujours existé, sous le sol.</w:t>
      </w:r>
    </w:p>
    <w:p w:rsidR="00237DDB" w:rsidRDefault="00237DDB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37DDB" w:rsidRDefault="00237DDB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</w:r>
      <w:r w:rsidR="009A6FA6">
        <w:rPr>
          <w:rFonts w:cs="Times New Roman"/>
        </w:rPr>
        <w:t>Il en résulte qu’un puits est nécessairement un endroit</w:t>
      </w:r>
      <w:r>
        <w:rPr>
          <w:rFonts w:cs="Times New Roman"/>
        </w:rPr>
        <w:t xml:space="preserve"> </w:t>
      </w:r>
      <w:r w:rsidR="009A6FA6">
        <w:rPr>
          <w:rFonts w:cs="Times New Roman"/>
        </w:rPr>
        <w:t>dans lequel l’</w:t>
      </w:r>
      <w:r>
        <w:rPr>
          <w:rFonts w:cs="Times New Roman"/>
        </w:rPr>
        <w:t>eau était cachée et dissimulée</w:t>
      </w:r>
      <w:r w:rsidR="009A6FA6">
        <w:rPr>
          <w:rFonts w:cs="Times New Roman"/>
        </w:rPr>
        <w:t>, déjà au préalable. P</w:t>
      </w:r>
      <w:r w:rsidR="00AF442E">
        <w:rPr>
          <w:rFonts w:cs="Times New Roman"/>
        </w:rPr>
        <w:t>ar la suite</w:t>
      </w:r>
      <w:r w:rsidR="009A6FA6">
        <w:rPr>
          <w:rFonts w:cs="Times New Roman"/>
        </w:rPr>
        <w:t>, l’homme intervient</w:t>
      </w:r>
      <w:r w:rsidR="00AF442E">
        <w:rPr>
          <w:rFonts w:cs="Times New Roman"/>
        </w:rPr>
        <w:t xml:space="preserve"> pour le construire</w:t>
      </w:r>
      <w:r w:rsidR="009A6FA6">
        <w:rPr>
          <w:rFonts w:cs="Times New Roman"/>
        </w:rPr>
        <w:t>, mais</w:t>
      </w:r>
      <w:r w:rsidR="00AF442E">
        <w:rPr>
          <w:rFonts w:cs="Times New Roman"/>
        </w:rPr>
        <w:t>,</w:t>
      </w:r>
      <w:r>
        <w:rPr>
          <w:rFonts w:cs="Times New Roman"/>
        </w:rPr>
        <w:t xml:space="preserve"> par son effort, </w:t>
      </w:r>
      <w:r w:rsidR="009A6FA6">
        <w:rPr>
          <w:rFonts w:cs="Times New Roman"/>
        </w:rPr>
        <w:t>il ne fait que</w:t>
      </w:r>
      <w:r>
        <w:rPr>
          <w:rFonts w:cs="Times New Roman"/>
        </w:rPr>
        <w:t xml:space="preserve"> mettre en évidence </w:t>
      </w:r>
      <w:r w:rsidR="009A6FA6">
        <w:rPr>
          <w:rFonts w:cs="Times New Roman"/>
        </w:rPr>
        <w:t xml:space="preserve">cette eau qui était déjà présente </w:t>
      </w:r>
      <w:r>
        <w:rPr>
          <w:rFonts w:cs="Times New Roman"/>
        </w:rPr>
        <w:t xml:space="preserve">et </w:t>
      </w:r>
      <w:r w:rsidR="009A6FA6">
        <w:rPr>
          <w:rFonts w:cs="Times New Roman"/>
        </w:rPr>
        <w:t xml:space="preserve">il </w:t>
      </w:r>
      <w:r>
        <w:rPr>
          <w:rFonts w:cs="Times New Roman"/>
        </w:rPr>
        <w:t xml:space="preserve">lui permet </w:t>
      </w:r>
      <w:r w:rsidR="00AF442E">
        <w:rPr>
          <w:rFonts w:cs="Times New Roman"/>
        </w:rPr>
        <w:t xml:space="preserve">uniquement </w:t>
      </w:r>
      <w:r>
        <w:rPr>
          <w:rFonts w:cs="Times New Roman"/>
        </w:rPr>
        <w:t>de jaillir à l’extérieur</w:t>
      </w:r>
      <w:r w:rsidR="009A6FA6">
        <w:rPr>
          <w:rFonts w:cs="Times New Roman"/>
        </w:rPr>
        <w:t>, de ne plus rester cachée</w:t>
      </w:r>
      <w:r>
        <w:rPr>
          <w:rFonts w:cs="Times New Roman"/>
        </w:rPr>
        <w:t>.</w:t>
      </w:r>
    </w:p>
    <w:p w:rsidR="00237DDB" w:rsidRDefault="00237DDB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237DDB" w:rsidRDefault="00237DDB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Or, </w:t>
      </w:r>
      <w:r w:rsidR="009A6FA6">
        <w:rPr>
          <w:rFonts w:cs="Times New Roman"/>
        </w:rPr>
        <w:t>tel est précisément la raison d’être du T</w:t>
      </w:r>
      <w:r>
        <w:rPr>
          <w:rFonts w:cs="Times New Roman"/>
        </w:rPr>
        <w:t xml:space="preserve">emple, dont la nature essentielle est la révélation de la Présence divine, ainsi qu’il est dit : </w:t>
      </w:r>
      <w:r w:rsidR="00D5119F">
        <w:rPr>
          <w:rFonts w:cs="Times New Roman"/>
        </w:rPr>
        <w:t>«</w:t>
      </w:r>
      <w:r>
        <w:rPr>
          <w:rFonts w:cs="Times New Roman"/>
        </w:rPr>
        <w:t>Ils Me feront un Sanctuai</w:t>
      </w:r>
      <w:r w:rsidR="009A6FA6">
        <w:rPr>
          <w:rFonts w:cs="Times New Roman"/>
        </w:rPr>
        <w:t>re et Je résiderai parmi eux</w:t>
      </w:r>
      <w:r w:rsidR="00D5119F">
        <w:rPr>
          <w:rFonts w:cs="Times New Roman"/>
        </w:rPr>
        <w:t>»</w:t>
      </w:r>
      <w:r w:rsidR="009A6FA6">
        <w:rPr>
          <w:rFonts w:cs="Times New Roman"/>
        </w:rPr>
        <w:t>(12</w:t>
      </w:r>
      <w:r>
        <w:rPr>
          <w:rFonts w:cs="Times New Roman"/>
        </w:rPr>
        <w:t xml:space="preserve">). </w:t>
      </w:r>
      <w:r w:rsidR="009A6FA6">
        <w:rPr>
          <w:rFonts w:cs="Times New Roman"/>
        </w:rPr>
        <w:t>D’une part</w:t>
      </w:r>
      <w:r>
        <w:rPr>
          <w:rFonts w:cs="Times New Roman"/>
        </w:rPr>
        <w:t xml:space="preserve">, il est </w:t>
      </w:r>
      <w:r w:rsidR="009A6FA6">
        <w:rPr>
          <w:rFonts w:cs="Times New Roman"/>
        </w:rPr>
        <w:t xml:space="preserve">effectivement </w:t>
      </w:r>
      <w:r>
        <w:rPr>
          <w:rFonts w:cs="Times New Roman"/>
        </w:rPr>
        <w:t xml:space="preserve">nécessaire de le bâtir, d’une manière </w:t>
      </w:r>
      <w:r w:rsidR="009A6FA6">
        <w:rPr>
          <w:rFonts w:cs="Times New Roman"/>
        </w:rPr>
        <w:t>concrète</w:t>
      </w:r>
      <w:r>
        <w:rPr>
          <w:rFonts w:cs="Times New Roman"/>
        </w:rPr>
        <w:t>. Il doit être l’œuvre des mains des hommes</w:t>
      </w:r>
      <w:r w:rsidR="009A6FA6">
        <w:rPr>
          <w:rFonts w:cs="Times New Roman"/>
        </w:rPr>
        <w:t>(13)</w:t>
      </w:r>
      <w:r w:rsidR="00C168BD">
        <w:rPr>
          <w:rFonts w:cs="Times New Roman"/>
        </w:rPr>
        <w:t>. Mais, d</w:t>
      </w:r>
      <w:r>
        <w:rPr>
          <w:rFonts w:cs="Times New Roman"/>
        </w:rPr>
        <w:t xml:space="preserve">’autre part, ce n’est pas </w:t>
      </w:r>
      <w:r w:rsidR="00C168BD">
        <w:rPr>
          <w:rFonts w:cs="Times New Roman"/>
        </w:rPr>
        <w:t xml:space="preserve">intrinsèquement </w:t>
      </w:r>
      <w:r>
        <w:rPr>
          <w:rFonts w:cs="Times New Roman"/>
        </w:rPr>
        <w:t>cette action des hommes qui crée la sainteté et révèle la Présence divine. Celle-ci apparaît d’elle-même</w:t>
      </w:r>
      <w:r w:rsidR="00F46AF5">
        <w:rPr>
          <w:rFonts w:cs="Times New Roman"/>
        </w:rPr>
        <w:t>, à l’initiative de D.ieu. Le rôle des hommes se borne uniquement à réunir les conditions pour qu’Elle puisse se dévoiler.</w:t>
      </w:r>
    </w:p>
    <w:p w:rsidR="00F46AF5" w:rsidRDefault="00F46AF5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46AF5" w:rsidRDefault="00F46AF5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Ce qui vient d’être dit </w:t>
      </w:r>
      <w:r w:rsidR="00C168BD">
        <w:rPr>
          <w:rFonts w:cs="Times New Roman"/>
        </w:rPr>
        <w:t xml:space="preserve">nous </w:t>
      </w:r>
      <w:r>
        <w:rPr>
          <w:rFonts w:cs="Times New Roman"/>
        </w:rPr>
        <w:t>permet</w:t>
      </w:r>
      <w:r w:rsidR="00C168BD">
        <w:rPr>
          <w:rFonts w:cs="Times New Roman"/>
        </w:rPr>
        <w:t>tra</w:t>
      </w:r>
      <w:r>
        <w:rPr>
          <w:rFonts w:cs="Times New Roman"/>
        </w:rPr>
        <w:t xml:space="preserve"> de comprendre la relation particulière qui existe entre notre père Its’hak et l’édification du Temple. Des trois Patriarches, c’est précisément Its’hak qui représente l’effort personnel</w:t>
      </w:r>
      <w:r w:rsidR="00C168BD">
        <w:rPr>
          <w:rFonts w:cs="Times New Roman"/>
        </w:rPr>
        <w:t>(14)</w:t>
      </w:r>
      <w:r>
        <w:rPr>
          <w:rFonts w:cs="Times New Roman"/>
        </w:rPr>
        <w:t>. Avraham illustre la bonté, le bienfait céleste et Yaakov, la Torah, elle-même émanant du ciel. Its’hak, en revanche,</w:t>
      </w:r>
      <w:r w:rsidR="00C168BD">
        <w:rPr>
          <w:rFonts w:cs="Times New Roman"/>
        </w:rPr>
        <w:t xml:space="preserve"> introduit son propre effort, son </w:t>
      </w:r>
      <w:r>
        <w:rPr>
          <w:rFonts w:cs="Times New Roman"/>
        </w:rPr>
        <w:t>accomplissement personnel.</w:t>
      </w:r>
    </w:p>
    <w:p w:rsidR="00F46AF5" w:rsidRDefault="00F46AF5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46AF5" w:rsidRDefault="00F46AF5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C’est pour cette raison que les trois Temples sont décrits, par le détail, pr</w:t>
      </w:r>
      <w:r w:rsidR="00C168BD">
        <w:rPr>
          <w:rFonts w:cs="Times New Roman"/>
        </w:rPr>
        <w:t xml:space="preserve">écisément à propos de Its’hak. Car, c’est </w:t>
      </w:r>
      <w:r w:rsidR="00AF442E">
        <w:rPr>
          <w:rFonts w:cs="Times New Roman"/>
        </w:rPr>
        <w:t>de cette façon</w:t>
      </w:r>
      <w:r>
        <w:rPr>
          <w:rFonts w:cs="Times New Roman"/>
        </w:rPr>
        <w:t xml:space="preserve"> </w:t>
      </w:r>
      <w:r w:rsidR="00C168BD">
        <w:rPr>
          <w:rFonts w:cs="Times New Roman"/>
        </w:rPr>
        <w:t>qu’</w:t>
      </w:r>
      <w:r>
        <w:rPr>
          <w:rFonts w:cs="Times New Roman"/>
        </w:rPr>
        <w:t>e</w:t>
      </w:r>
      <w:r w:rsidR="00CA3EE9">
        <w:rPr>
          <w:rFonts w:cs="Times New Roman"/>
        </w:rPr>
        <w:t>st définie la nature profonde de ces trois</w:t>
      </w:r>
      <w:r>
        <w:rPr>
          <w:rFonts w:cs="Times New Roman"/>
        </w:rPr>
        <w:t xml:space="preserve"> Temple</w:t>
      </w:r>
      <w:r w:rsidR="00CA3EE9">
        <w:rPr>
          <w:rFonts w:cs="Times New Roman"/>
        </w:rPr>
        <w:t>s, qui</w:t>
      </w:r>
      <w:r w:rsidR="00C168BD">
        <w:rPr>
          <w:rFonts w:cs="Times New Roman"/>
        </w:rPr>
        <w:t>, s’ils sont le lieu de la Révélation</w:t>
      </w:r>
      <w:r w:rsidR="00CA3EE9">
        <w:rPr>
          <w:rFonts w:cs="Times New Roman"/>
        </w:rPr>
        <w:t xml:space="preserve"> </w:t>
      </w:r>
      <w:r w:rsidR="00C168BD">
        <w:rPr>
          <w:rFonts w:cs="Times New Roman"/>
        </w:rPr>
        <w:t xml:space="preserve">divine, dans le monde, n’en </w:t>
      </w:r>
      <w:r w:rsidR="00CA3EE9">
        <w:rPr>
          <w:rFonts w:cs="Times New Roman"/>
        </w:rPr>
        <w:t>suppose</w:t>
      </w:r>
      <w:r w:rsidR="00C168BD">
        <w:rPr>
          <w:rFonts w:cs="Times New Roman"/>
        </w:rPr>
        <w:t xml:space="preserve">nt pas moins une action, un </w:t>
      </w:r>
      <w:r w:rsidR="00CA3EE9">
        <w:rPr>
          <w:rFonts w:cs="Times New Roman"/>
        </w:rPr>
        <w:t xml:space="preserve">effort </w:t>
      </w:r>
      <w:r w:rsidR="00C168BD">
        <w:rPr>
          <w:rFonts w:cs="Times New Roman"/>
        </w:rPr>
        <w:t xml:space="preserve">de la part </w:t>
      </w:r>
      <w:r w:rsidR="00CA3EE9">
        <w:rPr>
          <w:rFonts w:cs="Times New Roman"/>
        </w:rPr>
        <w:t>des hommes.</w:t>
      </w:r>
    </w:p>
    <w:p w:rsidR="00CA3EE9" w:rsidRDefault="00CA3EE9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A6058" w:rsidRDefault="00CA3EE9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lastRenderedPageBreak/>
        <w:tab/>
        <w:t xml:space="preserve">On peut, toutefois, se poser </w:t>
      </w:r>
      <w:r w:rsidR="00C168BD">
        <w:rPr>
          <w:rFonts w:cs="Times New Roman"/>
        </w:rPr>
        <w:t>la</w:t>
      </w:r>
      <w:r>
        <w:rPr>
          <w:rFonts w:cs="Times New Roman"/>
        </w:rPr>
        <w:t xml:space="preserve"> question</w:t>
      </w:r>
      <w:r w:rsidR="00C168BD">
        <w:rPr>
          <w:rFonts w:cs="Times New Roman"/>
        </w:rPr>
        <w:t xml:space="preserve"> suivante</w:t>
      </w:r>
      <w:r w:rsidR="003A6058">
        <w:rPr>
          <w:rFonts w:cs="Times New Roman"/>
        </w:rPr>
        <w:t xml:space="preserve">. Le troisième Temple, </w:t>
      </w:r>
      <w:r w:rsidR="00C168BD">
        <w:rPr>
          <w:rFonts w:cs="Times New Roman"/>
        </w:rPr>
        <w:t>quant à lui</w:t>
      </w:r>
      <w:r w:rsidR="003A6058">
        <w:rPr>
          <w:rFonts w:cs="Times New Roman"/>
        </w:rPr>
        <w:t xml:space="preserve">, </w:t>
      </w:r>
      <w:r w:rsidR="00C168BD">
        <w:rPr>
          <w:rFonts w:cs="Times New Roman"/>
        </w:rPr>
        <w:t>n</w:t>
      </w:r>
      <w:r w:rsidR="003A6058">
        <w:rPr>
          <w:rFonts w:cs="Times New Roman"/>
        </w:rPr>
        <w:t>e</w:t>
      </w:r>
      <w:r w:rsidR="00C168BD">
        <w:rPr>
          <w:rFonts w:cs="Times New Roman"/>
        </w:rPr>
        <w:t xml:space="preserve"> sera</w:t>
      </w:r>
      <w:r w:rsidR="003A6058">
        <w:rPr>
          <w:rFonts w:cs="Times New Roman"/>
        </w:rPr>
        <w:t xml:space="preserve"> pas lié aux efforts des hommes. En effet, il descendra des cieux</w:t>
      </w:r>
      <w:r w:rsidR="00C168BD">
        <w:rPr>
          <w:rFonts w:cs="Times New Roman"/>
        </w:rPr>
        <w:t>, déjà bâti</w:t>
      </w:r>
      <w:r w:rsidR="003A6058">
        <w:rPr>
          <w:rFonts w:cs="Times New Roman"/>
        </w:rPr>
        <w:t xml:space="preserve"> et il sera appelé : </w:t>
      </w:r>
      <w:r w:rsidR="00D5119F">
        <w:rPr>
          <w:rFonts w:cs="Times New Roman"/>
        </w:rPr>
        <w:t>«</w:t>
      </w:r>
      <w:r w:rsidR="003A6058">
        <w:rPr>
          <w:rFonts w:cs="Times New Roman"/>
        </w:rPr>
        <w:t>l’é</w:t>
      </w:r>
      <w:r w:rsidR="00C168BD">
        <w:rPr>
          <w:rFonts w:cs="Times New Roman"/>
        </w:rPr>
        <w:t>difice du Saint béni soit-Il</w:t>
      </w:r>
      <w:r w:rsidR="00D5119F">
        <w:rPr>
          <w:rFonts w:cs="Times New Roman"/>
        </w:rPr>
        <w:t>»</w:t>
      </w:r>
      <w:r w:rsidR="00C168BD">
        <w:rPr>
          <w:rFonts w:cs="Times New Roman"/>
        </w:rPr>
        <w:t>(15</w:t>
      </w:r>
      <w:r w:rsidR="003A6058">
        <w:rPr>
          <w:rFonts w:cs="Times New Roman"/>
        </w:rPr>
        <w:t xml:space="preserve">). </w:t>
      </w:r>
      <w:r w:rsidR="00C168BD">
        <w:rPr>
          <w:rFonts w:cs="Times New Roman"/>
        </w:rPr>
        <w:t>Dès lors,</w:t>
      </w:r>
      <w:r w:rsidR="003A6058">
        <w:rPr>
          <w:rFonts w:cs="Times New Roman"/>
        </w:rPr>
        <w:t xml:space="preserve"> </w:t>
      </w:r>
      <w:r w:rsidR="00C168BD">
        <w:rPr>
          <w:rFonts w:cs="Times New Roman"/>
        </w:rPr>
        <w:t>pour</w:t>
      </w:r>
      <w:r w:rsidR="003A6058">
        <w:rPr>
          <w:rFonts w:cs="Times New Roman"/>
        </w:rPr>
        <w:t xml:space="preserve">quoi est-il également </w:t>
      </w:r>
      <w:r w:rsidR="00AF442E">
        <w:rPr>
          <w:rFonts w:cs="Times New Roman"/>
        </w:rPr>
        <w:t>mis en relation avec</w:t>
      </w:r>
      <w:r w:rsidR="003A6058">
        <w:rPr>
          <w:rFonts w:cs="Times New Roman"/>
        </w:rPr>
        <w:t xml:space="preserve"> Its’hak ?</w:t>
      </w:r>
      <w:r w:rsidR="00C168BD">
        <w:rPr>
          <w:rFonts w:cs="Times New Roman"/>
        </w:rPr>
        <w:t xml:space="preserve"> Quelle est la nature de ce lien ?</w:t>
      </w:r>
    </w:p>
    <w:p w:rsidR="003A6058" w:rsidRDefault="003A6058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3A6058" w:rsidRDefault="00C168B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Mais, e</w:t>
      </w:r>
      <w:r w:rsidR="003A6058">
        <w:rPr>
          <w:rFonts w:cs="Times New Roman"/>
        </w:rPr>
        <w:t xml:space="preserve">n réalité, c’est précisément le troisième Temple qui souligne l’importance de l’effort personnel, </w:t>
      </w:r>
      <w:r>
        <w:rPr>
          <w:rFonts w:cs="Times New Roman"/>
        </w:rPr>
        <w:t xml:space="preserve">bien </w:t>
      </w:r>
      <w:r w:rsidR="003A6058">
        <w:rPr>
          <w:rFonts w:cs="Times New Roman"/>
        </w:rPr>
        <w:t xml:space="preserve">plus que les deux autres. </w:t>
      </w:r>
      <w:r>
        <w:rPr>
          <w:rFonts w:cs="Times New Roman"/>
        </w:rPr>
        <w:t>En effet</w:t>
      </w:r>
      <w:r w:rsidR="003A6058">
        <w:rPr>
          <w:rFonts w:cs="Times New Roman"/>
        </w:rPr>
        <w:t xml:space="preserve">, </w:t>
      </w:r>
      <w:r>
        <w:rPr>
          <w:rFonts w:cs="Times New Roman"/>
        </w:rPr>
        <w:t>il sera obtenu au terme de la période de l’exil,</w:t>
      </w:r>
      <w:r w:rsidR="003A6058">
        <w:rPr>
          <w:rFonts w:cs="Times New Roman"/>
        </w:rPr>
        <w:t xml:space="preserve"> du voile et de l’occult</w:t>
      </w:r>
      <w:r w:rsidR="00A31ED1">
        <w:rPr>
          <w:rFonts w:cs="Times New Roman"/>
        </w:rPr>
        <w:t xml:space="preserve">ation, </w:t>
      </w:r>
      <w:r>
        <w:rPr>
          <w:rFonts w:cs="Times New Roman"/>
        </w:rPr>
        <w:t>lorsque de</w:t>
      </w:r>
      <w:r w:rsidR="00A31ED1">
        <w:rPr>
          <w:rFonts w:cs="Times New Roman"/>
        </w:rPr>
        <w:t xml:space="preserve"> multiples efforts </w:t>
      </w:r>
      <w:r>
        <w:rPr>
          <w:rFonts w:cs="Times New Roman"/>
        </w:rPr>
        <w:t xml:space="preserve">sont </w:t>
      </w:r>
      <w:r w:rsidR="00A31ED1">
        <w:rPr>
          <w:rFonts w:cs="Times New Roman"/>
        </w:rPr>
        <w:t>nécessaires pour se maintenir dans le service de D.ieu.</w:t>
      </w:r>
    </w:p>
    <w:p w:rsidR="00A31ED1" w:rsidRDefault="00A31ED1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A31ED1" w:rsidRPr="00C1630E" w:rsidRDefault="00A31ED1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C’est précisément cet effort personnel, plus ardu pendant le temps de l’exil, qui conduira à l’édification du troisième Temple. Celui-ci atteindra la plus haute</w:t>
      </w:r>
      <w:r w:rsidR="00AF442E">
        <w:rPr>
          <w:rFonts w:cs="Times New Roman"/>
        </w:rPr>
        <w:t xml:space="preserve"> perfection et il sera éternel</w:t>
      </w:r>
      <w:r>
        <w:rPr>
          <w:rFonts w:cs="Times New Roman"/>
        </w:rPr>
        <w:t>,  immuable.</w:t>
      </w:r>
    </w:p>
    <w:p w:rsidR="00B86B5D" w:rsidRPr="00C1630E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D5119F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t>Notes</w:t>
      </w:r>
    </w:p>
    <w:p w:rsidR="00B86B5D" w:rsidRPr="00C1630E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F15790">
        <w:rPr>
          <w:rFonts w:cs="Times New Roman"/>
        </w:rPr>
        <w:t>Toledot 26, 19-22</w:t>
      </w:r>
    </w:p>
    <w:p w:rsidR="00B86B5D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(2) </w:t>
      </w:r>
      <w:r w:rsidR="00F15790">
        <w:rPr>
          <w:rFonts w:cs="Times New Roman"/>
        </w:rPr>
        <w:t>Dans son commentaire de la Torah, sur le verset Toledot 27, 20.</w:t>
      </w:r>
    </w:p>
    <w:p w:rsidR="002A73C6" w:rsidRDefault="004826E3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(3) </w:t>
      </w:r>
      <w:r w:rsidR="002A73C6">
        <w:rPr>
          <w:rFonts w:cs="Times New Roman"/>
        </w:rPr>
        <w:t>C’est la raison pour laquelle l’un et l’autre furent détruits.</w:t>
      </w:r>
    </w:p>
    <w:p w:rsidR="004826E3" w:rsidRDefault="002A73C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(4) </w:t>
      </w:r>
      <w:r w:rsidR="00186BF1">
        <w:rPr>
          <w:rFonts w:cs="Times New Roman"/>
        </w:rPr>
        <w:t>On verra, à ce propos, le Sifri sur le verset Bera’ha 33, 2 et le Midrash Béréchit Rabba, chapitre 56, au paragraphe 10 et chapitre 69, au paragraphe 7</w:t>
      </w:r>
      <w:r>
        <w:rPr>
          <w:rFonts w:cs="Times New Roman"/>
        </w:rPr>
        <w:t>, qui précise que</w:t>
      </w:r>
      <w:r w:rsidR="00186BF1">
        <w:rPr>
          <w:rFonts w:cs="Times New Roman"/>
        </w:rPr>
        <w:t xml:space="preserve"> : </w:t>
      </w:r>
      <w:r w:rsidR="00D5119F">
        <w:rPr>
          <w:rFonts w:cs="Times New Roman"/>
        </w:rPr>
        <w:t>«</w:t>
      </w:r>
      <w:proofErr w:type="spellStart"/>
      <w:r w:rsidR="00186BF1">
        <w:rPr>
          <w:rFonts w:cs="Times New Roman"/>
        </w:rPr>
        <w:t>Avraham</w:t>
      </w:r>
      <w:proofErr w:type="spellEnd"/>
      <w:r w:rsidR="00186BF1">
        <w:rPr>
          <w:rFonts w:cs="Times New Roman"/>
        </w:rPr>
        <w:t xml:space="preserve"> le vit construit et il le vit détruit. Il en </w:t>
      </w:r>
      <w:r>
        <w:rPr>
          <w:rFonts w:cs="Times New Roman"/>
        </w:rPr>
        <w:t>fut</w:t>
      </w:r>
      <w:r w:rsidR="00186BF1">
        <w:rPr>
          <w:rFonts w:cs="Times New Roman"/>
        </w:rPr>
        <w:t xml:space="preserve"> de même également pour </w:t>
      </w:r>
      <w:proofErr w:type="spellStart"/>
      <w:r w:rsidR="00186BF1">
        <w:rPr>
          <w:rFonts w:cs="Times New Roman"/>
        </w:rPr>
        <w:t>Yaakov</w:t>
      </w:r>
      <w:proofErr w:type="spellEnd"/>
      <w:r w:rsidR="00D5119F">
        <w:rPr>
          <w:rFonts w:cs="Times New Roman"/>
        </w:rPr>
        <w:t>»</w:t>
      </w:r>
      <w:r w:rsidR="00186BF1">
        <w:rPr>
          <w:rFonts w:cs="Times New Roman"/>
        </w:rPr>
        <w:t>.</w:t>
      </w:r>
    </w:p>
    <w:p w:rsidR="002A73C6" w:rsidRDefault="002A73C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Mettant en évidence les différences entre ces trois Temples.</w:t>
      </w:r>
    </w:p>
    <w:p w:rsidR="002A73C6" w:rsidRDefault="002A73C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(6) Justifiant que la révélation qui lui a été accordée soit plus détaillée.</w:t>
      </w:r>
    </w:p>
    <w:p w:rsidR="002A73C6" w:rsidRDefault="002A73C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(7) Qui furent creusés par Its’hak.</w:t>
      </w:r>
    </w:p>
    <w:p w:rsidR="002A73C6" w:rsidRDefault="002A73C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(8) Qu’il convient donc de définir.</w:t>
      </w:r>
    </w:p>
    <w:p w:rsidR="004826E3" w:rsidRDefault="009A6FA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</w:t>
      </w:r>
      <w:r w:rsidR="004826E3">
        <w:rPr>
          <w:rFonts w:cs="Times New Roman"/>
        </w:rPr>
        <w:t xml:space="preserve">) </w:t>
      </w:r>
      <w:r w:rsidR="00034EE0">
        <w:rPr>
          <w:rFonts w:cs="Times New Roman"/>
        </w:rPr>
        <w:t>On consultera, sur ce point, le traité Mikvaot, au chapitre 1 et le Tour, Choul’han Arou’h, Yoré Déa, au chapitre 201.</w:t>
      </w:r>
    </w:p>
    <w:p w:rsidR="009A6FA6" w:rsidRDefault="009A6FA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(10) Et, il a donc un caractère artificiel.</w:t>
      </w:r>
    </w:p>
    <w:p w:rsidR="009A6FA6" w:rsidRDefault="009A6FA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(11) Si D.ieu n’a pas placé de l’eau sous la terre, à cet endroit.</w:t>
      </w:r>
    </w:p>
    <w:p w:rsidR="004826E3" w:rsidRDefault="009A6FA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(12</w:t>
      </w:r>
      <w:r w:rsidR="004826E3">
        <w:rPr>
          <w:rFonts w:cs="Times New Roman"/>
        </w:rPr>
        <w:t xml:space="preserve">) </w:t>
      </w:r>
      <w:r>
        <w:rPr>
          <w:rFonts w:cs="Times New Roman"/>
        </w:rPr>
        <w:t xml:space="preserve">Grâce à ce Sanctuaire. </w:t>
      </w:r>
      <w:r w:rsidR="00237DDB">
        <w:rPr>
          <w:rFonts w:cs="Times New Roman"/>
        </w:rPr>
        <w:t>Terouma 25, 8.</w:t>
      </w:r>
    </w:p>
    <w:p w:rsidR="009A6FA6" w:rsidRDefault="009A6FA6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(13) Au point, disent nos Sages, dont la mémoire est une bénédiction, que les mariés quittent le dais nuptial pour prendre part à l’effort de construction du Temple. En revanche, poursuivent-ils, on n’interrompt pas l’étude de la Torah des enfants, pour les faire participer également </w:t>
      </w:r>
      <w:r w:rsidR="00C168BD">
        <w:rPr>
          <w:rFonts w:cs="Times New Roman"/>
        </w:rPr>
        <w:t>à cette construction.</w:t>
      </w:r>
    </w:p>
    <w:p w:rsidR="00C168BD" w:rsidRDefault="00C168B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(14) Lequel est directement lié à l’Attribut de rigueur, Guevoura.</w:t>
      </w:r>
    </w:p>
    <w:p w:rsidR="004826E3" w:rsidRPr="00C1630E" w:rsidRDefault="00C168B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(15</w:t>
      </w:r>
      <w:r w:rsidR="004826E3">
        <w:rPr>
          <w:rFonts w:cs="Times New Roman"/>
        </w:rPr>
        <w:t xml:space="preserve">) </w:t>
      </w:r>
      <w:r w:rsidR="003A6058">
        <w:rPr>
          <w:rFonts w:cs="Times New Roman"/>
        </w:rPr>
        <w:t>Selon le Zohar, tome 3, à la page 221a et tome 1, à la page 28a.</w:t>
      </w:r>
      <w:r>
        <w:rPr>
          <w:rFonts w:cs="Times New Roman"/>
        </w:rPr>
        <w:t xml:space="preserve"> Certes, il est expliqué, par ailleurs, qu’après qu’il soit descendu </w:t>
      </w:r>
      <w:r w:rsidR="00D5119F">
        <w:rPr>
          <w:rFonts w:cs="Times New Roman"/>
        </w:rPr>
        <w:t xml:space="preserve">du </w:t>
      </w:r>
      <w:r>
        <w:rPr>
          <w:rFonts w:cs="Times New Roman"/>
        </w:rPr>
        <w:t xml:space="preserve">ciel, les Juifs en fixeront les portes et ils seront alors considérés comme s’ils l’avaient entièrement construit, car : </w:t>
      </w:r>
      <w:r w:rsidR="00D5119F">
        <w:rPr>
          <w:rFonts w:cs="Times New Roman"/>
        </w:rPr>
        <w:t>«</w:t>
      </w:r>
      <w:r>
        <w:rPr>
          <w:rFonts w:cs="Times New Roman"/>
        </w:rPr>
        <w:t xml:space="preserve">la </w:t>
      </w:r>
      <w:proofErr w:type="spellStart"/>
      <w:r>
        <w:rPr>
          <w:rFonts w:cs="Times New Roman"/>
        </w:rPr>
        <w:t>Mitsva</w:t>
      </w:r>
      <w:proofErr w:type="spellEnd"/>
      <w:r>
        <w:rPr>
          <w:rFonts w:cs="Times New Roman"/>
        </w:rPr>
        <w:t xml:space="preserve"> porte le nom de celui qui la conduit à son terme</w:t>
      </w:r>
      <w:r w:rsidR="00D5119F">
        <w:rPr>
          <w:rFonts w:cs="Times New Roman"/>
        </w:rPr>
        <w:t>»</w:t>
      </w:r>
      <w:r>
        <w:rPr>
          <w:rFonts w:cs="Times New Roman"/>
        </w:rPr>
        <w:t>. Pourtant, il est bien clair que ceci ne peut pas être comparé aux deux premiers Temples, qui furent intégralement bâtis par les hommes.</w:t>
      </w:r>
    </w:p>
    <w:p w:rsidR="00B86B5D" w:rsidRPr="00C1630E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D5119F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p w:rsidR="00B86B5D" w:rsidRPr="00C1630E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D5119F" w:rsidRDefault="004826E3" w:rsidP="00D5119F">
      <w:pPr>
        <w:pStyle w:val="Sansinterligne"/>
        <w:tabs>
          <w:tab w:val="left" w:pos="284"/>
        </w:tabs>
        <w:jc w:val="center"/>
        <w:rPr>
          <w:rFonts w:cs="Times New Roman"/>
          <w:b/>
          <w:bCs/>
          <w:i/>
        </w:rPr>
      </w:pPr>
      <w:r w:rsidRPr="00D5119F">
        <w:rPr>
          <w:rFonts w:cs="Times New Roman"/>
          <w:b/>
          <w:bCs/>
          <w:i/>
        </w:rPr>
        <w:t>La mission de Its’hak</w:t>
      </w:r>
    </w:p>
    <w:p w:rsidR="00B86B5D" w:rsidRPr="00C1630E" w:rsidRDefault="00B86B5D" w:rsidP="00D5119F">
      <w:pPr>
        <w:pStyle w:val="Sansinterligne"/>
        <w:tabs>
          <w:tab w:val="left" w:pos="284"/>
        </w:tabs>
        <w:jc w:val="center"/>
        <w:rPr>
          <w:rFonts w:cs="Times New Roman"/>
          <w:i/>
        </w:rPr>
      </w:pPr>
      <w:r w:rsidRPr="00C1630E">
        <w:rPr>
          <w:rFonts w:cs="Times New Roman"/>
          <w:i/>
        </w:rPr>
        <w:t xml:space="preserve">(Discours du Rabbi, </w:t>
      </w:r>
      <w:r w:rsidR="004826E3">
        <w:rPr>
          <w:rFonts w:cs="Times New Roman"/>
          <w:i/>
        </w:rPr>
        <w:t>Likouteï Si’hot</w:t>
      </w:r>
      <w:r w:rsidRPr="00C1630E">
        <w:rPr>
          <w:rFonts w:cs="Times New Roman"/>
          <w:i/>
        </w:rPr>
        <w:t xml:space="preserve">, tome </w:t>
      </w:r>
      <w:r w:rsidR="004826E3">
        <w:rPr>
          <w:rFonts w:cs="Times New Roman"/>
          <w:i/>
        </w:rPr>
        <w:t>15</w:t>
      </w:r>
      <w:r w:rsidRPr="00C1630E">
        <w:rPr>
          <w:rFonts w:cs="Times New Roman"/>
          <w:i/>
        </w:rPr>
        <w:t xml:space="preserve">, page </w:t>
      </w:r>
      <w:r w:rsidR="004826E3">
        <w:rPr>
          <w:rFonts w:cs="Times New Roman"/>
          <w:i/>
        </w:rPr>
        <w:t>91</w:t>
      </w:r>
      <w:r w:rsidRPr="00C1630E">
        <w:rPr>
          <w:rFonts w:cs="Times New Roman"/>
          <w:i/>
        </w:rPr>
        <w:t>)</w:t>
      </w:r>
    </w:p>
    <w:p w:rsidR="00B86B5D" w:rsidRPr="00C1630E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ab/>
        <w:t>L</w:t>
      </w:r>
      <w:r w:rsidR="00A31ED1">
        <w:rPr>
          <w:rFonts w:cs="Times New Roman"/>
        </w:rPr>
        <w:t xml:space="preserve">a Parchat Toledot commence par : </w:t>
      </w:r>
      <w:r w:rsidR="00D5119F">
        <w:rPr>
          <w:rFonts w:cs="Times New Roman"/>
        </w:rPr>
        <w:t>«</w:t>
      </w:r>
      <w:r w:rsidR="006B52F5">
        <w:rPr>
          <w:rFonts w:cs="Times New Roman"/>
        </w:rPr>
        <w:t xml:space="preserve">Et, voici les descendances de </w:t>
      </w:r>
      <w:proofErr w:type="spellStart"/>
      <w:r w:rsidR="006B52F5">
        <w:rPr>
          <w:rFonts w:cs="Times New Roman"/>
        </w:rPr>
        <w:t>Its’hak</w:t>
      </w:r>
      <w:proofErr w:type="spellEnd"/>
      <w:r w:rsidR="00D5119F">
        <w:rPr>
          <w:rFonts w:cs="Times New Roman"/>
        </w:rPr>
        <w:t>»</w:t>
      </w:r>
      <w:r w:rsidR="006B52F5">
        <w:rPr>
          <w:rFonts w:cs="Times New Roman"/>
        </w:rPr>
        <w:t xml:space="preserve">. Le Midrash explique(1), à ce propos, que : </w:t>
      </w:r>
      <w:r w:rsidR="00D5119F">
        <w:rPr>
          <w:rFonts w:cs="Times New Roman"/>
        </w:rPr>
        <w:t>«</w:t>
      </w:r>
      <w:r w:rsidR="006B52F5">
        <w:rPr>
          <w:rFonts w:cs="Times New Roman"/>
        </w:rPr>
        <w:t>‘et, voici’ est un ajout à ce qui a été dit au préalable</w:t>
      </w:r>
      <w:r w:rsidR="00AF442E">
        <w:rPr>
          <w:rFonts w:cs="Times New Roman"/>
        </w:rPr>
        <w:t>(2)</w:t>
      </w:r>
      <w:r w:rsidR="00D5119F">
        <w:rPr>
          <w:rFonts w:cs="Times New Roman"/>
        </w:rPr>
        <w:t>»</w:t>
      </w:r>
      <w:r w:rsidR="00C24A90">
        <w:rPr>
          <w:rFonts w:cs="Times New Roman"/>
        </w:rPr>
        <w:t>, dans</w:t>
      </w:r>
      <w:r w:rsidR="006B52F5">
        <w:rPr>
          <w:rFonts w:cs="Times New Roman"/>
        </w:rPr>
        <w:t xml:space="preserve"> la </w:t>
      </w:r>
      <w:proofErr w:type="spellStart"/>
      <w:r w:rsidR="006B52F5">
        <w:rPr>
          <w:rFonts w:cs="Times New Roman"/>
        </w:rPr>
        <w:t>Paracha</w:t>
      </w:r>
      <w:proofErr w:type="spellEnd"/>
      <w:r w:rsidR="006B52F5">
        <w:rPr>
          <w:rFonts w:cs="Times New Roman"/>
        </w:rPr>
        <w:t xml:space="preserve"> précédente, </w:t>
      </w:r>
      <w:r w:rsidR="00D5119F">
        <w:rPr>
          <w:rFonts w:cs="Times New Roman"/>
        </w:rPr>
        <w:t>«</w:t>
      </w:r>
      <w:r w:rsidR="006B52F5">
        <w:rPr>
          <w:rFonts w:cs="Times New Roman"/>
        </w:rPr>
        <w:t>à ce qui est écrit avant cela</w:t>
      </w:r>
      <w:r w:rsidR="00E44D34">
        <w:rPr>
          <w:rFonts w:cs="Times New Roman"/>
        </w:rPr>
        <w:t>,</w:t>
      </w:r>
      <w:r w:rsidR="006B52F5">
        <w:rPr>
          <w:rFonts w:cs="Times New Roman"/>
        </w:rPr>
        <w:t xml:space="preserve"> à propos des fils d’Ichmaël. De qui s’agit-il</w:t>
      </w:r>
      <w:r w:rsidR="00E44D34">
        <w:rPr>
          <w:rFonts w:cs="Times New Roman"/>
        </w:rPr>
        <w:t xml:space="preserve"> ici</w:t>
      </w:r>
      <w:r w:rsidR="006B52F5">
        <w:rPr>
          <w:rFonts w:cs="Times New Roman"/>
        </w:rPr>
        <w:t> ? D’Esav et de ses fils, car il</w:t>
      </w:r>
      <w:r w:rsidR="00C24A90">
        <w:rPr>
          <w:rFonts w:cs="Times New Roman"/>
        </w:rPr>
        <w:t>(3)</w:t>
      </w:r>
      <w:r w:rsidR="006B52F5">
        <w:rPr>
          <w:rFonts w:cs="Times New Roman"/>
        </w:rPr>
        <w:t xml:space="preserve"> était lui-même le fils de </w:t>
      </w:r>
      <w:proofErr w:type="spellStart"/>
      <w:r w:rsidR="006B52F5">
        <w:rPr>
          <w:rFonts w:cs="Times New Roman"/>
        </w:rPr>
        <w:t>Its’hak</w:t>
      </w:r>
      <w:proofErr w:type="spellEnd"/>
      <w:r w:rsidR="00D5119F">
        <w:rPr>
          <w:rFonts w:cs="Times New Roman"/>
        </w:rPr>
        <w:t>»</w:t>
      </w:r>
      <w:r w:rsidR="00E44D34">
        <w:rPr>
          <w:rFonts w:cs="Times New Roman"/>
        </w:rPr>
        <w:t>.</w:t>
      </w:r>
    </w:p>
    <w:p w:rsidR="00E44D34" w:rsidRDefault="00E44D34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44D34" w:rsidRDefault="00E44D34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lastRenderedPageBreak/>
        <w:tab/>
        <w:t xml:space="preserve">On peut s’interroger, à ce propos, car comment envisager que les </w:t>
      </w:r>
      <w:r w:rsidR="00D5119F">
        <w:rPr>
          <w:rFonts w:cs="Times New Roman"/>
        </w:rPr>
        <w:t>«</w:t>
      </w:r>
      <w:r>
        <w:rPr>
          <w:rFonts w:cs="Times New Roman"/>
        </w:rPr>
        <w:t xml:space="preserve">descendances de </w:t>
      </w:r>
      <w:proofErr w:type="spellStart"/>
      <w:r>
        <w:rPr>
          <w:rFonts w:cs="Times New Roman"/>
        </w:rPr>
        <w:t>Its’hak</w:t>
      </w:r>
      <w:proofErr w:type="spellEnd"/>
      <w:r w:rsidR="00D5119F">
        <w:rPr>
          <w:rFonts w:cs="Times New Roman"/>
        </w:rPr>
        <w:t>»</w:t>
      </w:r>
      <w:r>
        <w:rPr>
          <w:rFonts w:cs="Times New Roman"/>
        </w:rPr>
        <w:t xml:space="preserve">, l’un des plus grands Tsaddikim, le second parmi nos Patriarches, </w:t>
      </w:r>
      <w:r w:rsidR="00C24A90">
        <w:rPr>
          <w:rFonts w:cs="Times New Roman"/>
        </w:rPr>
        <w:t>puissent être</w:t>
      </w:r>
      <w:r>
        <w:rPr>
          <w:rFonts w:cs="Times New Roman"/>
        </w:rPr>
        <w:t xml:space="preserve"> </w:t>
      </w:r>
      <w:r w:rsidR="00ED2B8B">
        <w:rPr>
          <w:rFonts w:cs="Times New Roman"/>
        </w:rPr>
        <w:t>Esav et ses enfants</w:t>
      </w:r>
      <w:r w:rsidR="00C24A90">
        <w:rPr>
          <w:rFonts w:cs="Times New Roman"/>
        </w:rPr>
        <w:t>(4)</w:t>
      </w:r>
      <w:r w:rsidR="00ED2B8B">
        <w:rPr>
          <w:rFonts w:cs="Times New Roman"/>
        </w:rPr>
        <w:t>, plutôt que notre père Yaakov ?</w:t>
      </w:r>
    </w:p>
    <w:p w:rsidR="00ED2B8B" w:rsidRDefault="00ED2B8B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D2B8B" w:rsidRDefault="00ED2B8B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L’explication est la suivante. Pour comprendre la relation </w:t>
      </w:r>
      <w:r w:rsidR="00C24A90">
        <w:rPr>
          <w:rFonts w:cs="Times New Roman"/>
        </w:rPr>
        <w:t xml:space="preserve">qui existe </w:t>
      </w:r>
      <w:r>
        <w:rPr>
          <w:rFonts w:cs="Times New Roman"/>
        </w:rPr>
        <w:t xml:space="preserve">entre Its’hak et son fils Esav, il faut d’abord définir la mission spécifique qui fut confiée à notre père Its’hak lui-même. La Parchat Toledot le décrit creusant des puits, </w:t>
      </w:r>
      <w:r w:rsidR="00C24A90">
        <w:rPr>
          <w:rFonts w:cs="Times New Roman"/>
        </w:rPr>
        <w:t xml:space="preserve">ce qui veut dire qu’il </w:t>
      </w:r>
      <w:r w:rsidR="00D91A79">
        <w:rPr>
          <w:rFonts w:cs="Times New Roman"/>
        </w:rPr>
        <w:t xml:space="preserve">faut </w:t>
      </w:r>
      <w:r w:rsidR="00C24A90">
        <w:rPr>
          <w:rFonts w:cs="Times New Roman"/>
        </w:rPr>
        <w:t>évacuer</w:t>
      </w:r>
      <w:r>
        <w:rPr>
          <w:rFonts w:cs="Times New Roman"/>
        </w:rPr>
        <w:t xml:space="preserve"> la terre </w:t>
      </w:r>
      <w:r w:rsidR="00C24A90">
        <w:rPr>
          <w:rFonts w:cs="Times New Roman"/>
        </w:rPr>
        <w:t xml:space="preserve">et les pierres, </w:t>
      </w:r>
      <w:r>
        <w:rPr>
          <w:rFonts w:cs="Times New Roman"/>
        </w:rPr>
        <w:t xml:space="preserve">afin </w:t>
      </w:r>
      <w:r w:rsidR="007B51AA">
        <w:rPr>
          <w:rFonts w:cs="Times New Roman"/>
        </w:rPr>
        <w:t xml:space="preserve">d’atteindre une source et </w:t>
      </w:r>
      <w:r>
        <w:rPr>
          <w:rFonts w:cs="Times New Roman"/>
        </w:rPr>
        <w:t>d’en faire jaillir l’eau</w:t>
      </w:r>
      <w:r w:rsidR="00C24A90">
        <w:rPr>
          <w:rFonts w:cs="Times New Roman"/>
        </w:rPr>
        <w:t>(5)</w:t>
      </w:r>
      <w:r>
        <w:rPr>
          <w:rFonts w:cs="Times New Roman"/>
        </w:rPr>
        <w:t xml:space="preserve">. </w:t>
      </w:r>
    </w:p>
    <w:p w:rsidR="007B51AA" w:rsidRDefault="007B51AA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7B51AA" w:rsidRDefault="007B51AA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Dans le domaine spirituel, cela veut dire que les accomplissements de notre père Its’hak consistaient à creuser pour révéler ce qui se trouvait dans des endroits cachés, afin de mettre en évidence la sainteté</w:t>
      </w:r>
      <w:r w:rsidR="00C24A90">
        <w:rPr>
          <w:rFonts w:cs="Times New Roman"/>
        </w:rPr>
        <w:t xml:space="preserve"> là où elle n’apparaît pas clairement(6)</w:t>
      </w:r>
      <w:r w:rsidR="009E685F">
        <w:rPr>
          <w:rFonts w:cs="Times New Roman"/>
        </w:rPr>
        <w:t>.</w:t>
      </w:r>
    </w:p>
    <w:p w:rsidR="009E685F" w:rsidRDefault="009E685F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9E685F" w:rsidRDefault="009E685F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Quand on creuse </w:t>
      </w:r>
      <w:r w:rsidR="00C24A90">
        <w:rPr>
          <w:rFonts w:cs="Times New Roman"/>
        </w:rPr>
        <w:t xml:space="preserve">le sol </w:t>
      </w:r>
      <w:r>
        <w:rPr>
          <w:rFonts w:cs="Times New Roman"/>
        </w:rPr>
        <w:t xml:space="preserve">pour bâtir un puits d’eau, on doit d’abord évacuer la terre, les pierres et le sable qui recouvrent les eaux vives, se trouvant au </w:t>
      </w:r>
      <w:r w:rsidR="00C24A90">
        <w:rPr>
          <w:rFonts w:cs="Times New Roman"/>
        </w:rPr>
        <w:t xml:space="preserve">fin </w:t>
      </w:r>
      <w:r>
        <w:rPr>
          <w:rFonts w:cs="Times New Roman"/>
        </w:rPr>
        <w:t xml:space="preserve">fond </w:t>
      </w:r>
      <w:r w:rsidR="00C24A90">
        <w:rPr>
          <w:rFonts w:cs="Times New Roman"/>
        </w:rPr>
        <w:t>de la terre</w:t>
      </w:r>
      <w:r>
        <w:rPr>
          <w:rFonts w:cs="Times New Roman"/>
        </w:rPr>
        <w:t xml:space="preserve">. </w:t>
      </w:r>
      <w:r w:rsidR="00C24A90">
        <w:rPr>
          <w:rFonts w:cs="Times New Roman"/>
        </w:rPr>
        <w:t>En effectuant ce travail</w:t>
      </w:r>
      <w:r>
        <w:rPr>
          <w:rFonts w:cs="Times New Roman"/>
        </w:rPr>
        <w:t>, Its’hak cherchait à ôter la matérialité et la grossièreté des hommes, afin de les raffiner</w:t>
      </w:r>
      <w:r w:rsidR="00C24A90">
        <w:rPr>
          <w:rFonts w:cs="Times New Roman"/>
        </w:rPr>
        <w:t xml:space="preserve"> et de leur apporter l’élévation, au point de</w:t>
      </w:r>
      <w:r>
        <w:rPr>
          <w:rFonts w:cs="Times New Roman"/>
        </w:rPr>
        <w:t xml:space="preserve"> me</w:t>
      </w:r>
      <w:r w:rsidR="00C24A90">
        <w:rPr>
          <w:rFonts w:cs="Times New Roman"/>
        </w:rPr>
        <w:t>ttre en évidence la source de leur</w:t>
      </w:r>
      <w:r>
        <w:rPr>
          <w:rFonts w:cs="Times New Roman"/>
        </w:rPr>
        <w:t xml:space="preserve"> vitalité d</w:t>
      </w:r>
      <w:r w:rsidR="00C24A90">
        <w:rPr>
          <w:rFonts w:cs="Times New Roman"/>
        </w:rPr>
        <w:t xml:space="preserve">ivine, qui est à l’origine de leur </w:t>
      </w:r>
      <w:r>
        <w:rPr>
          <w:rFonts w:cs="Times New Roman"/>
        </w:rPr>
        <w:t>existence.</w:t>
      </w:r>
    </w:p>
    <w:p w:rsidR="009E685F" w:rsidRDefault="009E685F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9E685F" w:rsidRDefault="009E685F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Tel était </w:t>
      </w:r>
      <w:r w:rsidR="00904DB2">
        <w:rPr>
          <w:rFonts w:cs="Times New Roman"/>
        </w:rPr>
        <w:t xml:space="preserve">effectivement </w:t>
      </w:r>
      <w:r>
        <w:rPr>
          <w:rFonts w:cs="Times New Roman"/>
        </w:rPr>
        <w:t xml:space="preserve">le rôle de Its’hak, qui </w:t>
      </w:r>
      <w:r w:rsidR="00904DB2">
        <w:rPr>
          <w:rFonts w:cs="Times New Roman"/>
        </w:rPr>
        <w:t>était chargé de</w:t>
      </w:r>
      <w:r>
        <w:rPr>
          <w:rFonts w:cs="Times New Roman"/>
        </w:rPr>
        <w:t xml:space="preserve"> révéler la sainteté jusque dans les parties les</w:t>
      </w:r>
      <w:r w:rsidR="00904DB2">
        <w:rPr>
          <w:rFonts w:cs="Times New Roman"/>
        </w:rPr>
        <w:t xml:space="preserve"> plus inférieures de la terre. De ce fait, i</w:t>
      </w:r>
      <w:r>
        <w:rPr>
          <w:rFonts w:cs="Times New Roman"/>
        </w:rPr>
        <w:t>l était spécifiquement lié à Esav</w:t>
      </w:r>
      <w:r w:rsidR="00904DB2">
        <w:rPr>
          <w:rFonts w:cs="Times New Roman"/>
        </w:rPr>
        <w:t>, car, b</w:t>
      </w:r>
      <w:r w:rsidR="00650142">
        <w:rPr>
          <w:rFonts w:cs="Times New Roman"/>
        </w:rPr>
        <w:t xml:space="preserve">ien que ce dernier ait été un impie, il </w:t>
      </w:r>
      <w:r w:rsidR="00904DB2">
        <w:rPr>
          <w:rFonts w:cs="Times New Roman"/>
        </w:rPr>
        <w:t>n’en possédait pas moins</w:t>
      </w:r>
      <w:r w:rsidR="00650142">
        <w:rPr>
          <w:rFonts w:cs="Times New Roman"/>
        </w:rPr>
        <w:t xml:space="preserve"> </w:t>
      </w:r>
      <w:r w:rsidR="00904DB2">
        <w:rPr>
          <w:rFonts w:cs="Times New Roman"/>
        </w:rPr>
        <w:t>d’</w:t>
      </w:r>
      <w:r w:rsidR="00650142">
        <w:rPr>
          <w:rFonts w:cs="Times New Roman"/>
        </w:rPr>
        <w:t>immense</w:t>
      </w:r>
      <w:r w:rsidR="00904DB2">
        <w:rPr>
          <w:rFonts w:cs="Times New Roman"/>
        </w:rPr>
        <w:t>s</w:t>
      </w:r>
      <w:r w:rsidR="00650142">
        <w:rPr>
          <w:rFonts w:cs="Times New Roman"/>
        </w:rPr>
        <w:t xml:space="preserve"> qualité</w:t>
      </w:r>
      <w:r w:rsidR="00904DB2">
        <w:rPr>
          <w:rFonts w:cs="Times New Roman"/>
        </w:rPr>
        <w:t>s</w:t>
      </w:r>
      <w:r w:rsidR="00650142">
        <w:rPr>
          <w:rFonts w:cs="Times New Roman"/>
        </w:rPr>
        <w:t xml:space="preserve"> cachée</w:t>
      </w:r>
      <w:r w:rsidR="00904DB2">
        <w:rPr>
          <w:rFonts w:cs="Times New Roman"/>
        </w:rPr>
        <w:t>s. Et,</w:t>
      </w:r>
      <w:r w:rsidR="00650142">
        <w:rPr>
          <w:rFonts w:cs="Times New Roman"/>
        </w:rPr>
        <w:t xml:space="preserve"> Its’hak s’employa à </w:t>
      </w:r>
      <w:r w:rsidR="00904DB2">
        <w:rPr>
          <w:rFonts w:cs="Times New Roman"/>
        </w:rPr>
        <w:t xml:space="preserve">les </w:t>
      </w:r>
      <w:r w:rsidR="00650142">
        <w:rPr>
          <w:rFonts w:cs="Times New Roman"/>
        </w:rPr>
        <w:t>révéler.</w:t>
      </w:r>
    </w:p>
    <w:p w:rsidR="00650142" w:rsidRDefault="00650142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650142" w:rsidRDefault="00650142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C’est pour cette raison qu’</w:t>
      </w:r>
      <w:proofErr w:type="spellStart"/>
      <w:r>
        <w:rPr>
          <w:rFonts w:cs="Times New Roman"/>
        </w:rPr>
        <w:t>Esav</w:t>
      </w:r>
      <w:proofErr w:type="spellEnd"/>
      <w:r>
        <w:rPr>
          <w:rFonts w:cs="Times New Roman"/>
        </w:rPr>
        <w:t xml:space="preserve"> resta un </w:t>
      </w:r>
      <w:r w:rsidR="00D5119F">
        <w:rPr>
          <w:rFonts w:cs="Times New Roman"/>
        </w:rPr>
        <w:t>«</w:t>
      </w:r>
      <w:r>
        <w:rPr>
          <w:rFonts w:cs="Times New Roman"/>
        </w:rPr>
        <w:t>Israël</w:t>
      </w:r>
      <w:r w:rsidR="00D5119F">
        <w:rPr>
          <w:rFonts w:cs="Times New Roman"/>
        </w:rPr>
        <w:t>»</w:t>
      </w:r>
      <w:r>
        <w:rPr>
          <w:rFonts w:cs="Times New Roman"/>
        </w:rPr>
        <w:t xml:space="preserve">, bien qu’étant un impie. Il </w:t>
      </w:r>
      <w:r w:rsidR="00904DB2">
        <w:rPr>
          <w:rFonts w:cs="Times New Roman"/>
        </w:rPr>
        <w:t>conserva le droit à l’héritage de Its’hak(7</w:t>
      </w:r>
      <w:r>
        <w:rPr>
          <w:rFonts w:cs="Times New Roman"/>
        </w:rPr>
        <w:t>), à la diff</w:t>
      </w:r>
      <w:r w:rsidR="00904DB2">
        <w:rPr>
          <w:rFonts w:cs="Times New Roman"/>
        </w:rPr>
        <w:t>érence d’Ichmaël, qui n’était plu</w:t>
      </w:r>
      <w:r>
        <w:rPr>
          <w:rFonts w:cs="Times New Roman"/>
        </w:rPr>
        <w:t xml:space="preserve">s considéré comme un </w:t>
      </w:r>
      <w:r w:rsidR="00D5119F">
        <w:rPr>
          <w:rFonts w:cs="Times New Roman"/>
        </w:rPr>
        <w:t>«</w:t>
      </w:r>
      <w:r>
        <w:rPr>
          <w:rFonts w:cs="Times New Roman"/>
        </w:rPr>
        <w:t>Israël</w:t>
      </w:r>
      <w:r w:rsidR="00D5119F">
        <w:rPr>
          <w:rFonts w:cs="Times New Roman"/>
        </w:rPr>
        <w:t>»</w:t>
      </w:r>
      <w:r w:rsidR="00904DB2">
        <w:rPr>
          <w:rFonts w:cs="Times New Roman"/>
        </w:rPr>
        <w:t>(8) et qui ne reçut donc pas l’héritage d’Avraham(9</w:t>
      </w:r>
      <w:r>
        <w:rPr>
          <w:rFonts w:cs="Times New Roman"/>
        </w:rPr>
        <w:t>).</w:t>
      </w:r>
    </w:p>
    <w:p w:rsidR="004250C8" w:rsidRDefault="004250C8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4250C8" w:rsidRDefault="004250C8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Nos Sages, dont la mémoire est une bénédiction, disent que : </w:t>
      </w:r>
      <w:r w:rsidR="00D5119F">
        <w:rPr>
          <w:rFonts w:cs="Times New Roman"/>
        </w:rPr>
        <w:t>«</w:t>
      </w:r>
      <w:r>
        <w:rPr>
          <w:rFonts w:cs="Times New Roman"/>
        </w:rPr>
        <w:t xml:space="preserve">les descendances des </w:t>
      </w:r>
      <w:proofErr w:type="spellStart"/>
      <w:r>
        <w:rPr>
          <w:rFonts w:cs="Times New Roman"/>
        </w:rPr>
        <w:t>Tsaddikim</w:t>
      </w:r>
      <w:proofErr w:type="spellEnd"/>
      <w:r>
        <w:rPr>
          <w:rFonts w:cs="Times New Roman"/>
        </w:rPr>
        <w:t xml:space="preserve"> sont leurs bonnes actions</w:t>
      </w:r>
      <w:r w:rsidR="00D5119F">
        <w:rPr>
          <w:rFonts w:cs="Times New Roman"/>
        </w:rPr>
        <w:t>»</w:t>
      </w:r>
      <w:r>
        <w:rPr>
          <w:rFonts w:cs="Times New Roman"/>
        </w:rPr>
        <w:t xml:space="preserve">, leur service de D.ieu. </w:t>
      </w:r>
      <w:r w:rsidR="00904DB2">
        <w:rPr>
          <w:rFonts w:cs="Times New Roman"/>
        </w:rPr>
        <w:t>Dans quelle domaine</w:t>
      </w:r>
      <w:r>
        <w:rPr>
          <w:rFonts w:cs="Times New Roman"/>
        </w:rPr>
        <w:t xml:space="preserve"> apparaissaient le pl</w:t>
      </w:r>
      <w:r w:rsidR="00D91A79">
        <w:rPr>
          <w:rFonts w:cs="Times New Roman"/>
        </w:rPr>
        <w:t>us clairement</w:t>
      </w:r>
      <w:bookmarkStart w:id="0" w:name="_GoBack"/>
      <w:bookmarkEnd w:id="0"/>
      <w:r>
        <w:rPr>
          <w:rFonts w:cs="Times New Roman"/>
        </w:rPr>
        <w:t xml:space="preserve"> ces </w:t>
      </w:r>
      <w:r w:rsidR="00D5119F">
        <w:rPr>
          <w:rFonts w:cs="Times New Roman"/>
        </w:rPr>
        <w:t>«</w:t>
      </w:r>
      <w:r>
        <w:rPr>
          <w:rFonts w:cs="Times New Roman"/>
        </w:rPr>
        <w:t>descendances</w:t>
      </w:r>
      <w:r w:rsidR="00D5119F">
        <w:rPr>
          <w:rFonts w:cs="Times New Roman"/>
        </w:rPr>
        <w:t>»</w:t>
      </w:r>
      <w:r>
        <w:rPr>
          <w:rFonts w:cs="Times New Roman"/>
        </w:rPr>
        <w:t xml:space="preserve">, ces bonnes actions de Its’hak ? En son effort pour mettre en évidence les qualités cachées de son fils </w:t>
      </w:r>
      <w:r w:rsidR="00904DB2">
        <w:rPr>
          <w:rFonts w:cs="Times New Roman"/>
        </w:rPr>
        <w:t>Esav(10)</w:t>
      </w:r>
      <w:r>
        <w:rPr>
          <w:rFonts w:cs="Times New Roman"/>
        </w:rPr>
        <w:t>.</w:t>
      </w:r>
    </w:p>
    <w:p w:rsidR="004250C8" w:rsidRDefault="004250C8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C44EDF" w:rsidRDefault="004250C8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Le Midrash en déduit que</w:t>
      </w:r>
      <w:r w:rsidR="00C44EDF">
        <w:rPr>
          <w:rFonts w:cs="Times New Roman"/>
        </w:rPr>
        <w:t xml:space="preserve"> le verset : </w:t>
      </w:r>
      <w:r w:rsidR="00D5119F">
        <w:rPr>
          <w:rFonts w:cs="Times New Roman"/>
        </w:rPr>
        <w:t>«</w:t>
      </w:r>
      <w:r w:rsidR="00C44EDF">
        <w:rPr>
          <w:rFonts w:cs="Times New Roman"/>
        </w:rPr>
        <w:t xml:space="preserve">et, voici les descendances de </w:t>
      </w:r>
      <w:proofErr w:type="spellStart"/>
      <w:r w:rsidR="00C44EDF">
        <w:rPr>
          <w:rFonts w:cs="Times New Roman"/>
        </w:rPr>
        <w:t>Its’hak</w:t>
      </w:r>
      <w:proofErr w:type="spellEnd"/>
      <w:r w:rsidR="00D5119F">
        <w:rPr>
          <w:rFonts w:cs="Times New Roman"/>
        </w:rPr>
        <w:t>»</w:t>
      </w:r>
      <w:r w:rsidR="00C44EDF">
        <w:rPr>
          <w:rFonts w:cs="Times New Roman"/>
        </w:rPr>
        <w:t xml:space="preserve"> se rapporte à : </w:t>
      </w:r>
      <w:r w:rsidR="00D5119F">
        <w:rPr>
          <w:rFonts w:cs="Times New Roman"/>
        </w:rPr>
        <w:t>«</w:t>
      </w:r>
      <w:proofErr w:type="spellStart"/>
      <w:r w:rsidR="00C44EDF">
        <w:rPr>
          <w:rFonts w:cs="Times New Roman"/>
        </w:rPr>
        <w:t>Esav</w:t>
      </w:r>
      <w:proofErr w:type="spellEnd"/>
      <w:r w:rsidR="00C44EDF">
        <w:rPr>
          <w:rFonts w:cs="Times New Roman"/>
        </w:rPr>
        <w:t xml:space="preserve"> et ses fils, car il était </w:t>
      </w:r>
      <w:r w:rsidR="00904DB2">
        <w:rPr>
          <w:rFonts w:cs="Times New Roman"/>
        </w:rPr>
        <w:t xml:space="preserve">lui-même le fils de </w:t>
      </w:r>
      <w:proofErr w:type="spellStart"/>
      <w:r w:rsidR="00904DB2">
        <w:rPr>
          <w:rFonts w:cs="Times New Roman"/>
        </w:rPr>
        <w:t>Its’hak</w:t>
      </w:r>
      <w:proofErr w:type="spellEnd"/>
      <w:r w:rsidR="00D5119F">
        <w:rPr>
          <w:rFonts w:cs="Times New Roman"/>
        </w:rPr>
        <w:t>»</w:t>
      </w:r>
      <w:r w:rsidR="00904DB2">
        <w:rPr>
          <w:rFonts w:cs="Times New Roman"/>
        </w:rPr>
        <w:t>. Et, c</w:t>
      </w:r>
      <w:r w:rsidR="00C44EDF">
        <w:rPr>
          <w:rFonts w:cs="Times New Roman"/>
        </w:rPr>
        <w:t xml:space="preserve">e fut précisément </w:t>
      </w:r>
      <w:r w:rsidR="00904DB2">
        <w:rPr>
          <w:rFonts w:cs="Times New Roman"/>
        </w:rPr>
        <w:t xml:space="preserve">là </w:t>
      </w:r>
      <w:r w:rsidR="00C44EDF">
        <w:rPr>
          <w:rFonts w:cs="Times New Roman"/>
        </w:rPr>
        <w:t>le rôle de Its’hak. Il devait creuser, mettre en évide</w:t>
      </w:r>
      <w:r w:rsidR="00904DB2">
        <w:rPr>
          <w:rFonts w:cs="Times New Roman"/>
        </w:rPr>
        <w:t xml:space="preserve">nce ses qualités cachées et </w:t>
      </w:r>
      <w:r w:rsidR="00C44EDF">
        <w:rPr>
          <w:rFonts w:cs="Times New Roman"/>
        </w:rPr>
        <w:t>affiner</w:t>
      </w:r>
      <w:r w:rsidR="00904DB2">
        <w:rPr>
          <w:rFonts w:cs="Times New Roman"/>
        </w:rPr>
        <w:t xml:space="preserve"> sa personnalité</w:t>
      </w:r>
      <w:r w:rsidR="00C44EDF">
        <w:rPr>
          <w:rFonts w:cs="Times New Roman"/>
        </w:rPr>
        <w:t>.</w:t>
      </w:r>
    </w:p>
    <w:p w:rsidR="00C44EDF" w:rsidRDefault="00C44EDF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C44EDF" w:rsidRDefault="00C44EDF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>Yaakov</w:t>
      </w:r>
      <w:r w:rsidR="00F57D78">
        <w:rPr>
          <w:rFonts w:cs="Times New Roman"/>
        </w:rPr>
        <w:t>, en revanche, pouvait se p</w:t>
      </w:r>
      <w:r>
        <w:rPr>
          <w:rFonts w:cs="Times New Roman"/>
        </w:rPr>
        <w:t>as</w:t>
      </w:r>
      <w:r w:rsidR="00F57D78">
        <w:rPr>
          <w:rFonts w:cs="Times New Roman"/>
        </w:rPr>
        <w:t>s</w:t>
      </w:r>
      <w:r>
        <w:rPr>
          <w:rFonts w:cs="Times New Roman"/>
        </w:rPr>
        <w:t>er du service de D.ieu de Its’hak</w:t>
      </w:r>
      <w:r w:rsidR="00904DB2">
        <w:rPr>
          <w:rFonts w:cs="Times New Roman"/>
        </w:rPr>
        <w:t>(11)</w:t>
      </w:r>
      <w:r>
        <w:rPr>
          <w:rFonts w:cs="Times New Roman"/>
        </w:rPr>
        <w:t xml:space="preserve">. </w:t>
      </w:r>
      <w:r w:rsidR="00F57D78">
        <w:rPr>
          <w:rFonts w:cs="Times New Roman"/>
        </w:rPr>
        <w:t xml:space="preserve">Car, il était inutile qu’il exprime le domaine de la sainteté. Cela avait </w:t>
      </w:r>
      <w:r w:rsidR="007F08C3">
        <w:rPr>
          <w:rFonts w:cs="Times New Roman"/>
        </w:rPr>
        <w:t xml:space="preserve">déjà </w:t>
      </w:r>
      <w:r w:rsidR="00F57D78">
        <w:rPr>
          <w:rFonts w:cs="Times New Roman"/>
        </w:rPr>
        <w:t xml:space="preserve">été fait par Its’hak lui-même. Et, </w:t>
      </w:r>
      <w:r w:rsidR="007F08C3">
        <w:rPr>
          <w:rFonts w:cs="Times New Roman"/>
        </w:rPr>
        <w:t>de ce fait,</w:t>
      </w:r>
      <w:r w:rsidR="00F57D78">
        <w:rPr>
          <w:rFonts w:cs="Times New Roman"/>
        </w:rPr>
        <w:t xml:space="preserve"> Its’hak voulut bénir Esav, plutôt que Yaakov.</w:t>
      </w:r>
    </w:p>
    <w:p w:rsidR="00F57D78" w:rsidRDefault="00F57D78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F57D78" w:rsidRDefault="00F57D78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Its’hak savait que la source de l’âme d’Esav était très haute et </w:t>
      </w:r>
      <w:r w:rsidR="007F08C3">
        <w:rPr>
          <w:rFonts w:cs="Times New Roman"/>
        </w:rPr>
        <w:t xml:space="preserve">qu’elle </w:t>
      </w:r>
      <w:r>
        <w:rPr>
          <w:rFonts w:cs="Times New Roman"/>
        </w:rPr>
        <w:t xml:space="preserve">portait en elle des parcelles de sainteté </w:t>
      </w:r>
      <w:r w:rsidR="007F08C3">
        <w:rPr>
          <w:rFonts w:cs="Times New Roman"/>
        </w:rPr>
        <w:t>ayant une source particulièrement élevée(12</w:t>
      </w:r>
      <w:r>
        <w:rPr>
          <w:rFonts w:cs="Times New Roman"/>
        </w:rPr>
        <w:t xml:space="preserve">). Son service de D.ieu consistait à creuser et à trouver l’eau vive qui est cachée au fin fond de la terre. Il voulait donc creuser et révéler l’eau vive en Esav en </w:t>
      </w:r>
      <w:r w:rsidR="007F08C3">
        <w:rPr>
          <w:rFonts w:cs="Times New Roman"/>
        </w:rPr>
        <w:t>lui accordant les bénédictions(13</w:t>
      </w:r>
      <w:r>
        <w:rPr>
          <w:rFonts w:cs="Times New Roman"/>
        </w:rPr>
        <w:t>).</w:t>
      </w:r>
    </w:p>
    <w:p w:rsidR="00C44EDF" w:rsidRDefault="00C44EDF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4250C8" w:rsidRPr="00C1630E" w:rsidRDefault="00F57D78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ab/>
        <w:t xml:space="preserve">Il découle de tout ce qui vient d’être dit un enseignement pour le service de D.ieu. </w:t>
      </w:r>
      <w:r w:rsidR="00044272">
        <w:rPr>
          <w:rFonts w:cs="Times New Roman"/>
        </w:rPr>
        <w:t>Esav l’impie vécut avant le don de la Torah. Il était un Israël et Its’hak voulut mettre en évidence ses qualités cachées. A fortiori doit-Il donc en être de même après le don de la Torah. Il est nécessaire de faire des efforts pour rapprocher tous les Juifs, y compris ceux qui sont très éloignés du Judaïsme, afin de révéler l’eau vive que chacun possède, au fond de sa personnalité.</w:t>
      </w:r>
    </w:p>
    <w:p w:rsidR="00B86B5D" w:rsidRPr="00C1630E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Pr="00C1630E" w:rsidRDefault="00B86B5D" w:rsidP="00D5119F">
      <w:pPr>
        <w:pStyle w:val="Sansinterligne"/>
        <w:tabs>
          <w:tab w:val="left" w:pos="284"/>
        </w:tabs>
        <w:jc w:val="center"/>
        <w:rPr>
          <w:rFonts w:cs="Times New Roman"/>
          <w:b/>
        </w:rPr>
      </w:pPr>
      <w:r w:rsidRPr="00C1630E">
        <w:rPr>
          <w:rFonts w:cs="Times New Roman"/>
          <w:b/>
        </w:rPr>
        <w:lastRenderedPageBreak/>
        <w:t>Notes</w:t>
      </w:r>
    </w:p>
    <w:p w:rsidR="00B86B5D" w:rsidRPr="00C1630E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B86B5D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 w:rsidRPr="00C1630E">
        <w:rPr>
          <w:rFonts w:cs="Times New Roman"/>
        </w:rPr>
        <w:t xml:space="preserve">(1) </w:t>
      </w:r>
      <w:r w:rsidR="006B52F5">
        <w:rPr>
          <w:rFonts w:cs="Times New Roman"/>
        </w:rPr>
        <w:t>Midrash Rabba, Parchat Chemot, chapitre 30, au paragraphe 3.</w:t>
      </w:r>
    </w:p>
    <w:p w:rsidR="00AF442E" w:rsidRDefault="00AF442E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(2) Alors que : </w:t>
      </w:r>
      <w:r w:rsidR="00D5119F">
        <w:rPr>
          <w:rFonts w:cs="Times New Roman"/>
        </w:rPr>
        <w:t>«</w:t>
      </w:r>
      <w:r>
        <w:rPr>
          <w:rFonts w:cs="Times New Roman"/>
        </w:rPr>
        <w:t>voici</w:t>
      </w:r>
      <w:r w:rsidR="00D5119F">
        <w:rPr>
          <w:rFonts w:cs="Times New Roman"/>
        </w:rPr>
        <w:t>»</w:t>
      </w:r>
      <w:r>
        <w:rPr>
          <w:rFonts w:cs="Times New Roman"/>
        </w:rPr>
        <w:t>, tout court, se substitue à ce qui a été dit au préalable.</w:t>
      </w:r>
    </w:p>
    <w:p w:rsidR="00C24A90" w:rsidRDefault="00C24A9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(3) Esav.</w:t>
      </w:r>
    </w:p>
    <w:p w:rsidR="00C24A90" w:rsidRDefault="00C24A9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 xml:space="preserve">(4) Bien plus, nos Sages, dont la mémoire est une bénédiction, disent de </w:t>
      </w:r>
      <w:proofErr w:type="spellStart"/>
      <w:r>
        <w:rPr>
          <w:rFonts w:cs="Times New Roman"/>
        </w:rPr>
        <w:t>Its’hak</w:t>
      </w:r>
      <w:proofErr w:type="spellEnd"/>
      <w:r>
        <w:rPr>
          <w:rFonts w:cs="Times New Roman"/>
        </w:rPr>
        <w:t xml:space="preserve"> que : </w:t>
      </w:r>
      <w:r w:rsidR="00D5119F">
        <w:rPr>
          <w:rFonts w:cs="Times New Roman"/>
        </w:rPr>
        <w:t>«</w:t>
      </w:r>
      <w:proofErr w:type="spellStart"/>
      <w:r>
        <w:rPr>
          <w:rFonts w:cs="Times New Roman"/>
        </w:rPr>
        <w:t>Esav</w:t>
      </w:r>
      <w:proofErr w:type="spellEnd"/>
      <w:r>
        <w:rPr>
          <w:rFonts w:cs="Times New Roman"/>
        </w:rPr>
        <w:t xml:space="preserve"> descend de lui</w:t>
      </w:r>
      <w:r w:rsidR="00D5119F">
        <w:rPr>
          <w:rFonts w:cs="Times New Roman"/>
        </w:rPr>
        <w:t>»</w:t>
      </w:r>
      <w:r>
        <w:rPr>
          <w:rFonts w:cs="Times New Roman"/>
        </w:rPr>
        <w:t>, ce qui veut dire qu’il est son fils, mais aussi qu’il s’est écarté de lui, a rejeté son héritage et ses valeurs.</w:t>
      </w:r>
    </w:p>
    <w:p w:rsidR="00C24A90" w:rsidRDefault="00C24A9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(5) Ceci peut être rapproché de l’explication qui était donnée dans l’extrait précédent.</w:t>
      </w:r>
    </w:p>
    <w:p w:rsidR="00C24A90" w:rsidRPr="00C1630E" w:rsidRDefault="00C24A90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(6) C’est, comme on l’a vu, le rôle de l’Attribut de rigueur, Guevoura.</w:t>
      </w:r>
    </w:p>
    <w:p w:rsidR="004826E3" w:rsidRDefault="00904DB2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(7</w:t>
      </w:r>
      <w:r w:rsidR="00B86B5D" w:rsidRPr="00C1630E">
        <w:rPr>
          <w:rFonts w:cs="Times New Roman"/>
        </w:rPr>
        <w:t xml:space="preserve">) </w:t>
      </w:r>
      <w:r w:rsidR="00650142">
        <w:rPr>
          <w:rFonts w:cs="Times New Roman"/>
        </w:rPr>
        <w:t xml:space="preserve">Comme le dit le verset Devarim 2, 5 : </w:t>
      </w:r>
      <w:r w:rsidR="00D5119F">
        <w:rPr>
          <w:rFonts w:cs="Times New Roman"/>
        </w:rPr>
        <w:t>«</w:t>
      </w:r>
      <w:r w:rsidR="00650142">
        <w:rPr>
          <w:rFonts w:cs="Times New Roman"/>
        </w:rPr>
        <w:t xml:space="preserve">J’ai donné en héritage à </w:t>
      </w:r>
      <w:proofErr w:type="spellStart"/>
      <w:r w:rsidR="00650142">
        <w:rPr>
          <w:rFonts w:cs="Times New Roman"/>
        </w:rPr>
        <w:t>Esav</w:t>
      </w:r>
      <w:proofErr w:type="spellEnd"/>
      <w:r w:rsidR="00650142">
        <w:rPr>
          <w:rFonts w:cs="Times New Roman"/>
        </w:rPr>
        <w:t>…</w:t>
      </w:r>
      <w:r w:rsidR="00D5119F">
        <w:rPr>
          <w:rFonts w:cs="Times New Roman"/>
        </w:rPr>
        <w:t>»</w:t>
      </w:r>
      <w:r w:rsidR="00650142">
        <w:rPr>
          <w:rFonts w:cs="Times New Roman"/>
        </w:rPr>
        <w:t>.</w:t>
      </w:r>
    </w:p>
    <w:p w:rsidR="00B86B5D" w:rsidRDefault="00904DB2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(8</w:t>
      </w:r>
      <w:r w:rsidR="004826E3">
        <w:rPr>
          <w:rFonts w:cs="Times New Roman"/>
        </w:rPr>
        <w:t xml:space="preserve">) </w:t>
      </w:r>
      <w:r w:rsidR="00650142">
        <w:rPr>
          <w:rFonts w:cs="Times New Roman"/>
        </w:rPr>
        <w:t xml:space="preserve">Le verset Vayéra 21, 12 dit : </w:t>
      </w:r>
      <w:r w:rsidR="00D5119F">
        <w:rPr>
          <w:rFonts w:cs="Times New Roman"/>
        </w:rPr>
        <w:t>«</w:t>
      </w:r>
      <w:r w:rsidR="00650142">
        <w:rPr>
          <w:rFonts w:cs="Times New Roman"/>
        </w:rPr>
        <w:t xml:space="preserve">C’est par </w:t>
      </w:r>
      <w:proofErr w:type="spellStart"/>
      <w:r w:rsidR="00650142">
        <w:rPr>
          <w:rFonts w:cs="Times New Roman"/>
        </w:rPr>
        <w:t>Its’hak</w:t>
      </w:r>
      <w:proofErr w:type="spellEnd"/>
      <w:r w:rsidR="00650142">
        <w:rPr>
          <w:rFonts w:cs="Times New Roman"/>
        </w:rPr>
        <w:t xml:space="preserve"> que tu auras une descendance</w:t>
      </w:r>
      <w:r w:rsidR="00D5119F">
        <w:rPr>
          <w:rFonts w:cs="Times New Roman"/>
        </w:rPr>
        <w:t>»</w:t>
      </w:r>
      <w:r w:rsidR="00650142">
        <w:rPr>
          <w:rFonts w:cs="Times New Roman"/>
        </w:rPr>
        <w:t xml:space="preserve">. Ainsi, seul Its’hak est considéré </w:t>
      </w:r>
      <w:r w:rsidR="004250C8">
        <w:rPr>
          <w:rFonts w:cs="Times New Roman"/>
        </w:rPr>
        <w:t>comme le descendant d’Avraham, mais non Ichmaël. On verra, à ce propos, le Targoum Yonathan Ben Ouzyel, dans la Parchat Vayéra et le commentaire du Ramban, au début de la Parchat Toledot.</w:t>
      </w:r>
    </w:p>
    <w:p w:rsidR="004826E3" w:rsidRDefault="00904DB2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(9</w:t>
      </w:r>
      <w:r w:rsidR="004826E3">
        <w:rPr>
          <w:rFonts w:cs="Times New Roman"/>
        </w:rPr>
        <w:t xml:space="preserve">) </w:t>
      </w:r>
      <w:r>
        <w:rPr>
          <w:rFonts w:cs="Times New Roman"/>
        </w:rPr>
        <w:t>Et, l</w:t>
      </w:r>
      <w:r w:rsidR="004250C8">
        <w:rPr>
          <w:rFonts w:cs="Times New Roman"/>
        </w:rPr>
        <w:t xml:space="preserve">e verset Vayéra 21, 10 </w:t>
      </w:r>
      <w:r>
        <w:rPr>
          <w:rFonts w:cs="Times New Roman"/>
        </w:rPr>
        <w:t>stipule clairement que</w:t>
      </w:r>
      <w:r w:rsidR="004250C8">
        <w:rPr>
          <w:rFonts w:cs="Times New Roman"/>
        </w:rPr>
        <w:t xml:space="preserve"> : </w:t>
      </w:r>
      <w:r w:rsidR="00D5119F">
        <w:rPr>
          <w:rFonts w:cs="Times New Roman"/>
        </w:rPr>
        <w:t>«</w:t>
      </w:r>
      <w:r w:rsidR="004250C8">
        <w:rPr>
          <w:rFonts w:cs="Times New Roman"/>
        </w:rPr>
        <w:t xml:space="preserve">le fils de cette servante n’héritera pas avec </w:t>
      </w:r>
      <w:proofErr w:type="spellStart"/>
      <w:r w:rsidR="004250C8">
        <w:rPr>
          <w:rFonts w:cs="Times New Roman"/>
        </w:rPr>
        <w:t>Its’hak</w:t>
      </w:r>
      <w:proofErr w:type="spellEnd"/>
      <w:r w:rsidR="00D5119F">
        <w:rPr>
          <w:rFonts w:cs="Times New Roman"/>
        </w:rPr>
        <w:t>»</w:t>
      </w:r>
      <w:r w:rsidR="004250C8">
        <w:rPr>
          <w:rFonts w:cs="Times New Roman"/>
        </w:rPr>
        <w:t>.</w:t>
      </w:r>
    </w:p>
    <w:p w:rsidR="00904DB2" w:rsidRDefault="00904DB2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(10) C’est la raison pour laquelle Its’hak avait l’intention de donner sa bénédiction à Esav. Il était persuadé qu’il parviendrait, de cette façon, à mettre en évidence ces qualités cachées. Et, un subterfuge de Rivka fut nécessaire pour que la bénédiction soit accordée à notre père Yaakov, plutôt qu’à Esav.</w:t>
      </w:r>
    </w:p>
    <w:p w:rsidR="00904DB2" w:rsidRDefault="00904DB2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(11) Car, il était autonome dans le sien.</w:t>
      </w:r>
    </w:p>
    <w:p w:rsidR="004826E3" w:rsidRDefault="007F08C3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(12</w:t>
      </w:r>
      <w:r w:rsidR="004826E3">
        <w:rPr>
          <w:rFonts w:cs="Times New Roman"/>
        </w:rPr>
        <w:t xml:space="preserve">) </w:t>
      </w:r>
      <w:r w:rsidR="00904DB2">
        <w:rPr>
          <w:rFonts w:cs="Times New Roman"/>
        </w:rPr>
        <w:t>Ce</w:t>
      </w:r>
      <w:r>
        <w:rPr>
          <w:rFonts w:cs="Times New Roman"/>
        </w:rPr>
        <w:t xml:space="preserve"> fu</w:t>
      </w:r>
      <w:r w:rsidR="00904DB2">
        <w:rPr>
          <w:rFonts w:cs="Times New Roman"/>
        </w:rPr>
        <w:t xml:space="preserve">t </w:t>
      </w:r>
      <w:r>
        <w:rPr>
          <w:rFonts w:cs="Times New Roman"/>
        </w:rPr>
        <w:t xml:space="preserve">également </w:t>
      </w:r>
      <w:r w:rsidR="00904DB2">
        <w:rPr>
          <w:rFonts w:cs="Times New Roman"/>
        </w:rPr>
        <w:t>le cas</w:t>
      </w:r>
      <w:r w:rsidR="00F57D78">
        <w:rPr>
          <w:rFonts w:cs="Times New Roman"/>
        </w:rPr>
        <w:t>, par exemple</w:t>
      </w:r>
      <w:r w:rsidR="00904DB2">
        <w:rPr>
          <w:rFonts w:cs="Times New Roman"/>
        </w:rPr>
        <w:t>, d</w:t>
      </w:r>
      <w:r>
        <w:rPr>
          <w:rFonts w:cs="Times New Roman"/>
        </w:rPr>
        <w:t>es âmes d’Onkelos le converti, ou bien</w:t>
      </w:r>
      <w:r w:rsidR="00044272">
        <w:rPr>
          <w:rFonts w:cs="Times New Roman"/>
        </w:rPr>
        <w:t xml:space="preserve"> de Rabbi Meïr, </w:t>
      </w:r>
      <w:r>
        <w:rPr>
          <w:rFonts w:cs="Times New Roman"/>
        </w:rPr>
        <w:t xml:space="preserve">l’un des grands Sages de la Michna, qui fut aussi un converti, </w:t>
      </w:r>
      <w:r w:rsidR="00044272">
        <w:rPr>
          <w:rFonts w:cs="Times New Roman"/>
        </w:rPr>
        <w:t>selon l’explication du Torah Or, Parchat Toledot, à la page 20c.</w:t>
      </w:r>
    </w:p>
    <w:p w:rsidR="00044272" w:rsidRDefault="007F08C3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  <w:r>
        <w:rPr>
          <w:rFonts w:cs="Times New Roman"/>
        </w:rPr>
        <w:t>(13</w:t>
      </w:r>
      <w:r w:rsidR="004826E3">
        <w:rPr>
          <w:rFonts w:cs="Times New Roman"/>
        </w:rPr>
        <w:t xml:space="preserve">) </w:t>
      </w:r>
      <w:r>
        <w:rPr>
          <w:rFonts w:cs="Times New Roman"/>
        </w:rPr>
        <w:t xml:space="preserve">Son service de D.ieu, dans sa dimension morale, était à l’image de l’action concrète qu’il accomplissait dans le monde. </w:t>
      </w:r>
      <w:r w:rsidR="00044272">
        <w:rPr>
          <w:rFonts w:cs="Times New Roman"/>
        </w:rPr>
        <w:t>Concrètement</w:t>
      </w:r>
      <w:r>
        <w:rPr>
          <w:rFonts w:cs="Times New Roman"/>
        </w:rPr>
        <w:t>, c’est Yaakov que Its’hak bénit</w:t>
      </w:r>
      <w:r w:rsidR="00044272">
        <w:rPr>
          <w:rFonts w:cs="Times New Roman"/>
        </w:rPr>
        <w:t>, parce qu’Esav n’était pas un réceptacle, capable de contenir les bénédictions</w:t>
      </w:r>
      <w:r>
        <w:rPr>
          <w:rFonts w:cs="Times New Roman"/>
        </w:rPr>
        <w:t xml:space="preserve"> qu’il voulait lui accorder</w:t>
      </w:r>
      <w:r w:rsidR="00044272">
        <w:rPr>
          <w:rFonts w:cs="Times New Roman"/>
        </w:rPr>
        <w:t>. A l’inverse, Yaakov avait le pouvoir d’assurer l’élévation d’Esav.</w:t>
      </w:r>
      <w:r>
        <w:rPr>
          <w:rFonts w:cs="Times New Roman"/>
        </w:rPr>
        <w:t xml:space="preserve"> En bénissant Yaakov, Its’hak assurait donc également, à terme, l’élévation d’Esav.</w:t>
      </w:r>
    </w:p>
    <w:p w:rsidR="00B86B5D" w:rsidRPr="00C1630E" w:rsidRDefault="00B86B5D" w:rsidP="00D5119F">
      <w:pPr>
        <w:pStyle w:val="Sansinterligne"/>
        <w:tabs>
          <w:tab w:val="left" w:pos="284"/>
        </w:tabs>
        <w:jc w:val="both"/>
        <w:rPr>
          <w:rFonts w:cs="Times New Roman"/>
        </w:rPr>
      </w:pPr>
    </w:p>
    <w:p w:rsidR="00E8688A" w:rsidRPr="00710CDC" w:rsidRDefault="00B86B5D" w:rsidP="00D5119F">
      <w:pPr>
        <w:pStyle w:val="Sansinterligne"/>
        <w:tabs>
          <w:tab w:val="left" w:pos="284"/>
        </w:tabs>
        <w:jc w:val="center"/>
        <w:rPr>
          <w:rFonts w:cs="Times New Roman"/>
        </w:rPr>
      </w:pPr>
      <w:r w:rsidRPr="00C1630E">
        <w:rPr>
          <w:rFonts w:cs="Times New Roman"/>
        </w:rPr>
        <w:t>*   *   *</w:t>
      </w:r>
    </w:p>
    <w:sectPr w:rsidR="00E8688A" w:rsidRPr="00710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1570"/>
    <w:multiLevelType w:val="hybridMultilevel"/>
    <w:tmpl w:val="6FC41F06"/>
    <w:lvl w:ilvl="0" w:tplc="338CF1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F7C87"/>
    <w:multiLevelType w:val="hybridMultilevel"/>
    <w:tmpl w:val="683AF126"/>
    <w:lvl w:ilvl="0" w:tplc="7D80FE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156218"/>
    <w:multiLevelType w:val="hybridMultilevel"/>
    <w:tmpl w:val="BE36B628"/>
    <w:lvl w:ilvl="0" w:tplc="5F88413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F6E5F"/>
    <w:multiLevelType w:val="hybridMultilevel"/>
    <w:tmpl w:val="953ED098"/>
    <w:lvl w:ilvl="0" w:tplc="B36262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DD7132"/>
    <w:multiLevelType w:val="hybridMultilevel"/>
    <w:tmpl w:val="E7BC9AB6"/>
    <w:lvl w:ilvl="0" w:tplc="CF94DF3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EE1"/>
    <w:rsid w:val="00034EE0"/>
    <w:rsid w:val="00044272"/>
    <w:rsid w:val="0006038A"/>
    <w:rsid w:val="00186BF1"/>
    <w:rsid w:val="001B3891"/>
    <w:rsid w:val="002243DE"/>
    <w:rsid w:val="00237DDB"/>
    <w:rsid w:val="002A73C6"/>
    <w:rsid w:val="003A6058"/>
    <w:rsid w:val="004250C8"/>
    <w:rsid w:val="004826E3"/>
    <w:rsid w:val="00650142"/>
    <w:rsid w:val="006B52F5"/>
    <w:rsid w:val="00702DE3"/>
    <w:rsid w:val="00710CDC"/>
    <w:rsid w:val="00730EE1"/>
    <w:rsid w:val="007B51AA"/>
    <w:rsid w:val="007F08C3"/>
    <w:rsid w:val="007F671F"/>
    <w:rsid w:val="00902470"/>
    <w:rsid w:val="00904DB2"/>
    <w:rsid w:val="009A6FA6"/>
    <w:rsid w:val="009E685F"/>
    <w:rsid w:val="00A31ED1"/>
    <w:rsid w:val="00A8515A"/>
    <w:rsid w:val="00AF442E"/>
    <w:rsid w:val="00B86B5D"/>
    <w:rsid w:val="00BD40D0"/>
    <w:rsid w:val="00C1630E"/>
    <w:rsid w:val="00C168BD"/>
    <w:rsid w:val="00C24A90"/>
    <w:rsid w:val="00C3717E"/>
    <w:rsid w:val="00C44EDF"/>
    <w:rsid w:val="00CA3EE9"/>
    <w:rsid w:val="00D5119F"/>
    <w:rsid w:val="00D91A79"/>
    <w:rsid w:val="00E125B5"/>
    <w:rsid w:val="00E44D34"/>
    <w:rsid w:val="00E8688A"/>
    <w:rsid w:val="00EB0365"/>
    <w:rsid w:val="00ED2B8B"/>
    <w:rsid w:val="00F15790"/>
    <w:rsid w:val="00F46AF5"/>
    <w:rsid w:val="00F5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3B15D-76F1-46BD-A861-942CAAB7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30E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1859</Words>
  <Characters>10229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Haïm Mellul</dc:creator>
  <cp:keywords/>
  <dc:description/>
  <cp:lastModifiedBy>utilisateur</cp:lastModifiedBy>
  <cp:revision>8</cp:revision>
  <dcterms:created xsi:type="dcterms:W3CDTF">2014-07-07T01:06:00Z</dcterms:created>
  <dcterms:modified xsi:type="dcterms:W3CDTF">2014-11-15T16:28:00Z</dcterms:modified>
</cp:coreProperties>
</file>