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-300355</wp:posOffset>
                </wp:positionV>
                <wp:extent cx="7557770" cy="686435"/>
                <wp:effectExtent l="0" t="0" r="0" b="0"/>
                <wp:wrapSquare wrapText="bothSides"/>
                <wp:docPr id="1" name="Rectangl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685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3" fillcolor="#d9d9d9" stroked="f" style="position:absolute;margin-left:-47.7pt;margin-top:-23.65pt;width:595pt;height:53.95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-605790</wp:posOffset>
                </wp:positionH>
                <wp:positionV relativeFrom="paragraph">
                  <wp:posOffset>441325</wp:posOffset>
                </wp:positionV>
                <wp:extent cx="7557770" cy="229235"/>
                <wp:effectExtent l="0" t="0" r="0" b="0"/>
                <wp:wrapSquare wrapText="bothSides"/>
                <wp:docPr id="2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2286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2" fillcolor="#a6a6a6" stroked="f" style="position:absolute;margin-left:-47.7pt;margin-top:34.75pt;width:595pt;height:17.95pt">
                <w10:wrap type="none"/>
                <v:fill o:detectmouseclick="t" type="solid" color2="#595959"/>
                <v:stroke color="#3465a4" weight="9360" joinstyle="round" endcap="flat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2526030</wp:posOffset>
                </wp:positionH>
                <wp:positionV relativeFrom="paragraph">
                  <wp:posOffset>-359410</wp:posOffset>
                </wp:positionV>
                <wp:extent cx="1258570" cy="1258570"/>
                <wp:effectExtent l="0" t="0" r="0" b="0"/>
                <wp:wrapSquare wrapText="bothSides"/>
                <wp:docPr id="3" name="Imagen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840" cy="1257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57840" cy="1257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280" y="56520"/>
                            <a:ext cx="1143720" cy="114372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680" y="157320"/>
                            <a:ext cx="953280" cy="953280"/>
                          </a:xfrm>
                          <a:prstGeom prst="ellipse">
                            <a:avLst/>
                          </a:prstGeom>
                          <a:solidFill>
                            <a:srgbClr val="000099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520" y="240840"/>
                            <a:ext cx="9543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8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8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FreeSerif" w:hAnsi="FreeSerif"/>
                                  <w:color w:val="FFFFFF"/>
                                </w:rPr>
                                <w:t>EP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1" style="position:absolute;margin-left:198.9pt;margin-top:-28.3pt;width:99.05pt;height:99.05pt" coordorigin="3978,-566" coordsize="1981,1981">
                <v:oval id="shape_0" fillcolor="white" stroked="f" style="position:absolute;left:3978;top:-566;width:1980;height:1980">
                  <w10:wrap type="none"/>
                  <v:fill o:detectmouseclick="t" type="solid" color2="black"/>
                  <v:stroke color="#3465a4" weight="9360" joinstyle="round" endcap="flat"/>
                </v:oval>
                <v:oval id="shape_0" stroked="t" style="position:absolute;left:4048;top:-477;width:1800;height:1800">
                  <w10:wrap type="none"/>
                  <v:fill o:detectmouseclick="t" on="false"/>
                  <v:stroke color="#a6a6a6" weight="19080" joinstyle="round" endcap="flat"/>
                </v:oval>
                <v:oval id="shape_0" fillcolor="#000099" stroked="f" style="position:absolute;left:4198;top:-318;width:1500;height:1500">
                  <w10:wrap type="none"/>
                  <v:fill o:detectmouseclick="t" type="solid" color2="#ffff66"/>
                  <v:stroke color="#3465a4" weight="9360" joinstyle="round" endcap="flat"/>
                </v:oval>
                <v:rect id="shape_0" stroked="f" style="position:absolute;left:4237;top:-187;width:1502;height:1079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8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80"/>
                            <w:bCs w:val="false"/>
                            <w:iCs w:val="false"/>
                            <w:smallCaps w:val="false"/>
                            <w:caps w:val="false"/>
                            <w:rFonts w:ascii="FreeSerif" w:hAnsi="FreeSerif"/>
                            <w:color w:val="FFFFFF"/>
                          </w:rPr>
                          <w:t>EP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-605790</wp:posOffset>
                </wp:positionH>
                <wp:positionV relativeFrom="paragraph">
                  <wp:posOffset>9499600</wp:posOffset>
                </wp:positionV>
                <wp:extent cx="7557770" cy="139065"/>
                <wp:effectExtent l="0" t="0" r="0" b="0"/>
                <wp:wrapSquare wrapText="bothSides"/>
                <wp:docPr id="4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13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748pt;width:595pt;height:10.85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FreeSerif" w:hAnsi="FreeSerif"/>
          <w:color w:val="000099"/>
          <w:sz w:val="80"/>
          <w:szCs w:val="80"/>
          <w:u w:val="none"/>
          <w:lang w:val="es-MX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-605790</wp:posOffset>
                </wp:positionH>
                <wp:positionV relativeFrom="paragraph">
                  <wp:posOffset>-83820</wp:posOffset>
                </wp:positionV>
                <wp:extent cx="7557770" cy="139065"/>
                <wp:effectExtent l="0" t="0" r="0" b="0"/>
                <wp:wrapSquare wrapText="bothSides"/>
                <wp:docPr id="5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13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-6.6pt;width:595pt;height:10.85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  <w:r>
        <w:rPr>
          <w:rFonts w:ascii="FreeSerif" w:hAnsi="FreeSerif"/>
          <w:color w:val="000099"/>
          <w:sz w:val="80"/>
          <w:szCs w:val="80"/>
          <w:u w:val="none"/>
          <w:lang w:val="es-MX"/>
        </w:rPr>
        <w:t>Eliel Parra</w:t>
      </w:r>
    </w:p>
    <w:p>
      <w:pPr>
        <w:pStyle w:val="Normal"/>
        <w:jc w:val="center"/>
        <w:rPr>
          <w:rFonts w:ascii="Liberation Sans" w:hAnsi="Liberation Sans"/>
          <w:sz w:val="24"/>
          <w:szCs w:val="24"/>
          <w:u w:val="none"/>
          <w:lang w:val="es-MX"/>
        </w:rPr>
      </w:pPr>
      <w:r>
        <w:rPr>
          <w:rFonts w:ascii="Liberation Sans" w:hAnsi="Liberation Sans"/>
          <w:sz w:val="24"/>
          <w:szCs w:val="24"/>
          <w:u w:val="none"/>
          <w:lang w:val="es-MX"/>
        </w:rPr>
        <w:t>GERENTE DE PROYECTO</w:t>
      </w:r>
    </w:p>
    <w:p>
      <w:pPr>
        <w:pStyle w:val="Normal"/>
        <w:jc w:val="center"/>
        <w:rPr>
          <w:rFonts w:ascii="Liberation Sans" w:hAnsi="Liberation Sans"/>
          <w:sz w:val="24"/>
          <w:szCs w:val="24"/>
          <w:u w:val="none"/>
          <w:lang w:val="es-MX"/>
        </w:rPr>
      </w:pPr>
      <w:r>
        <w:rPr>
          <w:rFonts w:ascii="Liberation Sans" w:hAnsi="Liberation Sans"/>
          <w:sz w:val="24"/>
          <w:szCs w:val="24"/>
          <w:u w:val="none"/>
          <w:lang w:val="es-MX"/>
        </w:rPr>
      </w:r>
    </w:p>
    <w:p>
      <w:pPr>
        <w:pStyle w:val="Normal"/>
        <w:jc w:val="center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bothSides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>PERFIL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Gerente de proyecto con experiencia comprobada liderando proyectos de ingeniería de software grandes, complejos y de alto impacto a través de la coordinación de equipos globalmente distribuidos.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He manejado de forma exitosa todas las fases de los proyectos, desde la concepción e iniciación hasta el soporte operativo y cierre, consistentemente entregando resultados de gran calidad y superando las expectativas.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Experto en la construcción de equipos de alto desempeño, resolución de crisis e integración de áreas técnicas y de negocio. Apoyándome en mi amplia experiencia técnica e importantes habilidades interpersonales.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>HABILIDADES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sectPr>
          <w:footerReference w:type="default" r:id="rId4"/>
          <w:type w:val="nextPage"/>
          <w:pgSz w:w="12240" w:h="15840"/>
          <w:pgMar w:left="1134" w:right="1134" w:header="0" w:top="850" w:footer="567" w:bottom="1264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Agile y Waterfall.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Construcción de equipos.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Gestión del cambio.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Comunicación efectiva.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Desarrollo de negocios.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E-commerce.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Desarrollo de software.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Sistemas distribuidos.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PHP, Python y JavaScript.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MySQL y PostgreSQL.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Git.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JIRA.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Microsoft Excel.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Inglés fluido.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Español nativo.</w:t>
      </w:r>
    </w:p>
    <w:p>
      <w:pPr>
        <w:sectPr>
          <w:type w:val="continuous"/>
          <w:pgSz w:w="12240" w:h="15840"/>
          <w:pgMar w:left="1134" w:right="1134" w:header="0" w:top="850" w:footer="567" w:bottom="1264" w:gutter="0"/>
          <w:cols w:num="3" w:space="0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color w:val="000099"/>
          <w:sz w:val="24"/>
          <w:szCs w:val="24"/>
          <w:u w:val="none"/>
          <w:lang w:val="es-MX"/>
        </w:rPr>
      </w:pP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  <w:lang w:val="es-MX"/>
        </w:rPr>
        <w:t>EXPERIENCIA PROFESIONAL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Gerente de Proyecto | Groupon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Santiago, Chile | septiembre 2013 – febrero 2017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Liderar proyectos de ingeniería de software a través de la coordinación de equipos multidisciplinarios y globalmente distribuidos con la finalidad servir a usuarios en más de 35 países.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Principales logros: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Transformación de la plataforma de ventas de Latinoamérica: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Unificar las aplicaciones locales y globales de front-end en una arquitectura basada en Node.js.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 las ventas en el rango de US$100.000+.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Simplificar los procesos operativos proveyendo resultados más consistentes.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Mejorar la usabilidad de las aplicaciones de cara al usuario.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Migración de la plataforma técnica de EMEA (Europa, Medio Oriente y África):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Migrar todas las aplicaciones de front-end y los servicios de soporte a un nuevo data center.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Disminuir los costos operativos en el rango de US$10.000.000+.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Aumentar la rapidez y confiabilidad de las aplicaciones de front-end.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Construcción de la plataforma de geo-redundacia de EEUU: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Replicar todos los servicios y aplicaciones de Groupon en el nuevo data center de geo-redundancia.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 la confiabilidad y capacidad de recuperación de los sistemas.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Garantizar la continuidad operativa de los sistemas.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Mejorar los procesos de deploy y recuperación.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Ingeniero de Desarrollo de Software | Groupon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Santiago, Chile | diciembre 2012 – septiembre 2013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Desarrollar, como parte del equipo, la nueva plataforma tecnológica y construir herramientas para el soporte a las distintas áreas del negocio en 7 países.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Principales logros: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Mejora de la plataforma de ventas de Latinoamérica: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 la oferta de productos y servicios 5x.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 la satisfacción de los usuarios externos.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 la velocidad y confiabilidad de las aplicaciones de front-end.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-605790</wp:posOffset>
                </wp:positionH>
                <wp:positionV relativeFrom="paragraph">
                  <wp:posOffset>7441565</wp:posOffset>
                </wp:positionV>
                <wp:extent cx="7557770" cy="139065"/>
                <wp:effectExtent l="0" t="0" r="0" b="0"/>
                <wp:wrapSquare wrapText="bothSides"/>
                <wp:docPr id="13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13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585.95pt;width:595pt;height:10.85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  <w:r>
        <w:rPr>
          <w:rFonts w:ascii="Liberation Sans" w:hAnsi="Liberation Sans"/>
          <w:sz w:val="20"/>
          <w:szCs w:val="20"/>
          <w:u w:val="none"/>
          <w:lang w:val="es-MX"/>
        </w:rPr>
        <w:t>Desarrollo de herramientas para el soporte operativo: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Simplificar los procesos operativos en marketing y ventas.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Mejorar la confiabilidad del envío de campañas de marketing por email.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Desarrollador de Software | Rialfi Consulting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Caracas, Venezuela | junio 2011 – diciembre 2012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Construir, como parte del equipo, una herramienta de desarrollo rápido de aplicaciones y un sistema gubernamental de alcance nacional para el control y auditoría de los cuerpos de policía.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Principales logros: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Construir un equipo de desarrollo de alto desempeño utilizando Scrum y XP.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Construir una herramienta de desarrollo rápido de aplicaciones utilizando PHP, JavaScript y PostgreSQL.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Desarrollar un sistema de gestión e información para la transparencia de todos los cuerpos de policía en Venezuela.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Desarrollador de Software | Game Control Systems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Caracas, Venezuela | marzo 2008 - junio 2010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Investigar sobre nuevas herramientas para el desarrollo de aplicaciones, creación de una base de conocimiento y desarrollo de un ERP para un grupo de casinos.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jc w:val="center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>EDUCACIÓN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Ingeniería Informática | Universidad Católica Andrés Bello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Caracas, Venezuela | 2006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Completado el 70% para el título de Ingeniero Informático.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jc w:val="center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5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>REFERENCIAS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sectPr>
          <w:type w:val="continuous"/>
          <w:pgSz w:w="12240" w:h="15840"/>
          <w:pgMar w:left="1134" w:right="1134" w:header="0" w:top="850" w:footer="567" w:bottom="1264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Juan García</w:t>
      </w:r>
    </w:p>
    <w:p>
      <w:pPr>
        <w:pStyle w:val="Normal"/>
        <w:rPr/>
      </w:pPr>
      <w:r>
        <w:rPr>
          <w:rFonts w:ascii="Liberation Sans" w:hAnsi="Liberation Sans"/>
          <w:sz w:val="18"/>
          <w:szCs w:val="18"/>
          <w:u w:val="none"/>
          <w:lang w:val="es-MX"/>
        </w:rPr>
        <w:t>juangarcia@groupon.com</w:t>
      </w:r>
    </w:p>
    <w:p>
      <w:pPr>
        <w:pStyle w:val="Normal"/>
        <w:rPr/>
      </w:pPr>
      <w:r>
        <w:rPr>
          <w:rFonts w:ascii="Liberation Sans" w:hAnsi="Liberation Sans"/>
          <w:sz w:val="20"/>
          <w:szCs w:val="20"/>
          <w:u w:val="none"/>
          <w:lang w:val="es-MX"/>
        </w:rPr>
        <w:t>Thiago Costa</w:t>
      </w:r>
    </w:p>
    <w:p>
      <w:pPr>
        <w:pStyle w:val="Normal"/>
        <w:rPr/>
      </w:pPr>
      <w:r>
        <w:rPr>
          <w:rFonts w:ascii="Liberation Sans" w:hAnsi="Liberation Sans"/>
          <w:sz w:val="18"/>
          <w:szCs w:val="18"/>
          <w:u w:val="none"/>
          <w:lang w:val="es-MX"/>
        </w:rPr>
        <w:t>thiago@arroadie.com</w:t>
      </w:r>
    </w:p>
    <w:p>
      <w:pPr>
        <w:pStyle w:val="Normal"/>
        <w:rPr/>
      </w:pPr>
      <w:r>
        <w:rPr>
          <w:rFonts w:ascii="Liberation Sans" w:hAnsi="Liberation Sans"/>
          <w:sz w:val="18"/>
          <w:szCs w:val="18"/>
          <w:u w:val="none"/>
          <w:lang w:val="es-MX"/>
        </w:rPr>
        <w:t>Wil Álvarez</w:t>
      </w:r>
    </w:p>
    <w:p>
      <w:pPr>
        <w:pStyle w:val="Normal"/>
        <w:rPr/>
      </w:pPr>
      <w:r>
        <w:rPr>
          <w:rFonts w:ascii="Liberation Sans" w:hAnsi="Liberation Sans"/>
          <w:sz w:val="18"/>
          <w:szCs w:val="18"/>
          <w:u w:val="none"/>
          <w:lang w:val="es-MX"/>
        </w:rPr>
        <w:t>wil.alvarez@groupon.com</w:t>
      </w:r>
    </w:p>
    <w:p>
      <w:pPr>
        <w:sectPr>
          <w:type w:val="continuous"/>
          <w:pgSz w:w="12240" w:h="15840"/>
          <w:pgMar w:left="1134" w:right="1134" w:header="0" w:top="850" w:footer="567" w:bottom="1264" w:gutter="0"/>
          <w:cols w:num="3" w:space="0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rFonts w:ascii="Liberation Sans" w:hAnsi="Liberation Sans"/>
          <w:sz w:val="18"/>
          <w:szCs w:val="18"/>
          <w:u w:val="none"/>
          <w:lang w:val="es-MX"/>
        </w:rPr>
      </w:pPr>
      <w:r>
        <w:rPr/>
      </w:r>
    </w:p>
    <w:p>
      <w:pPr>
        <w:pStyle w:val="Normal"/>
        <w:rPr>
          <w:rFonts w:ascii="Liberation Sans" w:hAnsi="Liberation Sans"/>
          <w:sz w:val="18"/>
          <w:szCs w:val="18"/>
          <w:u w:val="none"/>
          <w:lang w:val="es-MX"/>
        </w:rPr>
      </w:pPr>
      <w:r>
        <w:rPr/>
      </w:r>
    </w:p>
    <w:p>
      <w:pPr>
        <w:pStyle w:val="Normal"/>
        <w:rPr>
          <w:rFonts w:ascii="Liberation Sans" w:hAnsi="Liberation Sans"/>
          <w:sz w:val="18"/>
          <w:szCs w:val="18"/>
          <w:u w:val="none"/>
          <w:lang w:val="es-MX"/>
        </w:rPr>
      </w:pPr>
      <w:r>
        <w:rPr/>
      </w:r>
    </w:p>
    <w:sectPr>
      <w:type w:val="continuous"/>
      <w:pgSz w:w="12240" w:h="15840"/>
      <w:pgMar w:left="1134" w:right="1134" w:header="0" w:top="850" w:footer="567" w:bottom="1264" w:gutter="0"/>
      <w:cols w:num="3" w:space="0" w:equalWidth="true" w:sep="false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ato Regular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FreeSerif">
    <w:charset w:val="01"/>
    <w:family w:val="auto"/>
    <w:pitch w:val="default"/>
  </w:font>
  <w:font w:name="Free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/>
      <w:drawing>
        <wp:anchor behindDoc="1" distT="0" distB="0" distL="0" distR="0" simplePos="0" locked="0" layoutInCell="1" allowOverlap="1" relativeHeight="19">
          <wp:simplePos x="0" y="0"/>
          <wp:positionH relativeFrom="column">
            <wp:posOffset>309880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8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t>Santiago, Chile</w:t>
    </w:r>
  </w:p>
  <w:p>
    <w:pPr>
      <w:pStyle w:val="Piedepgina"/>
      <w:jc w:val="left"/>
      <w:rPr>
        <w:rFonts w:ascii="Liberation Sans" w:hAnsi="Liberation Sans"/>
        <w:sz w:val="18"/>
        <w:szCs w:val="18"/>
        <w:u w:val="none"/>
        <w:lang w:val="es-MX"/>
      </w:rPr>
    </w:pPr>
    <w:r>
      <w:rPr>
        <w:rFonts w:ascii="Liberation Sans" w:hAnsi="Liberation Sans"/>
        <w:sz w:val="18"/>
        <w:szCs w:val="18"/>
        <w:u w:val="none"/>
        <w:lang w:val="es-MX"/>
      </w:rPr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345440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9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t>+56 9 5725 5187</w:t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drawing>
        <wp:anchor behindDoc="1" distT="0" distB="0" distL="0" distR="0" simplePos="0" locked="0" layoutInCell="1" allowOverlap="1" relativeHeight="16">
          <wp:simplePos x="0" y="0"/>
          <wp:positionH relativeFrom="column">
            <wp:posOffset>417830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10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t>elielparra@gmail.com</w:t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drawing>
        <wp:anchor behindDoc="1" distT="0" distB="0" distL="0" distR="0" simplePos="0" locked="0" layoutInCell="1" allowOverlap="1" relativeHeight="18">
          <wp:simplePos x="0" y="0"/>
          <wp:positionH relativeFrom="column">
            <wp:posOffset>532765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11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4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t>linkedin.com/in/eliel-parra/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Cs w:val="24"/>
        <w:lang w:val="es-MX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mbria" w:hAnsi="Cambria" w:eastAsia="ＭＳ 明朝" w:cs="Tahoma"/>
      <w:color w:val="00000A"/>
      <w:sz w:val="24"/>
      <w:szCs w:val="24"/>
      <w:lang w:val="es-MX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bCs/>
      <w:i w:val="false"/>
      <w:iCs w:val="false"/>
      <w:color w:val="78BE5C"/>
      <w:sz w:val="32"/>
      <w:szCs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b/>
      <w:bCs/>
      <w:i w:val="false"/>
      <w:iCs w:val="false"/>
      <w:color w:val="78BE5C"/>
      <w:sz w:val="24"/>
      <w:szCs w:val="24"/>
    </w:rPr>
  </w:style>
  <w:style w:type="character" w:styleId="ListLabel22">
    <w:name w:val="ListLabel 22"/>
    <w:qFormat/>
    <w:rPr>
      <w:b/>
      <w:bCs/>
      <w:i w:val="false"/>
      <w:iCs w:val="false"/>
      <w:color w:val="78BE5C"/>
      <w:sz w:val="24"/>
      <w:szCs w:val="24"/>
    </w:rPr>
  </w:style>
  <w:style w:type="character" w:styleId="ListLabel23">
    <w:name w:val="ListLabel 23"/>
    <w:qFormat/>
    <w:rPr>
      <w:b/>
      <w:bCs/>
      <w:i w:val="false"/>
      <w:iCs w:val="false"/>
      <w:color w:val="78BE5C"/>
      <w:sz w:val="24"/>
      <w:szCs w:val="24"/>
    </w:rPr>
  </w:style>
  <w:style w:type="character" w:styleId="ListLabel24">
    <w:name w:val="ListLabel 24"/>
    <w:qFormat/>
    <w:rPr>
      <w:b/>
      <w:bCs/>
      <w:i w:val="false"/>
      <w:iCs w:val="false"/>
      <w:color w:val="78BE5C"/>
      <w:sz w:val="24"/>
      <w:szCs w:val="24"/>
    </w:rPr>
  </w:style>
  <w:style w:type="character" w:styleId="ListLabel25">
    <w:name w:val="ListLabel 25"/>
    <w:qFormat/>
    <w:rPr>
      <w:b/>
      <w:bCs/>
      <w:i w:val="false"/>
      <w:iCs w:val="false"/>
      <w:color w:val="78BE5C"/>
      <w:sz w:val="24"/>
      <w:szCs w:val="24"/>
    </w:rPr>
  </w:style>
  <w:style w:type="character" w:styleId="ListLabel26">
    <w:name w:val="ListLabel 26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7">
    <w:name w:val="ListLabel 27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8">
    <w:name w:val="ListLabel 2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9">
    <w:name w:val="ListLabel 29"/>
    <w:qFormat/>
    <w:rPr>
      <w:rFonts w:ascii="Lato Regular" w:hAnsi="Lato Regular"/>
      <w:b/>
      <w:sz w:val="22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39">
    <w:name w:val="ListLabel 39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0">
    <w:name w:val="ListLabel 40"/>
    <w:qFormat/>
    <w:rPr>
      <w:rFonts w:ascii="Liberation Sans" w:hAnsi="Liberation Sans" w:cs="OpenSymbol"/>
      <w:sz w:val="20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Liberation Sans" w:hAnsi="Liberation Sans" w:cs="OpenSymbol"/>
      <w:sz w:val="20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Liberation Sans" w:hAnsi="Liberation Sans" w:cs="OpenSymbol"/>
      <w:sz w:val="20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Liberation Sans" w:hAnsi="Liberation Sans" w:cs="OpenSymbol"/>
      <w:sz w:val="20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Liberation Sans" w:hAnsi="Liberation Sans" w:cs="OpenSymbol"/>
      <w:sz w:val="20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Liberation Sans" w:hAnsi="Liberation Sans" w:cs="OpenSymbol"/>
      <w:sz w:val="20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Liberation Sans" w:hAnsi="Liberation Sans" w:cs="OpenSymbol"/>
      <w:sz w:val="20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Encabezamiento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Piedepgina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Lneahorizontal">
    <w:name w:val="Línea horizontal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LibreOffice/5.1.6.2$Linux_X86_64 LibreOffice_project/10m0$Build-2</Application>
  <Pages>2</Pages>
  <Words>616</Words>
  <Characters>3581</Characters>
  <CharactersWithSpaces>4094</CharactersWithSpaces>
  <Paragraphs>77</Paragraphs>
  <Company>Groupon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2016-12-04T17:00:00Z</dcterms:created>
  <dc:creator>Eliel Parra</dc:creator>
  <dc:description/>
  <dc:language>es-MX</dc:language>
  <cp:lastModifiedBy/>
  <cp:lastPrinted>2016-12-04T17:00:00Z</cp:lastPrinted>
  <dcterms:modified xsi:type="dcterms:W3CDTF">2017-03-21T23:57:15Z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