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-605790</wp:posOffset>
                </wp:positionH>
                <wp:positionV relativeFrom="paragraph">
                  <wp:posOffset>-300355</wp:posOffset>
                </wp:positionV>
                <wp:extent cx="7557135" cy="685800"/>
                <wp:effectExtent l="0" t="0" r="0" b="0"/>
                <wp:wrapSquare wrapText="bothSides"/>
                <wp:docPr id="1" name="Rectangle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400" cy="6850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3" fillcolor="#d9d9d9" stroked="f" style="position:absolute;margin-left:-47.7pt;margin-top:-23.65pt;width:594.95pt;height:53.9pt"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-605790</wp:posOffset>
                </wp:positionH>
                <wp:positionV relativeFrom="paragraph">
                  <wp:posOffset>441325</wp:posOffset>
                </wp:positionV>
                <wp:extent cx="7557135" cy="228600"/>
                <wp:effectExtent l="0" t="0" r="0" b="0"/>
                <wp:wrapSquare wrapText="bothSides"/>
                <wp:docPr id="2" name="Rectangl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400" cy="22788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2" fillcolor="#a6a6a6" stroked="f" style="position:absolute;margin-left:-47.7pt;margin-top:34.75pt;width:594.95pt;height:17.9pt">
                <w10:wrap type="none"/>
                <v:fill o:detectmouseclick="t" type="solid" color2="#595959"/>
                <v:stroke color="#3465a4" weight="9360" joinstyle="round" endcap="flat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2526030</wp:posOffset>
                </wp:positionH>
                <wp:positionV relativeFrom="paragraph">
                  <wp:posOffset>-360045</wp:posOffset>
                </wp:positionV>
                <wp:extent cx="1257935" cy="125793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480" cy="1257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257480" cy="1257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280" y="56520"/>
                            <a:ext cx="1143000" cy="114300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solidFill>
                              <a:srgbClr val="a6a6a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9680" y="157320"/>
                            <a:ext cx="952560" cy="952560"/>
                          </a:xfrm>
                          <a:prstGeom prst="ellipse">
                            <a:avLst/>
                          </a:prstGeom>
                          <a:solidFill>
                            <a:srgbClr val="000099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4520" y="240840"/>
                            <a:ext cx="95364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8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8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FreeSerif" w:hAnsi="FreeSerif"/>
                                  <w:color w:val="FFFFFF"/>
                                </w:rPr>
                                <w:t>EP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98.9pt;margin-top:-28.35pt;width:99pt;height:99pt" coordorigin="3978,-567" coordsize="1980,1980">
                <v:oval id="shape_0" ID="Oval 50" fillcolor="white" stroked="f" style="position:absolute;left:3978;top:-567;width:1979;height:1979">
                  <w10:wrap type="none"/>
                  <v:fill o:detectmouseclick="t" type="solid" color2="black"/>
                  <v:stroke color="#3465a4" weight="9360" joinstyle="round" endcap="flat"/>
                </v:oval>
                <v:oval id="shape_0" ID="Oval 49" stroked="t" style="position:absolute;left:4048;top:-478;width:1799;height:1799">
                  <w10:wrap type="none"/>
                  <v:fill o:detectmouseclick="t" on="false"/>
                  <v:stroke color="#a6a6a6" weight="19080" joinstyle="round" endcap="flat"/>
                </v:oval>
                <v:oval id="shape_0" ID="Oval 48" fillcolor="#000099" stroked="f" style="position:absolute;left:4198;top:-319;width:1499;height:1499">
                  <w10:wrap type="none"/>
                  <v:fill o:detectmouseclick="t" type="solid" color2="#ffff66"/>
                  <v:stroke color="#3465a4" weight="9360" joinstyle="round" endcap="flat"/>
                </v:oval>
                <v:rect id="shape_0" ID="Text Box 32" stroked="f" style="position:absolute;left:4237;top:-188;width:1501;height:1079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8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80"/>
                            <w:bCs w:val="false"/>
                            <w:iCs w:val="false"/>
                            <w:smallCaps w:val="false"/>
                            <w:caps w:val="false"/>
                            <w:rFonts w:ascii="FreeSerif" w:hAnsi="FreeSerif"/>
                            <w:color w:val="FFFFFF"/>
                          </w:rPr>
                          <w:t>EP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-605790</wp:posOffset>
                </wp:positionH>
                <wp:positionV relativeFrom="paragraph">
                  <wp:posOffset>9499600</wp:posOffset>
                </wp:positionV>
                <wp:extent cx="7557135" cy="138430"/>
                <wp:effectExtent l="0" t="0" r="0" b="0"/>
                <wp:wrapSquare wrapText="bothSides"/>
                <wp:docPr id="4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400" cy="1378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#d9d9d9" stroked="f" style="position:absolute;margin-left:-47.7pt;margin-top:748pt;width:594.95pt;height:10.8pt"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FreeSerif" w:hAnsi="FreeSerif"/>
          <w:color w:val="000099"/>
          <w:sz w:val="80"/>
          <w:szCs w:val="80"/>
          <w:u w:val="none"/>
          <w:lang w:val="es-MX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-605790</wp:posOffset>
                </wp:positionH>
                <wp:positionV relativeFrom="paragraph">
                  <wp:posOffset>-83820</wp:posOffset>
                </wp:positionV>
                <wp:extent cx="7557135" cy="138430"/>
                <wp:effectExtent l="0" t="0" r="0" b="0"/>
                <wp:wrapSquare wrapText="bothSides"/>
                <wp:docPr id="5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400" cy="1378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#d9d9d9" stroked="f" style="position:absolute;margin-left:-47.7pt;margin-top:-6.6pt;width:594.95pt;height:10.8pt"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</w:r>
      <w:r>
        <w:rPr>
          <w:rFonts w:ascii="FreeSerif" w:hAnsi="FreeSerif"/>
          <w:color w:val="000099"/>
          <w:sz w:val="80"/>
          <w:szCs w:val="80"/>
          <w:u w:val="none"/>
          <w:lang w:val="es-MX"/>
        </w:rPr>
        <w:t>Eliel Parra</w:t>
      </w:r>
    </w:p>
    <w:p>
      <w:pPr>
        <w:pStyle w:val="Normal"/>
        <w:jc w:val="center"/>
        <w:rPr>
          <w:rFonts w:ascii="Liberation Sans" w:hAnsi="Liberation Sans"/>
          <w:sz w:val="24"/>
          <w:szCs w:val="24"/>
          <w:u w:val="none"/>
          <w:lang w:val="es-MX"/>
        </w:rPr>
      </w:pPr>
      <w:r>
        <w:rPr>
          <w:rFonts w:ascii="Liberation Sans" w:hAnsi="Liberation Sans"/>
          <w:sz w:val="24"/>
          <w:szCs w:val="24"/>
          <w:u w:val="none"/>
          <w:lang w:val="es-MX"/>
        </w:rPr>
        <w:t>GERENTE DE PROYECTO</w:t>
      </w:r>
    </w:p>
    <w:p>
      <w:pPr>
        <w:pStyle w:val="Normal"/>
        <w:jc w:val="center"/>
        <w:rPr>
          <w:rFonts w:ascii="Liberation Sans" w:hAnsi="Liberation Sans"/>
          <w:sz w:val="24"/>
          <w:szCs w:val="24"/>
          <w:u w:val="none"/>
          <w:lang w:val="es-MX"/>
        </w:rPr>
      </w:pPr>
      <w:r>
        <w:rPr>
          <w:rFonts w:ascii="Liberation Sans" w:hAnsi="Liberation Sans"/>
          <w:sz w:val="24"/>
          <w:szCs w:val="24"/>
          <w:u w:val="none"/>
          <w:lang w:val="es-MX"/>
        </w:rPr>
      </w:r>
    </w:p>
    <w:p>
      <w:pPr>
        <w:pStyle w:val="Normal"/>
        <w:jc w:val="center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jc w:val="left"/>
        <w:rPr>
          <w:rFonts w:ascii="Liberation Sans" w:hAnsi="Liberation Sans"/>
          <w:color w:val="000099"/>
          <w:sz w:val="24"/>
          <w:szCs w:val="24"/>
          <w:u w:val="none"/>
          <w:lang w:val="es-MX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bothSides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 xml:space="preserve"> </w:t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>PERFIL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Gerente de proyecto con experiencia comprobada liderando proyectos de ingeniería de software grandes, complejos y de alto impacto </w:t>
      </w:r>
      <w:r>
        <w:rPr>
          <w:rFonts w:ascii="Liberation Sans" w:hAnsi="Liberation Sans"/>
          <w:sz w:val="20"/>
          <w:szCs w:val="20"/>
          <w:u w:val="none"/>
          <w:lang w:val="es-MX"/>
        </w:rPr>
        <w:t>a través de la coordinación de</w:t>
      </w: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 equipos globalmente distribuidos.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He manejado de forma exitosa todas las fases de los proyectos, desde la concepción e iniciación hasta el soporte operativo y cierre, consistentemente entregando resultados de </w:t>
      </w:r>
      <w:r>
        <w:rPr>
          <w:rFonts w:ascii="Liberation Sans" w:hAnsi="Liberation Sans"/>
          <w:sz w:val="20"/>
          <w:szCs w:val="20"/>
          <w:u w:val="none"/>
          <w:lang w:val="es-MX"/>
        </w:rPr>
        <w:t>gran</w:t>
      </w: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 calidad y superando las expectativas.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Experto en la construcción de equipos de alto desempeño, resolución de crisis </w:t>
      </w:r>
      <w:r>
        <w:rPr>
          <w:rFonts w:ascii="Liberation Sans" w:hAnsi="Liberation Sans"/>
          <w:sz w:val="20"/>
          <w:szCs w:val="20"/>
          <w:u w:val="none"/>
          <w:lang w:val="es-MX"/>
        </w:rPr>
        <w:t>e</w:t>
      </w: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 integración de áreas técnicas y de negocio. Apoyándome en </w:t>
      </w:r>
      <w:r>
        <w:rPr>
          <w:rFonts w:ascii="Liberation Sans" w:hAnsi="Liberation Sans"/>
          <w:sz w:val="20"/>
          <w:szCs w:val="20"/>
          <w:u w:val="none"/>
          <w:lang w:val="es-MX"/>
        </w:rPr>
        <w:t>mi</w:t>
      </w: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 amplia experiencia técnica e importante</w:t>
      </w:r>
      <w:r>
        <w:rPr>
          <w:rFonts w:ascii="Liberation Sans" w:hAnsi="Liberation Sans"/>
          <w:sz w:val="20"/>
          <w:szCs w:val="20"/>
          <w:u w:val="none"/>
          <w:lang w:val="es-MX"/>
        </w:rPr>
        <w:t>s</w:t>
      </w: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 habilidades interpersonales.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jc w:val="left"/>
        <w:rPr>
          <w:rFonts w:ascii="Liberation Sans" w:hAnsi="Liberation Sans"/>
          <w:color w:val="000099"/>
          <w:sz w:val="24"/>
          <w:szCs w:val="24"/>
          <w:u w:val="none"/>
          <w:lang w:val="es-MX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 xml:space="preserve"> </w:t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>HABILIDADES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sectPr>
          <w:footerReference w:type="default" r:id="rId4"/>
          <w:type w:val="nextPage"/>
          <w:pgSz w:w="12240" w:h="15840"/>
          <w:pgMar w:left="1134" w:right="1134" w:header="0" w:top="850" w:footer="567" w:bottom="1264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Agile</w:t>
      </w: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 </w:t>
      </w:r>
      <w:r>
        <w:rPr>
          <w:rFonts w:ascii="Liberation Sans" w:hAnsi="Liberation Sans"/>
          <w:sz w:val="20"/>
          <w:szCs w:val="20"/>
          <w:u w:val="none"/>
          <w:lang w:val="es-MX"/>
        </w:rPr>
        <w:t>y Waterfall</w:t>
      </w:r>
      <w:r>
        <w:rPr>
          <w:rFonts w:ascii="Liberation Sans" w:hAnsi="Liberation Sans"/>
          <w:sz w:val="20"/>
          <w:szCs w:val="20"/>
          <w:u w:val="none"/>
          <w:lang w:val="es-MX"/>
        </w:rPr>
        <w:t>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Construcción de equipos.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Gestión del cambio.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Comunicación efectiva</w:t>
      </w:r>
      <w:r>
        <w:rPr>
          <w:rFonts w:ascii="Liberation Sans" w:hAnsi="Liberation Sans"/>
          <w:sz w:val="20"/>
          <w:szCs w:val="20"/>
          <w:u w:val="none"/>
          <w:lang w:val="es-MX"/>
        </w:rPr>
        <w:t>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Desarrollo de negocios.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E-commerce.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Desarrollo de software.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S</w:t>
      </w:r>
      <w:r>
        <w:rPr>
          <w:rFonts w:ascii="Liberation Sans" w:hAnsi="Liberation Sans"/>
          <w:sz w:val="20"/>
          <w:szCs w:val="20"/>
          <w:u w:val="none"/>
          <w:lang w:val="es-MX"/>
        </w:rPr>
        <w:t>i</w:t>
      </w:r>
      <w:r>
        <w:rPr>
          <w:rFonts w:ascii="Liberation Sans" w:hAnsi="Liberation Sans"/>
          <w:sz w:val="20"/>
          <w:szCs w:val="20"/>
          <w:u w:val="none"/>
          <w:lang w:val="es-MX"/>
        </w:rPr>
        <w:t>stemas distribuidos.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PHP, </w:t>
      </w: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Python y </w:t>
      </w:r>
      <w:r>
        <w:rPr>
          <w:rFonts w:ascii="Liberation Sans" w:hAnsi="Liberation Sans"/>
          <w:sz w:val="20"/>
          <w:szCs w:val="20"/>
          <w:u w:val="none"/>
          <w:lang w:val="es-MX"/>
        </w:rPr>
        <w:t>JavaScript.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MySQL </w:t>
      </w:r>
      <w:r>
        <w:rPr>
          <w:rFonts w:ascii="Liberation Sans" w:hAnsi="Liberation Sans"/>
          <w:sz w:val="20"/>
          <w:szCs w:val="20"/>
          <w:u w:val="none"/>
          <w:lang w:val="es-MX"/>
        </w:rPr>
        <w:t>y</w:t>
      </w: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 PostgreSQL.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Git.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JIRA.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Microsoft Excel.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Inglés</w:t>
      </w: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 </w:t>
      </w:r>
      <w:r>
        <w:rPr>
          <w:rFonts w:ascii="Liberation Sans" w:hAnsi="Liberation Sans"/>
          <w:sz w:val="20"/>
          <w:szCs w:val="20"/>
          <w:u w:val="none"/>
          <w:lang w:val="es-MX"/>
        </w:rPr>
        <w:t>fluido</w:t>
      </w:r>
      <w:r>
        <w:rPr>
          <w:rFonts w:ascii="Liberation Sans" w:hAnsi="Liberation Sans"/>
          <w:sz w:val="20"/>
          <w:szCs w:val="20"/>
          <w:u w:val="none"/>
          <w:lang w:val="es-MX"/>
        </w:rPr>
        <w:t>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Español</w:t>
      </w: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 </w:t>
      </w:r>
      <w:r>
        <w:rPr>
          <w:rFonts w:ascii="Liberation Sans" w:hAnsi="Liberation Sans"/>
          <w:sz w:val="20"/>
          <w:szCs w:val="20"/>
          <w:u w:val="none"/>
          <w:lang w:val="es-MX"/>
        </w:rPr>
        <w:t>nativo</w:t>
      </w:r>
      <w:r>
        <w:rPr>
          <w:rFonts w:ascii="Liberation Sans" w:hAnsi="Liberation Sans"/>
          <w:sz w:val="20"/>
          <w:szCs w:val="20"/>
          <w:u w:val="none"/>
          <w:lang w:val="es-MX"/>
        </w:rPr>
        <w:t>.</w:t>
      </w:r>
    </w:p>
    <w:p>
      <w:pPr>
        <w:sectPr>
          <w:type w:val="continuous"/>
          <w:pgSz w:w="12240" w:h="15840"/>
          <w:pgMar w:left="1134" w:right="1134" w:header="0" w:top="850" w:footer="567" w:bottom="1264" w:gutter="0"/>
          <w:cols w:num="3" w:space="0" w:equalWidth="true" w:sep="false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color w:val="000099"/>
          <w:sz w:val="24"/>
          <w:szCs w:val="24"/>
          <w:u w:val="none"/>
          <w:lang w:val="es-MX"/>
        </w:rPr>
      </w:pPr>
      <w:r>
        <w:rPr>
          <w:rFonts w:ascii="Liberation Sans" w:hAnsi="Liberation Sans"/>
          <w:b w:val="false"/>
          <w:bCs w:val="false"/>
          <w:color w:val="000099"/>
          <w:sz w:val="24"/>
          <w:szCs w:val="24"/>
          <w:u w:val="none"/>
          <w:lang w:val="es-MX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99"/>
          <w:sz w:val="24"/>
          <w:szCs w:val="24"/>
          <w:u w:val="none"/>
          <w:lang w:val="es-MX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 w:val="false"/>
          <w:color w:val="000099"/>
          <w:sz w:val="24"/>
          <w:szCs w:val="24"/>
          <w:u w:val="none"/>
          <w:lang w:val="es-MX"/>
        </w:rPr>
        <w:t xml:space="preserve"> </w:t>
      </w:r>
      <w:r>
        <w:rPr>
          <w:rFonts w:ascii="Liberation Sans" w:hAnsi="Liberation Sans"/>
          <w:b w:val="false"/>
          <w:bCs w:val="false"/>
          <w:color w:val="000099"/>
          <w:sz w:val="24"/>
          <w:szCs w:val="24"/>
          <w:u w:val="none"/>
          <w:lang w:val="es-MX"/>
        </w:rPr>
        <w:t>EXPERIENCIA PROFESIONAL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  <w:lang w:val="es-MX"/>
        </w:rPr>
      </w:pPr>
      <w:r>
        <w:rPr>
          <w:rFonts w:ascii="Liberation Sans" w:hAnsi="Liberation Sans"/>
          <w:b/>
          <w:bCs/>
          <w:sz w:val="20"/>
          <w:szCs w:val="20"/>
          <w:u w:val="none"/>
          <w:lang w:val="es-MX"/>
        </w:rPr>
        <w:t>Gerente de Proyecto</w:t>
      </w:r>
      <w:r>
        <w:rPr>
          <w:rFonts w:ascii="Liberation Sans" w:hAnsi="Liberation Sans"/>
          <w:b/>
          <w:bCs/>
          <w:sz w:val="20"/>
          <w:szCs w:val="20"/>
          <w:u w:val="none"/>
          <w:lang w:val="es-MX"/>
        </w:rPr>
        <w:t xml:space="preserve"> | Groupon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  <w:lang w:val="es-MX"/>
        </w:rPr>
      </w:pP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 xml:space="preserve">Santiago, Chile | </w:t>
      </w: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>septiembre</w:t>
      </w: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 xml:space="preserve"> 2013 – </w:t>
      </w: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>febrero 2017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Liderar proyectos de ingeniería de software a través de la coordinación de equipos multidisciplinarios y globalmente distribuidos con la finalidad servir a usuarios en más de 35 países.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Principales logros</w:t>
      </w:r>
      <w:r>
        <w:rPr>
          <w:rFonts w:ascii="Liberation Sans" w:hAnsi="Liberation Sans"/>
          <w:sz w:val="20"/>
          <w:szCs w:val="20"/>
          <w:u w:val="none"/>
          <w:lang w:val="es-MX"/>
        </w:rPr>
        <w:t>: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Transformación de la plataforma de ventas de Latinoamérica: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Unificar </w:t>
      </w:r>
      <w:r>
        <w:rPr>
          <w:rFonts w:ascii="Liberation Sans" w:hAnsi="Liberation Sans"/>
          <w:sz w:val="20"/>
          <w:szCs w:val="20"/>
          <w:u w:val="none"/>
          <w:lang w:val="es-MX"/>
        </w:rPr>
        <w:t>las aplicaciones locales y globales de front-end en una arquitectura basada en Node.js.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Incrementar</w:t>
      </w: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 las ventas en el rango de US$100.000+.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Simplificar los procesos operativos proveyendo resultados más consistentes.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Mejorar la usabilidad de las aplicaciones de cara al usuario.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Migración de la plataforma técnica de EMEA (Europa, Medio Oriente </w:t>
      </w:r>
      <w:r>
        <w:rPr>
          <w:rFonts w:ascii="Liberation Sans" w:hAnsi="Liberation Sans"/>
          <w:sz w:val="20"/>
          <w:szCs w:val="20"/>
          <w:u w:val="none"/>
          <w:lang w:val="es-MX"/>
        </w:rPr>
        <w:t>y África</w:t>
      </w:r>
      <w:r>
        <w:rPr>
          <w:rFonts w:ascii="Liberation Sans" w:hAnsi="Liberation Sans"/>
          <w:sz w:val="20"/>
          <w:szCs w:val="20"/>
          <w:u w:val="none"/>
          <w:lang w:val="es-MX"/>
        </w:rPr>
        <w:t>):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Migrar todas las aplicaciones de front-end y los servicios de soporte a un nuevo data center.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Disminuir los costos operativos en el rango de US$10.000.000+.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Aumentar la rapidez y confiabilidad de las aplicaciones de front-end.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Construcción de la plataforma de geo-redundacia de EEUU: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Replicar todos los servicios y aplicaciones de Groupon en el nuevo data center de geo-redundancia.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Incrementar la confiabilidad y capacidad de recuperación de los sistemas.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Garantizar la continuidad operativa de los sistemas.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Mejorar los procesos de deploy y recuperación.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  <w:lang w:val="es-MX"/>
        </w:rPr>
      </w:pPr>
      <w:r>
        <w:rPr>
          <w:rFonts w:ascii="Liberation Sans" w:hAnsi="Liberation Sans"/>
          <w:b/>
          <w:bCs/>
          <w:sz w:val="20"/>
          <w:szCs w:val="20"/>
          <w:u w:val="none"/>
          <w:lang w:val="es-MX"/>
        </w:rPr>
        <w:t>Ingeniero de Desarrollo de Software</w:t>
      </w:r>
      <w:r>
        <w:rPr>
          <w:rFonts w:ascii="Liberation Sans" w:hAnsi="Liberation Sans"/>
          <w:b/>
          <w:bCs/>
          <w:sz w:val="20"/>
          <w:szCs w:val="20"/>
          <w:u w:val="none"/>
          <w:lang w:val="es-MX"/>
        </w:rPr>
        <w:t xml:space="preserve"> | Groupon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  <w:lang w:val="es-MX"/>
        </w:rPr>
      </w:pP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 xml:space="preserve">Santiago, Chile | </w:t>
      </w: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>diciembre</w:t>
      </w: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 xml:space="preserve"> 2012 – </w:t>
      </w: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>septiembre</w:t>
      </w: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 xml:space="preserve"> 2013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Desarrollar, como parte del equipo, la nueva plataforma tecnológica y construir herramienta</w:t>
      </w:r>
      <w:r>
        <w:rPr>
          <w:rFonts w:ascii="Liberation Sans" w:hAnsi="Liberation Sans"/>
          <w:sz w:val="20"/>
          <w:szCs w:val="20"/>
          <w:u w:val="none"/>
          <w:lang w:val="es-MX"/>
        </w:rPr>
        <w:t>s</w:t>
      </w: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 para el soporte a las distintas áreas de</w:t>
      </w:r>
      <w:r>
        <w:rPr>
          <w:rFonts w:ascii="Liberation Sans" w:hAnsi="Liberation Sans"/>
          <w:sz w:val="20"/>
          <w:szCs w:val="20"/>
          <w:u w:val="none"/>
          <w:lang w:val="es-MX"/>
        </w:rPr>
        <w:t>l</w:t>
      </w: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 negocio en 7 países.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Principales logros: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Mejora de la plataforma de ventas de Latinoamérica: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Incrementar la oferta de productos y servicios 5x.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Incrementar la satisfacción de los usuarios externos.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Incrementar la velocidad y confiabilidad de las aplicaciones de front-end.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-605790</wp:posOffset>
                </wp:positionH>
                <wp:positionV relativeFrom="paragraph">
                  <wp:posOffset>7441565</wp:posOffset>
                </wp:positionV>
                <wp:extent cx="7557135" cy="138430"/>
                <wp:effectExtent l="0" t="0" r="0" b="0"/>
                <wp:wrapSquare wrapText="bothSides"/>
                <wp:docPr id="13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400" cy="1378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#d9d9d9" stroked="f" style="position:absolute;margin-left:-47.7pt;margin-top:585.95pt;width:594.95pt;height:10.8pt"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</w:r>
      <w:r>
        <w:rPr>
          <w:rFonts w:ascii="Liberation Sans" w:hAnsi="Liberation Sans"/>
          <w:sz w:val="20"/>
          <w:szCs w:val="20"/>
          <w:u w:val="none"/>
          <w:lang w:val="es-MX"/>
        </w:rPr>
        <w:t>Desarrollo de herramientas para el soporte operativo</w:t>
      </w:r>
      <w:r>
        <w:rPr>
          <w:rFonts w:ascii="Liberation Sans" w:hAnsi="Liberation Sans"/>
          <w:sz w:val="20"/>
          <w:szCs w:val="20"/>
          <w:u w:val="none"/>
          <w:lang w:val="es-MX"/>
        </w:rPr>
        <w:t>: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Simplificar los procesos operativos en marketing y ventas.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Mejorar la confiabilidad del envío de campañas de marketing </w:t>
      </w:r>
      <w:r>
        <w:rPr>
          <w:rFonts w:ascii="Liberation Sans" w:hAnsi="Liberation Sans"/>
          <w:sz w:val="20"/>
          <w:szCs w:val="20"/>
          <w:u w:val="none"/>
          <w:lang w:val="es-MX"/>
        </w:rPr>
        <w:t>por email.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  <w:lang w:val="es-MX"/>
        </w:rPr>
      </w:pPr>
      <w:r>
        <w:rPr>
          <w:rFonts w:ascii="Liberation Sans" w:hAnsi="Liberation Sans"/>
          <w:b/>
          <w:bCs/>
          <w:sz w:val="20"/>
          <w:szCs w:val="20"/>
          <w:u w:val="none"/>
          <w:lang w:val="es-MX"/>
        </w:rPr>
        <w:t>Desarrollador de Software</w:t>
      </w:r>
      <w:r>
        <w:rPr>
          <w:rFonts w:ascii="Liberation Sans" w:hAnsi="Liberation Sans"/>
          <w:b/>
          <w:bCs/>
          <w:sz w:val="20"/>
          <w:szCs w:val="20"/>
          <w:u w:val="none"/>
          <w:lang w:val="es-MX"/>
        </w:rPr>
        <w:t xml:space="preserve"> | Rialfi Consulting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  <w:lang w:val="es-MX"/>
        </w:rPr>
      </w:pP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 xml:space="preserve">Caracas, Venezuela | </w:t>
      </w: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>junio</w:t>
      </w: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 xml:space="preserve"> 2011 – </w:t>
      </w: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>diciembre</w:t>
      </w: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 xml:space="preserve"> 2012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Construir, como parte del equipo, una herramienta de desarrollo rápido de aplicaciones y un sistema gubernamental de alcance nacional para el control y auditoría de los cuerpos de policía.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Principales logros</w:t>
      </w:r>
      <w:r>
        <w:rPr>
          <w:rFonts w:ascii="Liberation Sans" w:hAnsi="Liberation Sans"/>
          <w:sz w:val="20"/>
          <w:szCs w:val="20"/>
          <w:u w:val="none"/>
          <w:lang w:val="es-MX"/>
        </w:rPr>
        <w:t>: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Construir un equipo de desarrollo de alto desempeño utilizando Scrum y XP.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Construir una herramienta de desarrollo rápido de aplicaciones utilizando PHP, JavaScript y PostgreSQL.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Desarrollar un sistema de gestión e información para la transparencia de todos los cuerpos de policía en Venezuela.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  <w:lang w:val="es-MX"/>
        </w:rPr>
      </w:pPr>
      <w:r>
        <w:rPr>
          <w:rFonts w:ascii="Liberation Sans" w:hAnsi="Liberation Sans"/>
          <w:b/>
          <w:bCs/>
          <w:sz w:val="20"/>
          <w:szCs w:val="20"/>
          <w:u w:val="none"/>
          <w:lang w:val="es-MX"/>
        </w:rPr>
        <w:t>Desarrollador de Software</w:t>
      </w:r>
      <w:r>
        <w:rPr>
          <w:rFonts w:ascii="Liberation Sans" w:hAnsi="Liberation Sans"/>
          <w:b/>
          <w:bCs/>
          <w:sz w:val="20"/>
          <w:szCs w:val="20"/>
          <w:u w:val="none"/>
          <w:lang w:val="es-MX"/>
        </w:rPr>
        <w:t xml:space="preserve"> | Game Control Systems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  <w:lang w:val="es-MX"/>
        </w:rPr>
      </w:pP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 xml:space="preserve">Caracas, Venezuela | </w:t>
      </w: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>marzo</w:t>
      </w: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 xml:space="preserve"> 2008 - </w:t>
      </w: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>junio</w:t>
      </w: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 xml:space="preserve"> 2010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Investigar sobre nuevas herramientas para el desarrollo de aplicaciones, creación de una base de conocimiento y desarrollo de un ERP </w:t>
      </w:r>
      <w:r>
        <w:rPr>
          <w:rFonts w:ascii="Liberation Sans" w:hAnsi="Liberation Sans"/>
          <w:sz w:val="20"/>
          <w:szCs w:val="20"/>
          <w:u w:val="none"/>
          <w:lang w:val="es-MX"/>
        </w:rPr>
        <w:t>para un grupo de casinos.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jc w:val="center"/>
        <w:rPr>
          <w:rFonts w:ascii="Liberation Sans" w:hAnsi="Liberation Sans"/>
          <w:color w:val="000099"/>
          <w:sz w:val="24"/>
          <w:szCs w:val="24"/>
          <w:u w:val="none"/>
          <w:lang w:val="es-MX"/>
        </w:rPr>
      </w:pP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</w:r>
    </w:p>
    <w:p>
      <w:pPr>
        <w:pStyle w:val="Normal"/>
        <w:jc w:val="left"/>
        <w:rPr>
          <w:rFonts w:ascii="Liberation Sans" w:hAnsi="Liberation Sans"/>
          <w:color w:val="000099"/>
          <w:sz w:val="24"/>
          <w:szCs w:val="24"/>
          <w:u w:val="none"/>
          <w:lang w:val="es-MX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 xml:space="preserve"> </w:t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>EDUCACIÓN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  <w:lang w:val="es-MX"/>
        </w:rPr>
      </w:pPr>
      <w:r>
        <w:rPr>
          <w:rFonts w:ascii="Liberation Sans" w:hAnsi="Liberation Sans"/>
          <w:b/>
          <w:bCs/>
          <w:sz w:val="20"/>
          <w:szCs w:val="20"/>
          <w:u w:val="none"/>
          <w:lang w:val="es-MX"/>
        </w:rPr>
        <w:t>Ingeniería Informática</w:t>
      </w:r>
      <w:r>
        <w:rPr>
          <w:rFonts w:ascii="Liberation Sans" w:hAnsi="Liberation Sans"/>
          <w:b/>
          <w:bCs/>
          <w:sz w:val="20"/>
          <w:szCs w:val="20"/>
          <w:u w:val="none"/>
          <w:lang w:val="es-MX"/>
        </w:rPr>
        <w:t xml:space="preserve"> | Universidad Católica Andrés Bello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  <w:lang w:val="es-MX"/>
        </w:rPr>
      </w:pP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>Caracas, Venezuela | 2006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Completado</w:t>
      </w: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 </w:t>
      </w: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el </w:t>
      </w:r>
      <w:r>
        <w:rPr>
          <w:rFonts w:ascii="Liberation Sans" w:hAnsi="Liberation Sans"/>
          <w:sz w:val="20"/>
          <w:szCs w:val="20"/>
          <w:u w:val="none"/>
          <w:lang w:val="es-MX"/>
        </w:rPr>
        <w:t xml:space="preserve">70% </w:t>
      </w:r>
      <w:r>
        <w:rPr>
          <w:rFonts w:ascii="Liberation Sans" w:hAnsi="Liberation Sans"/>
          <w:sz w:val="20"/>
          <w:szCs w:val="20"/>
          <w:u w:val="none"/>
          <w:lang w:val="es-MX"/>
        </w:rPr>
        <w:t>para el título de Ingeniero Informático</w:t>
      </w:r>
      <w:r>
        <w:rPr>
          <w:rFonts w:ascii="Liberation Sans" w:hAnsi="Liberation Sans"/>
          <w:sz w:val="20"/>
          <w:szCs w:val="20"/>
          <w:u w:val="none"/>
          <w:lang w:val="es-MX"/>
        </w:rPr>
        <w:t>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jc w:val="center"/>
        <w:rPr>
          <w:rFonts w:ascii="Liberation Sans" w:hAnsi="Liberation Sans"/>
          <w:color w:val="000099"/>
          <w:sz w:val="24"/>
          <w:szCs w:val="24"/>
          <w:u w:val="none"/>
          <w:lang w:val="es-MX"/>
        </w:rPr>
      </w:pP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</w:r>
    </w:p>
    <w:p>
      <w:pPr>
        <w:pStyle w:val="Normal"/>
        <w:jc w:val="left"/>
        <w:rPr>
          <w:rFonts w:ascii="Liberation Sans" w:hAnsi="Liberation Sans"/>
          <w:color w:val="000099"/>
          <w:sz w:val="24"/>
          <w:szCs w:val="24"/>
          <w:u w:val="none"/>
          <w:lang w:val="es-MX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5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 xml:space="preserve"> </w:t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>REFERENCIAS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sectPr>
          <w:type w:val="continuous"/>
          <w:pgSz w:w="12240" w:h="15840"/>
          <w:pgMar w:left="1134" w:right="1134" w:header="0" w:top="850" w:footer="567" w:bottom="1264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Juan García</w:t>
      </w:r>
    </w:p>
    <w:p>
      <w:pPr>
        <w:pStyle w:val="Normal"/>
        <w:rPr>
          <w:rFonts w:ascii="Liberation Sans" w:hAnsi="Liberation Sans"/>
          <w:sz w:val="18"/>
          <w:szCs w:val="18"/>
          <w:u w:val="none"/>
          <w:lang w:val="es-MX"/>
        </w:rPr>
      </w:pPr>
      <w:r>
        <w:rPr>
          <w:rFonts w:ascii="Liberation Sans" w:hAnsi="Liberation Sans"/>
          <w:sz w:val="18"/>
          <w:szCs w:val="18"/>
          <w:u w:val="none"/>
          <w:lang w:val="es-MX"/>
        </w:rPr>
        <w:t>juangarcia@groupon.com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Thiago Costa</w:t>
      </w:r>
    </w:p>
    <w:p>
      <w:pPr>
        <w:pStyle w:val="Normal"/>
        <w:rPr>
          <w:rFonts w:ascii="Liberation Sans" w:hAnsi="Liberation Sans"/>
          <w:sz w:val="18"/>
          <w:szCs w:val="18"/>
          <w:u w:val="none"/>
          <w:lang w:val="es-MX"/>
        </w:rPr>
      </w:pPr>
      <w:r>
        <w:rPr>
          <w:rFonts w:ascii="Liberation Sans" w:hAnsi="Liberation Sans"/>
          <w:sz w:val="18"/>
          <w:szCs w:val="18"/>
          <w:u w:val="none"/>
          <w:lang w:val="es-MX"/>
        </w:rPr>
        <w:t>thiago@arroadie.com</w:t>
      </w:r>
    </w:p>
    <w:p>
      <w:pPr>
        <w:pStyle w:val="Normal"/>
        <w:rPr>
          <w:rFonts w:ascii="Liberation Sans" w:hAnsi="Liberation Sans"/>
          <w:sz w:val="18"/>
          <w:szCs w:val="18"/>
          <w:u w:val="none"/>
          <w:lang w:val="es-MX"/>
        </w:rPr>
      </w:pPr>
      <w:r>
        <w:rPr>
          <w:rFonts w:ascii="Liberation Sans" w:hAnsi="Liberation Sans"/>
          <w:sz w:val="18"/>
          <w:szCs w:val="18"/>
          <w:u w:val="none"/>
          <w:lang w:val="es-MX"/>
        </w:rPr>
        <w:t>Wil Álvarez</w:t>
      </w:r>
    </w:p>
    <w:p>
      <w:pPr>
        <w:pStyle w:val="Normal"/>
        <w:rPr>
          <w:rFonts w:ascii="Liberation Sans" w:hAnsi="Liberation Sans"/>
          <w:sz w:val="18"/>
          <w:szCs w:val="18"/>
          <w:u w:val="none"/>
          <w:lang w:val="es-MX"/>
        </w:rPr>
      </w:pPr>
      <w:r>
        <w:rPr>
          <w:rFonts w:ascii="Liberation Sans" w:hAnsi="Liberation Sans"/>
          <w:sz w:val="18"/>
          <w:szCs w:val="18"/>
          <w:u w:val="none"/>
          <w:lang w:val="es-MX"/>
        </w:rPr>
        <w:t>wil.alvarez@groupon.com</w:t>
      </w:r>
    </w:p>
    <w:sectPr>
      <w:type w:val="continuous"/>
      <w:pgSz w:w="12240" w:h="15840"/>
      <w:pgMar w:left="1134" w:right="1134" w:header="0" w:top="850" w:footer="567" w:bottom="1264" w:gutter="0"/>
      <w:cols w:num="3" w:space="0" w:equalWidth="true" w:sep="false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ato Regular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FreeSerif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  <w:drawing>
        <wp:anchor behindDoc="0" distT="0" distB="0" distL="0" distR="0" simplePos="0" locked="0" layoutInCell="1" allowOverlap="1" relativeHeight="5">
          <wp:simplePos x="0" y="0"/>
          <wp:positionH relativeFrom="column">
            <wp:posOffset>309880</wp:posOffset>
          </wp:positionH>
          <wp:positionV relativeFrom="paragraph">
            <wp:posOffset>-122555</wp:posOffset>
          </wp:positionV>
          <wp:extent cx="215900" cy="215900"/>
          <wp:effectExtent l="0" t="0" r="0" b="0"/>
          <wp:wrapSquare wrapText="largest"/>
          <wp:docPr id="8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  <w:t>Santiago, Chile</w:t>
    </w:r>
  </w:p>
  <w:p>
    <w:pPr>
      <w:pStyle w:val="Piedepgina"/>
      <w:jc w:val="left"/>
      <w:rPr>
        <w:rFonts w:ascii="Liberation Sans" w:hAnsi="Liberation Sans"/>
        <w:sz w:val="18"/>
        <w:szCs w:val="18"/>
        <w:u w:val="none"/>
        <w:lang w:val="es-MX"/>
      </w:rPr>
    </w:pPr>
    <w:r>
      <w:rPr>
        <w:rFonts w:ascii="Liberation Sans" w:hAnsi="Liberation Sans"/>
        <w:sz w:val="18"/>
        <w:szCs w:val="18"/>
        <w:u w:val="none"/>
        <w:lang w:val="es-MX"/>
      </w:rPr>
      <w:drawing>
        <wp:anchor behindDoc="0" distT="0" distB="0" distL="0" distR="0" simplePos="0" locked="0" layoutInCell="1" allowOverlap="1" relativeHeight="7">
          <wp:simplePos x="0" y="0"/>
          <wp:positionH relativeFrom="column">
            <wp:posOffset>345440</wp:posOffset>
          </wp:positionH>
          <wp:positionV relativeFrom="paragraph">
            <wp:posOffset>-122555</wp:posOffset>
          </wp:positionV>
          <wp:extent cx="215900" cy="215900"/>
          <wp:effectExtent l="0" t="0" r="0" b="0"/>
          <wp:wrapSquare wrapText="largest"/>
          <wp:docPr id="9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  <w:t>+56 9 5725 5187</w:t>
    </w:r>
  </w:p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  <w:drawing>
        <wp:anchor behindDoc="0" distT="0" distB="0" distL="0" distR="0" simplePos="0" locked="0" layoutInCell="1" allowOverlap="1" relativeHeight="9">
          <wp:simplePos x="0" y="0"/>
          <wp:positionH relativeFrom="column">
            <wp:posOffset>417830</wp:posOffset>
          </wp:positionH>
          <wp:positionV relativeFrom="paragraph">
            <wp:posOffset>-122555</wp:posOffset>
          </wp:positionV>
          <wp:extent cx="215900" cy="215900"/>
          <wp:effectExtent l="0" t="0" r="0" b="0"/>
          <wp:wrapSquare wrapText="largest"/>
          <wp:docPr id="10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3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  <w:t>elielparra@gmail.com</w:t>
    </w:r>
  </w:p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  <w:drawing>
        <wp:anchor behindDoc="0" distT="0" distB="0" distL="0" distR="0" simplePos="0" locked="0" layoutInCell="1" allowOverlap="1" relativeHeight="11">
          <wp:simplePos x="0" y="0"/>
          <wp:positionH relativeFrom="column">
            <wp:posOffset>532765</wp:posOffset>
          </wp:positionH>
          <wp:positionV relativeFrom="paragraph">
            <wp:posOffset>-122555</wp:posOffset>
          </wp:positionV>
          <wp:extent cx="215900" cy="215900"/>
          <wp:effectExtent l="0" t="0" r="0" b="0"/>
          <wp:wrapSquare wrapText="largest"/>
          <wp:docPr id="11" name="Imagen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4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  <w:t>linkedin.com/in/eliel-parra/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4"/>
        <w:szCs w:val="24"/>
        <w:lang w:val="es-MX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mbria" w:hAnsi="Cambria" w:eastAsia="ＭＳ 明朝" w:cs="Tahoma"/>
      <w:color w:val="auto"/>
      <w:sz w:val="24"/>
      <w:szCs w:val="24"/>
      <w:lang w:val="es-MX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bCs/>
      <w:i w:val="false"/>
      <w:iCs w:val="false"/>
      <w:color w:val="78BE5C"/>
      <w:sz w:val="32"/>
      <w:szCs w:val="3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b/>
      <w:bCs/>
      <w:i w:val="false"/>
      <w:iCs w:val="false"/>
      <w:color w:val="78BE5C"/>
      <w:sz w:val="24"/>
      <w:szCs w:val="24"/>
    </w:rPr>
  </w:style>
  <w:style w:type="character" w:styleId="ListLabel22">
    <w:name w:val="ListLabel 22"/>
    <w:qFormat/>
    <w:rPr>
      <w:b/>
      <w:bCs/>
      <w:i w:val="false"/>
      <w:iCs w:val="false"/>
      <w:color w:val="78BE5C"/>
      <w:sz w:val="24"/>
      <w:szCs w:val="24"/>
    </w:rPr>
  </w:style>
  <w:style w:type="character" w:styleId="ListLabel23">
    <w:name w:val="ListLabel 23"/>
    <w:qFormat/>
    <w:rPr>
      <w:b/>
      <w:bCs/>
      <w:i w:val="false"/>
      <w:iCs w:val="false"/>
      <w:color w:val="78BE5C"/>
      <w:sz w:val="24"/>
      <w:szCs w:val="24"/>
    </w:rPr>
  </w:style>
  <w:style w:type="character" w:styleId="ListLabel24">
    <w:name w:val="ListLabel 24"/>
    <w:qFormat/>
    <w:rPr>
      <w:b/>
      <w:bCs/>
      <w:i w:val="false"/>
      <w:iCs w:val="false"/>
      <w:color w:val="78BE5C"/>
      <w:sz w:val="24"/>
      <w:szCs w:val="24"/>
    </w:rPr>
  </w:style>
  <w:style w:type="character" w:styleId="ListLabel25">
    <w:name w:val="ListLabel 25"/>
    <w:qFormat/>
    <w:rPr>
      <w:b/>
      <w:bCs/>
      <w:i w:val="false"/>
      <w:iCs w:val="false"/>
      <w:color w:val="78BE5C"/>
      <w:sz w:val="24"/>
      <w:szCs w:val="24"/>
    </w:rPr>
  </w:style>
  <w:style w:type="character" w:styleId="ListLabel26">
    <w:name w:val="ListLabel 26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27">
    <w:name w:val="ListLabel 27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28">
    <w:name w:val="ListLabel 28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29">
    <w:name w:val="ListLabel 29"/>
    <w:qFormat/>
    <w:rPr>
      <w:rFonts w:ascii="Lato Regular" w:hAnsi="Lato Regular"/>
      <w:b/>
      <w:sz w:val="22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39">
    <w:name w:val="ListLabel 39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Encabezamiento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Piedepgina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Lneahorizontal">
    <w:name w:val="Línea horizontal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Application>LibreOffice/5.1.6.2$Linux_X86_64 LibreOffice_project/10m0$Build-2</Application>
  <Pages>2</Pages>
  <Words>617</Words>
  <Characters>3582</Characters>
  <CharactersWithSpaces>4095</CharactersWithSpaces>
  <Paragraphs>78</Paragraphs>
  <Company>Groupon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2016-12-04T17:00:00Z</dcterms:created>
  <dc:creator>Eliel Parra</dc:creator>
  <dc:description/>
  <dc:language>es-MX</dc:language>
  <cp:lastModifiedBy/>
  <cp:lastPrinted>2016-12-04T17:00:00Z</cp:lastPrinted>
  <dcterms:modified xsi:type="dcterms:W3CDTF">2017-03-21T23:50:40Z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