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872" w:rsidRPr="005104E6" w:rsidRDefault="005E4872" w:rsidP="005E4872">
      <w:pPr>
        <w:ind w:right="420"/>
        <w:jc w:val="center"/>
        <w:rPr>
          <w:b/>
          <w:sz w:val="36"/>
          <w:lang w:eastAsia="ja-JP"/>
        </w:rPr>
      </w:pPr>
      <w:r w:rsidRPr="005104E6">
        <w:rPr>
          <w:rFonts w:hint="eastAsia"/>
          <w:b/>
          <w:sz w:val="36"/>
          <w:lang w:eastAsia="ja-JP"/>
        </w:rPr>
        <w:t>物理講演会</w:t>
      </w:r>
      <w:r w:rsidRPr="005104E6">
        <w:rPr>
          <w:b/>
          <w:sz w:val="36"/>
          <w:lang w:eastAsia="ja-JP"/>
        </w:rPr>
        <w:t xml:space="preserve"> Report0</w:t>
      </w:r>
      <w:r>
        <w:rPr>
          <w:b/>
          <w:sz w:val="36"/>
          <w:lang w:eastAsia="ja-JP"/>
        </w:rPr>
        <w:t>2</w:t>
      </w:r>
    </w:p>
    <w:p w:rsidR="005E4872" w:rsidRDefault="005E4872" w:rsidP="005E4872">
      <w:pPr>
        <w:jc w:val="right"/>
        <w:rPr>
          <w:rFonts w:eastAsia="游明朝"/>
          <w:lang w:eastAsia="ja-JP"/>
        </w:rPr>
      </w:pPr>
      <w:r>
        <w:rPr>
          <w:lang w:eastAsia="ja-JP"/>
        </w:rPr>
        <w:t xml:space="preserve"> </w:t>
      </w:r>
      <w:r>
        <w:rPr>
          <w:lang w:eastAsia="ja-JP"/>
        </w:rPr>
        <w:t>「</w:t>
      </w:r>
      <w:r>
        <w:rPr>
          <w:rFonts w:ascii="メイリオ" w:eastAsia="メイリオ" w:hAnsi="メイリオ" w:hint="eastAsia"/>
          <w:color w:val="352421"/>
          <w:szCs w:val="21"/>
          <w:shd w:val="clear" w:color="auto" w:fill="FFFFFF"/>
        </w:rPr>
        <w:t>Exotic phenomena emerging from magnetic interactions</w:t>
      </w:r>
      <w:r>
        <w:rPr>
          <w:lang w:eastAsia="ja-JP"/>
        </w:rPr>
        <w:t>」</w:t>
      </w:r>
    </w:p>
    <w:p w:rsidR="005E4872" w:rsidRDefault="005E4872" w:rsidP="005E4872">
      <w:pPr>
        <w:jc w:val="right"/>
        <w:rPr>
          <w:rFonts w:ascii="メイリオ" w:hAnsi="メイリオ"/>
          <w:color w:val="352421"/>
          <w:szCs w:val="21"/>
          <w:shd w:val="clear" w:color="auto" w:fill="FFFFFF"/>
        </w:rPr>
      </w:pPr>
      <w:r>
        <w:rPr>
          <w:rFonts w:ascii="メイリオ" w:eastAsia="メイリオ" w:hAnsi="メイリオ" w:hint="eastAsia"/>
          <w:color w:val="352421"/>
          <w:szCs w:val="21"/>
          <w:shd w:val="clear" w:color="auto" w:fill="FFFFFF"/>
        </w:rPr>
        <w:t xml:space="preserve">Harald O. </w:t>
      </w:r>
      <w:proofErr w:type="spellStart"/>
      <w:r>
        <w:rPr>
          <w:rFonts w:ascii="メイリオ" w:eastAsia="メイリオ" w:hAnsi="メイリオ" w:hint="eastAsia"/>
          <w:color w:val="352421"/>
          <w:szCs w:val="21"/>
          <w:shd w:val="clear" w:color="auto" w:fill="FFFFFF"/>
        </w:rPr>
        <w:t>Jeschke</w:t>
      </w:r>
      <w:proofErr w:type="spellEnd"/>
      <w:r>
        <w:rPr>
          <w:rFonts w:ascii="メイリオ" w:eastAsia="メイリオ" w:hAnsi="メイリオ" w:hint="eastAsia"/>
          <w:color w:val="352421"/>
          <w:szCs w:val="21"/>
          <w:shd w:val="clear" w:color="auto" w:fill="FFFFFF"/>
        </w:rPr>
        <w:t xml:space="preserve"> 教授</w:t>
      </w:r>
    </w:p>
    <w:p w:rsidR="00502F55" w:rsidRPr="005E4872" w:rsidRDefault="005E4872" w:rsidP="005E4872">
      <w:pPr>
        <w:jc w:val="left"/>
        <w:rPr>
          <w:sz w:val="28"/>
          <w:lang w:eastAsia="ja-JP"/>
        </w:rPr>
      </w:pPr>
      <w:r w:rsidRPr="005E4872">
        <w:rPr>
          <w:sz w:val="28"/>
          <w:lang w:eastAsia="ja-JP"/>
        </w:rPr>
        <w:t>In this</w:t>
      </w:r>
      <w:r>
        <w:rPr>
          <w:sz w:val="28"/>
          <w:lang w:eastAsia="ja-JP"/>
        </w:rPr>
        <w:t xml:space="preserve"> lecture, Prof. Harald introduced the history of superconductivity and the recent research results involving magnetic interactions.</w:t>
      </w:r>
      <w:r w:rsidRPr="005E4872">
        <w:rPr>
          <w:sz w:val="28"/>
          <w:lang w:eastAsia="ja-JP"/>
        </w:rPr>
        <w:t xml:space="preserve"> </w:t>
      </w:r>
    </w:p>
    <w:p w:rsidR="005E4872" w:rsidRDefault="00502F55" w:rsidP="00502F55">
      <w:pPr>
        <w:jc w:val="left"/>
        <w:rPr>
          <w:sz w:val="28"/>
        </w:rPr>
      </w:pPr>
      <w:r>
        <w:rPr>
          <w:sz w:val="28"/>
          <w:lang w:eastAsia="ja-JP"/>
        </w:rPr>
        <w:t xml:space="preserve">He first introduced the history of superconductivity and the BCS theory, </w:t>
      </w:r>
      <w:proofErr w:type="gramStart"/>
      <w:r w:rsidR="00CF01C9" w:rsidRPr="00CF01C9">
        <w:rPr>
          <w:sz w:val="28"/>
          <w:lang w:eastAsia="ja-JP"/>
        </w:rPr>
        <w:t>At</w:t>
      </w:r>
      <w:proofErr w:type="gramEnd"/>
      <w:r w:rsidR="00CF01C9" w:rsidRPr="00CF01C9">
        <w:rPr>
          <w:sz w:val="28"/>
          <w:lang w:eastAsia="ja-JP"/>
        </w:rPr>
        <w:t xml:space="preserve"> sufficiently low temperatures, electrons near the Fermi surface become unstable against the formation of Cooper pairs. Cooper showed such binding will occur in the presence of an attractive potential, no matter how weak. In conventional superconductors, an attraction is generally attributed to an electron-lattice interaction. The BCS theory, however, requires only that the potential be attractive, regardless of its origin. In the BCS framework, superconductivity is a macroscopic effect which results from the condensation of Cooper pairs. These have some bosonic properties, and bosons, at sufficiently low temperature, can form a large Bose–Einstein condensate. Superconductivity was simultaneously explained by Nikolay </w:t>
      </w:r>
      <w:proofErr w:type="spellStart"/>
      <w:r w:rsidR="00CF01C9" w:rsidRPr="00CF01C9">
        <w:rPr>
          <w:sz w:val="28"/>
          <w:lang w:eastAsia="ja-JP"/>
        </w:rPr>
        <w:t>Bogolyubov</w:t>
      </w:r>
      <w:proofErr w:type="spellEnd"/>
      <w:r w:rsidR="00CF01C9" w:rsidRPr="00CF01C9">
        <w:rPr>
          <w:sz w:val="28"/>
          <w:lang w:eastAsia="ja-JP"/>
        </w:rPr>
        <w:t xml:space="preserve">, by means of the </w:t>
      </w:r>
      <w:proofErr w:type="spellStart"/>
      <w:r w:rsidR="00CF01C9" w:rsidRPr="00CF01C9">
        <w:rPr>
          <w:sz w:val="28"/>
          <w:lang w:eastAsia="ja-JP"/>
        </w:rPr>
        <w:t>Bogoliubov</w:t>
      </w:r>
      <w:proofErr w:type="spellEnd"/>
      <w:r w:rsidR="00CF01C9" w:rsidRPr="00CF01C9">
        <w:rPr>
          <w:sz w:val="28"/>
          <w:lang w:eastAsia="ja-JP"/>
        </w:rPr>
        <w:t xml:space="preserve"> </w:t>
      </w:r>
      <w:proofErr w:type="spellStart"/>
      <w:r w:rsidR="00CF01C9" w:rsidRPr="00CF01C9">
        <w:rPr>
          <w:sz w:val="28"/>
          <w:lang w:eastAsia="ja-JP"/>
        </w:rPr>
        <w:t>transformations.</w:t>
      </w:r>
      <w:bookmarkStart w:id="0" w:name="_GoBack"/>
      <w:bookmarkEnd w:id="0"/>
      <w:r w:rsidR="00296CCB">
        <w:rPr>
          <w:sz w:val="28"/>
        </w:rPr>
        <w:t>and</w:t>
      </w:r>
      <w:proofErr w:type="spellEnd"/>
      <w:r w:rsidR="00296CCB">
        <w:rPr>
          <w:sz w:val="28"/>
        </w:rPr>
        <w:t xml:space="preserve"> then he introduced the </w:t>
      </w:r>
      <w:r w:rsidR="00BA596C">
        <w:rPr>
          <w:sz w:val="28"/>
        </w:rPr>
        <w:t xml:space="preserve">several exists superconducting material such as </w:t>
      </w:r>
      <w:proofErr w:type="spellStart"/>
      <w:r w:rsidR="00BA596C">
        <w:rPr>
          <w:sz w:val="28"/>
        </w:rPr>
        <w:t>cuprate</w:t>
      </w:r>
      <w:proofErr w:type="spellEnd"/>
      <w:r w:rsidR="00BA596C">
        <w:rPr>
          <w:sz w:val="28"/>
        </w:rPr>
        <w:t xml:space="preserve"> superconductors, which was the first high temperature superconductors.</w:t>
      </w:r>
    </w:p>
    <w:p w:rsidR="00BA596C" w:rsidRDefault="00BA596C" w:rsidP="00BA596C">
      <w:pPr>
        <w:jc w:val="center"/>
        <w:rPr>
          <w:sz w:val="28"/>
        </w:rPr>
      </w:pPr>
      <w:r>
        <w:rPr>
          <w:sz w:val="28"/>
        </w:rPr>
        <w:lastRenderedPageBreak/>
        <w:t xml:space="preserve">There are several accepted common rules, such as “stay away from oxygen” </w:t>
      </w:r>
      <w:r>
        <w:rPr>
          <w:noProof/>
          <w:lang w:val="ja-JP" w:eastAsia="ja-JP"/>
        </w:rPr>
        <w:drawing>
          <wp:inline distT="0" distB="0" distL="0" distR="0" wp14:anchorId="4AA2F1E9" wp14:editId="682741D2">
            <wp:extent cx="4544291" cy="3408989"/>
            <wp:effectExtent l="0" t="0" r="889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1120_16250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64787" cy="3424364"/>
                    </a:xfrm>
                    <a:prstGeom prst="rect">
                      <a:avLst/>
                    </a:prstGeom>
                  </pic:spPr>
                </pic:pic>
              </a:graphicData>
            </a:graphic>
          </wp:inline>
        </w:drawing>
      </w:r>
    </w:p>
    <w:p w:rsidR="00BA596C" w:rsidRDefault="00BA596C" w:rsidP="00502F55">
      <w:pPr>
        <w:jc w:val="left"/>
        <w:rPr>
          <w:sz w:val="28"/>
        </w:rPr>
      </w:pPr>
      <w:r>
        <w:rPr>
          <w:sz w:val="28"/>
        </w:rPr>
        <w:t xml:space="preserve">and “stay away from magnetism”, but </w:t>
      </w:r>
      <w:proofErr w:type="spellStart"/>
      <w:r>
        <w:rPr>
          <w:sz w:val="28"/>
        </w:rPr>
        <w:t>cuprate</w:t>
      </w:r>
      <w:proofErr w:type="spellEnd"/>
      <w:r>
        <w:rPr>
          <w:sz w:val="28"/>
        </w:rPr>
        <w:t xml:space="preserve"> have both properties.</w:t>
      </w:r>
    </w:p>
    <w:p w:rsidR="00502F55" w:rsidRPr="00BA596C" w:rsidRDefault="00BA596C" w:rsidP="00BA596C">
      <w:pPr>
        <w:jc w:val="left"/>
        <w:rPr>
          <w:sz w:val="28"/>
        </w:rPr>
      </w:pPr>
      <w:r>
        <w:rPr>
          <w:sz w:val="28"/>
        </w:rPr>
        <w:t xml:space="preserve">And he also mentioned the </w:t>
      </w:r>
      <w:proofErr w:type="spellStart"/>
      <w:r>
        <w:rPr>
          <w:sz w:val="28"/>
        </w:rPr>
        <w:t>nematic</w:t>
      </w:r>
      <w:proofErr w:type="spellEnd"/>
      <w:r>
        <w:rPr>
          <w:sz w:val="28"/>
        </w:rPr>
        <w:t xml:space="preserve"> symmetry broken in </w:t>
      </w:r>
      <w:proofErr w:type="spellStart"/>
      <w:r>
        <w:rPr>
          <w:sz w:val="28"/>
        </w:rPr>
        <w:t>FeSe</w:t>
      </w:r>
      <w:proofErr w:type="spellEnd"/>
      <w:r>
        <w:rPr>
          <w:sz w:val="28"/>
        </w:rPr>
        <w:t xml:space="preserve">. By excite the </w:t>
      </w:r>
      <w:proofErr w:type="gramStart"/>
      <w:r>
        <w:rPr>
          <w:sz w:val="28"/>
        </w:rPr>
        <w:t>so called</w:t>
      </w:r>
      <w:proofErr w:type="gramEnd"/>
      <w:r>
        <w:rPr>
          <w:sz w:val="28"/>
        </w:rPr>
        <w:t xml:space="preserve"> spin ice, they observed the magnetic monopoles.</w:t>
      </w:r>
    </w:p>
    <w:p w:rsidR="00502F55" w:rsidRDefault="00502F55" w:rsidP="005E4872">
      <w:pPr>
        <w:jc w:val="center"/>
      </w:pPr>
    </w:p>
    <w:p w:rsidR="00502F55" w:rsidRDefault="00502F55" w:rsidP="00BA596C">
      <w:pPr>
        <w:jc w:val="center"/>
      </w:pPr>
      <w:r>
        <w:rPr>
          <w:noProof/>
        </w:rPr>
        <w:lastRenderedPageBreak/>
        <w:drawing>
          <wp:inline distT="0" distB="0" distL="0" distR="0">
            <wp:extent cx="5612130" cy="421005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01120_171203.jpg"/>
                    <pic:cNvPicPr/>
                  </pic:nvPicPr>
                  <pic:blipFill>
                    <a:blip r:embed="rId5">
                      <a:extLst>
                        <a:ext uri="{28A0092B-C50C-407E-A947-70E740481C1C}">
                          <a14:useLocalDpi xmlns:a14="http://schemas.microsoft.com/office/drawing/2010/main" val="0"/>
                        </a:ext>
                      </a:extLst>
                    </a:blip>
                    <a:stretch>
                      <a:fillRect/>
                    </a:stretch>
                  </pic:blipFill>
                  <pic:spPr>
                    <a:xfrm>
                      <a:off x="0" y="0"/>
                      <a:ext cx="5612130" cy="4210050"/>
                    </a:xfrm>
                    <a:prstGeom prst="rect">
                      <a:avLst/>
                    </a:prstGeom>
                  </pic:spPr>
                </pic:pic>
              </a:graphicData>
            </a:graphic>
          </wp:inline>
        </w:drawing>
      </w:r>
    </w:p>
    <w:sectPr w:rsidR="00502F55" w:rsidSect="00175EBE">
      <w:pgSz w:w="12240" w:h="15840"/>
      <w:pgMar w:top="1985" w:right="1701" w:bottom="1701" w:left="1701"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872"/>
    <w:rsid w:val="00175EBE"/>
    <w:rsid w:val="00296CCB"/>
    <w:rsid w:val="00502F55"/>
    <w:rsid w:val="00511C54"/>
    <w:rsid w:val="005E4872"/>
    <w:rsid w:val="00BA596C"/>
    <w:rsid w:val="00CF01C9"/>
    <w:rsid w:val="00E403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C0059-61C2-476D-9FCA-E8FED01F7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48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wangjing</dc:creator>
  <cp:keywords/>
  <dc:description/>
  <cp:lastModifiedBy>wangjing</cp:lastModifiedBy>
  <cp:revision>3</cp:revision>
  <dcterms:created xsi:type="dcterms:W3CDTF">2021-02-03T06:49:00Z</dcterms:created>
  <dcterms:modified xsi:type="dcterms:W3CDTF">2021-02-03T09:53:00Z</dcterms:modified>
</cp:coreProperties>
</file>