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rFonts w:ascii="Arial" w:cs="Arial" w:eastAsia="Arial" w:hAnsi="Arial"/>
          <w:b/>
          <w:bCs/>
          <w:color w:val="2E4057"/>
          <w:sz w:val="56"/>
          <w:szCs w:val="56"/>
        </w:rPr>
        <w:t xml:space="preserve">ACADEMIC CITY RAG PROJECT</w:t>
      </w:r>
    </w:p>
    <w:p>
      <w:pPr>
        <w:spacing w:after="400" w:before="0"/>
        <w:jc w:val="center"/>
      </w:pPr>
      <w:r>
        <w:rPr>
          <w:rFonts w:ascii="Arial" w:cs="Arial" w:eastAsia="Arial" w:hAnsi="Arial"/>
          <w:color w:val="1F497D"/>
          <w:sz w:val="32"/>
          <w:szCs w:val="32"/>
        </w:rPr>
        <w:t xml:space="preserve">Design, Architecture &amp; Technical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240"/>
              <w:left w:type="dxa" w:w="360"/>
              <w:bottom w:type="dxa" w:w="240"/>
              <w:right w:type="dxa" w:w="360"/>
            </w:tcMar>
          </w:tcPr>
          <w:p>
            <w:pPr>
              <w:spacing w:after="60" w:before="0"/>
            </w:pPr>
            <w:r>
              <w:rPr>
                <w:rFonts w:ascii="Arial" w:cs="Arial" w:eastAsia="Arial" w:hAnsi="Arial"/>
                <w:b/>
                <w:bCs/>
                <w:color w:val="1F497D"/>
                <w:sz w:val="24"/>
                <w:szCs w:val="24"/>
              </w:rPr>
              <w:t xml:space="preserve">Author</w:t>
            </w:r>
          </w:p>
          <w:p>
            <w:pPr>
              <w:spacing w:after="80" w:before="0"/>
            </w:pPr>
            <w:r>
              <w:rPr>
                <w:rFonts w:ascii="Arial" w:cs="Arial" w:eastAsia="Arial" w:hAnsi="Arial"/>
                <w:b/>
                <w:bCs/>
                <w:sz w:val="28"/>
                <w:szCs w:val="28"/>
              </w:rPr>
              <w:t xml:space="preserve">Eliezer Anim-Somuah</w:t>
            </w:r>
          </w:p>
          <w:p>
            <w:pPr>
              <w:spacing w:after="40" w:before="0"/>
            </w:pPr>
            <w:r>
              <w:rPr>
                <w:rFonts w:ascii="Arial" w:cs="Arial" w:eastAsia="Arial" w:hAnsi="Arial"/>
                <w:sz w:val="22"/>
                <w:szCs w:val="22"/>
              </w:rPr>
              <w:t xml:space="preserve">Index Number: 10012300041</w:t>
            </w:r>
          </w:p>
          <w:p>
            <w:pPr>
              <w:spacing w:after="40" w:before="0"/>
            </w:pPr>
            <w:r>
              <w:rPr>
                <w:rFonts w:ascii="Arial" w:cs="Arial" w:eastAsia="Arial" w:hAnsi="Arial"/>
                <w:sz w:val="22"/>
                <w:szCs w:val="22"/>
              </w:rPr>
              <w:t xml:space="preserve">Course: RAG Coursework Project</w:t>
            </w:r>
          </w:p>
          <w:p>
            <w:pPr>
              <w:spacing w:after="0" w:before="0"/>
            </w:pPr>
            <w:r>
              <w:rPr>
                <w:rFonts w:ascii="Arial" w:cs="Arial" w:eastAsia="Arial" w:hAnsi="Arial"/>
                <w:sz w:val="22"/>
                <w:szCs w:val="22"/>
              </w:rPr>
              <w:t xml:space="preserve">Date: April 2026</w:t>
            </w:r>
          </w:p>
        </w:tc>
      </w:tr>
    </w:tbl>
    <w:p>
      <w:pPr>
        <w:spacing w:after="0" w:before="400"/>
      </w:pPr>
    </w:p>
    <w:p>
      <w:pPr>
        <w:spacing w:after="80" w:before="0"/>
      </w:pPr>
      <w:r>
        <w:rPr>
          <w:rFonts w:ascii="Arial" w:cs="Arial" w:eastAsia="Arial" w:hAnsi="Arial"/>
          <w:b/>
          <w:bCs/>
          <w:color w:val="1F497D"/>
          <w:sz w:val="26"/>
          <w:szCs w:val="26"/>
        </w:rPr>
        <w:t xml:space="preserve">Document Scope</w:t>
      </w:r>
    </w:p>
    <w:p>
      <w:pPr>
        <w:spacing w:after="80" w:before="60"/>
        <w:ind/>
      </w:pPr>
      <w:r>
        <w:rPr>
          <w:rFonts w:ascii="Arial" w:cs="Arial" w:eastAsia="Arial" w:hAnsi="Arial"/>
          <w:sz w:val="22"/>
          <w:szCs w:val="22"/>
        </w:rPr>
        <w:t xml:space="preserve">This document is the single consolidated reference for the Academic City RAG coursework project. It covers design choices, pipelines, evaluation methodology, system architecture, and the Part G innovation. Empirical tables and raw model outputs are maintained in MANUAL_EXPERIMENT_LOGS.md.</w:t>
      </w:r>
    </w:p>
    <w:p>
      <w:pPr>
        <w:spacing w:after="0" w:before="200"/>
      </w:pPr>
    </w:p>
    <w:p>
      <w:pPr>
        <w:spacing w:after="80" w:before="0"/>
      </w:pPr>
      <w:r>
        <w:rPr>
          <w:rFonts w:ascii="Arial" w:cs="Arial" w:eastAsia="Arial" w:hAnsi="Arial"/>
          <w:b/>
          <w:bCs/>
          <w:color w:val="1F497D"/>
          <w:sz w:val="26"/>
          <w:szCs w:val="26"/>
        </w:rPr>
        <w:t xml:space="preserve">Contents</w:t>
      </w:r>
    </w:p>
    <w:p>
      <w:pPr>
        <w:spacing w:after="80" w:before="60"/>
        <w:ind/>
      </w:pPr>
      <w:r>
        <w:rPr>
          <w:rFonts w:ascii="Arial" w:cs="Arial" w:eastAsia="Arial" w:hAnsi="Arial"/>
          <w:sz w:val="22"/>
          <w:szCs w:val="22"/>
        </w:rPr>
        <w:t xml:space="preserve">Part A — Data Engineering and Chunking</w:t>
      </w:r>
    </w:p>
    <w:p>
      <w:pPr>
        <w:spacing w:after="80" w:before="60"/>
        <w:ind/>
      </w:pPr>
      <w:r>
        <w:rPr>
          <w:rFonts w:ascii="Arial" w:cs="Arial" w:eastAsia="Arial" w:hAnsi="Arial"/>
          <w:sz w:val="22"/>
          <w:szCs w:val="22"/>
        </w:rPr>
        <w:t xml:space="preserve">Part B — Custom Retrieval (Embedding, Hybrid, Cross-Encoder)</w:t>
      </w:r>
    </w:p>
    <w:p>
      <w:pPr>
        <w:spacing w:after="80" w:before="60"/>
        <w:ind/>
      </w:pPr>
      <w:r>
        <w:rPr>
          <w:rFonts w:ascii="Arial" w:cs="Arial" w:eastAsia="Arial" w:hAnsi="Arial"/>
          <w:sz w:val="22"/>
          <w:szCs w:val="22"/>
        </w:rPr>
        <w:t xml:space="preserve">Part C — Prompt Templates and Generation</w:t>
      </w:r>
    </w:p>
    <w:p>
      <w:pPr>
        <w:spacing w:after="80" w:before="60"/>
        <w:ind/>
      </w:pPr>
      <w:r>
        <w:rPr>
          <w:rFonts w:ascii="Arial" w:cs="Arial" w:eastAsia="Arial" w:hAnsi="Arial"/>
          <w:sz w:val="22"/>
          <w:szCs w:val="22"/>
        </w:rPr>
        <w:t xml:space="preserve">Part D — Full RAG Pipeline</w:t>
      </w:r>
    </w:p>
    <w:p>
      <w:pPr>
        <w:spacing w:after="80" w:before="60"/>
        <w:ind/>
      </w:pPr>
      <w:r>
        <w:rPr>
          <w:rFonts w:ascii="Arial" w:cs="Arial" w:eastAsia="Arial" w:hAnsi="Arial"/>
          <w:sz w:val="22"/>
          <w:szCs w:val="22"/>
        </w:rPr>
        <w:t xml:space="preserve">Part E — Adversarial Testing Methodology</w:t>
      </w:r>
    </w:p>
    <w:p>
      <w:pPr>
        <w:spacing w:after="80" w:before="60"/>
        <w:ind/>
      </w:pPr>
      <w:r>
        <w:rPr>
          <w:rFonts w:ascii="Arial" w:cs="Arial" w:eastAsia="Arial" w:hAnsi="Arial"/>
          <w:sz w:val="22"/>
          <w:szCs w:val="22"/>
        </w:rPr>
        <w:t xml:space="preserve">Part F — Architecture and System Design</w:t>
      </w:r>
    </w:p>
    <w:p>
      <w:pPr>
        <w:spacing w:after="80" w:before="60"/>
        <w:ind/>
      </w:pPr>
      <w:r>
        <w:rPr>
          <w:rFonts w:ascii="Arial" w:cs="Arial" w:eastAsia="Arial" w:hAnsi="Arial"/>
          <w:sz w:val="22"/>
          <w:szCs w:val="22"/>
        </w:rPr>
        <w:t xml:space="preserve">Part G — Innovation: Feedback Loop for Retrieval</w:t>
      </w:r>
    </w:p>
    <w:p>
      <w:pPr>
        <w:spacing w:after="80" w:before="60"/>
        <w:ind/>
      </w:pPr>
      <w:r>
        <w:rPr>
          <w:rFonts w:ascii="Arial" w:cs="Arial" w:eastAsia="Arial" w:hAnsi="Arial"/>
          <w:sz w:val="22"/>
          <w:szCs w:val="22"/>
        </w:rPr>
        <w:t xml:space="preserve">Streamlit UI Reference</w:t>
      </w:r>
    </w:p>
    <w:p>
      <w:pPr>
        <w:spacing w:after="80" w:before="60"/>
        <w:ind/>
      </w:pPr>
      <w:r>
        <w:rPr>
          <w:rFonts w:ascii="Arial" w:cs="Arial" w:eastAsia="Arial" w:hAnsi="Arial"/>
          <w:sz w:val="22"/>
          <w:szCs w:val="22"/>
        </w:rPr>
        <w:t xml:space="preserve">Application Entry Points</w:t>
      </w:r>
    </w:p>
    <w:p>
      <w:pPr>
        <w:spacing w:after="80" w:before="60"/>
        <w:ind/>
      </w:pPr>
      <w:r>
        <w:rPr>
          <w:rFonts w:ascii="Arial" w:cs="Arial" w:eastAsia="Arial" w:hAnsi="Arial"/>
          <w:sz w:val="22"/>
          <w:szCs w:val="22"/>
        </w:rPr>
        <w:t xml:space="preserve">Coursework Rubric Mapping</w:t>
      </w:r>
    </w:p>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Repository Overview</w:t>
      </w:r>
    </w:p>
    <w:p>
      <w:pPr>
        <w:pStyle w:val="Heading2"/>
        <w:spacing w:after="120" w:before="280"/>
      </w:pPr>
      <w:r>
        <w:rPr>
          <w:rFonts w:ascii="Arial" w:cs="Arial" w:eastAsia="Arial" w:hAnsi="Arial"/>
          <w:b/>
          <w:bCs/>
          <w:color w:val="1F497D"/>
          <w:sz w:val="28"/>
          <w:szCs w:val="28"/>
        </w:rPr>
        <w:t xml:space="preserve">Structure &amp; Layout</w:t>
      </w:r>
    </w:p>
    <w:p>
      <w:pPr>
        <w:spacing w:after="80" w:before="60"/>
        <w:ind/>
      </w:pPr>
      <w:r>
        <w:rPr>
          <w:rFonts w:ascii="Arial" w:cs="Arial" w:eastAsia="Arial" w:hAnsi="Arial"/>
          <w:sz w:val="22"/>
          <w:szCs w:val="22"/>
        </w:rPr>
        <w:t xml:space="preserve">Parts A–G are implemented under src/part_*. Shared infrastructure is located in src/academic_city/, which contains:</w:t>
      </w:r>
    </w:p>
    <w:p>
      <w:pPr>
        <w:pStyle w:val="ListParagraph"/>
        <w:numPr>
          <w:ilvl w:val="0"/>
          <w:numId w:val="2"/>
        </w:numPr>
        <w:spacing w:after="40" w:before="40"/>
      </w:pPr>
      <w:r>
        <w:rPr>
          <w:rFonts w:ascii="Arial" w:cs="Arial" w:eastAsia="Arial" w:hAnsi="Arial"/>
          <w:sz w:val="22"/>
          <w:szCs w:val="22"/>
        </w:rPr>
        <w:t xml:space="preserve">constants.py — paths and locked UI defaults</w:t>
      </w:r>
    </w:p>
    <w:p>
      <w:pPr>
        <w:pStyle w:val="ListParagraph"/>
        <w:numPr>
          <w:ilvl w:val="0"/>
          <w:numId w:val="2"/>
        </w:numPr>
        <w:spacing w:after="40" w:before="40"/>
      </w:pPr>
      <w:r>
        <w:rPr>
          <w:rFonts w:ascii="Arial" w:cs="Arial" w:eastAsia="Arial" w:hAnsi="Arial"/>
          <w:sz w:val="22"/>
          <w:szCs w:val="22"/>
        </w:rPr>
        <w:t xml:space="preserve">paths.py — repository root resolution</w:t>
      </w:r>
    </w:p>
    <w:p>
      <w:pPr>
        <w:pStyle w:val="ListParagraph"/>
        <w:numPr>
          <w:ilvl w:val="0"/>
          <w:numId w:val="2"/>
        </w:numPr>
        <w:spacing w:after="40" w:before="40"/>
      </w:pPr>
      <w:r>
        <w:rPr>
          <w:rFonts w:ascii="Arial" w:cs="Arial" w:eastAsia="Arial" w:hAnsi="Arial"/>
          <w:sz w:val="22"/>
          <w:szCs w:val="22"/>
        </w:rPr>
        <w:t xml:space="preserve">text_utils.py — one-line text previews for logging</w:t>
      </w:r>
    </w:p>
    <w:p>
      <w:pPr>
        <w:spacing w:after="80" w:before="60"/>
        <w:ind/>
      </w:pPr>
      <w:r>
        <w:rPr>
          <w:rFonts w:ascii="Arial" w:cs="Arial" w:eastAsia="Arial" w:hAnsi="Arial"/>
          <w:sz w:val="22"/>
          <w:szCs w:val="22"/>
        </w:rPr>
        <w:t xml:space="preserve">The Streamlit UI entry point (streamlit_app.py) resides at the repository root. Dependencies are declared in two ways:</w:t>
      </w:r>
    </w:p>
    <w:p>
      <w:pPr>
        <w:pStyle w:val="ListParagraph"/>
        <w:numPr>
          <w:ilvl w:val="0"/>
          <w:numId w:val="2"/>
        </w:numPr>
        <w:spacing w:after="40" w:before="40"/>
      </w:pPr>
      <w:r>
        <w:rPr>
          <w:rFonts w:ascii="Arial" w:cs="Arial" w:eastAsia="Arial" w:hAnsi="Arial"/>
          <w:sz w:val="22"/>
          <w:szCs w:val="22"/>
        </w:rPr>
        <w:t xml:space="preserve">pyproject.toml — primary; use pip install -e . for editable install with proper import resolution</w:t>
      </w:r>
    </w:p>
    <w:p>
      <w:pPr>
        <w:pStyle w:val="ListParagraph"/>
        <w:numPr>
          <w:ilvl w:val="0"/>
          <w:numId w:val="2"/>
        </w:numPr>
        <w:spacing w:after="40" w:before="40"/>
      </w:pPr>
      <w:r>
        <w:rPr>
          <w:rFonts w:ascii="Arial" w:cs="Arial" w:eastAsia="Arial" w:hAnsi="Arial"/>
          <w:sz w:val="22"/>
          <w:szCs w:val="22"/>
        </w:rPr>
        <w:t xml:space="preserve">requirements-rag.txt — mirrors the core runtime stack for plain pip install -r workflows</w:t>
      </w:r>
    </w:p>
    <w:p>
      <w:pPr>
        <w:spacing w:after="0" w:before="120"/>
      </w:pPr>
    </w:p>
    <w:p>
      <w:pPr>
        <w:pStyle w:val="Heading2"/>
        <w:spacing w:after="120" w:before="280"/>
      </w:pPr>
      <w:r>
        <w:rPr>
          <w:rFonts w:ascii="Arial" w:cs="Arial" w:eastAsia="Arial" w:hAnsi="Arial"/>
          <w:b/>
          <w:bCs/>
          <w:color w:val="1F497D"/>
          <w:sz w:val="28"/>
          <w:szCs w:val="28"/>
        </w:rPr>
        <w:t xml:space="preserve">Environment Setup</w:t>
      </w:r>
    </w:p>
    <w:p>
      <w:pPr>
        <w:spacing w:after="80" w:before="60"/>
        <w:ind/>
      </w:pPr>
      <w:r>
        <w:rPr>
          <w:rFonts w:ascii="Arial" w:cs="Arial" w:eastAsia="Arial" w:hAnsi="Arial"/>
          <w:sz w:val="22"/>
          <w:szCs w:val="22"/>
        </w:rPr>
        <w:t xml:space="preserve">Follow these steps to initialize the development environment:</w:t>
      </w:r>
    </w:p>
    <w:p>
      <w:pPr>
        <w:pStyle w:val="ListParagraph"/>
        <w:numPr>
          <w:ilvl w:val="0"/>
          <w:numId w:val="2"/>
        </w:numPr>
        <w:spacing w:after="40" w:before="40"/>
      </w:pPr>
      <w:r>
        <w:rPr>
          <w:rFonts w:ascii="Arial" w:cs="Arial" w:eastAsia="Arial" w:hAnsi="Arial"/>
          <w:sz w:val="22"/>
          <w:szCs w:val="22"/>
        </w:rPr>
        <w:t xml:space="preserve">Install dependencies: pip install -r requirements-rag.txt OR pip install -e .</w:t>
      </w:r>
    </w:p>
    <w:p>
      <w:pPr>
        <w:pStyle w:val="ListParagraph"/>
        <w:numPr>
          <w:ilvl w:val="0"/>
          <w:numId w:val="2"/>
        </w:numPr>
        <w:spacing w:after="40" w:before="40"/>
      </w:pPr>
      <w:r>
        <w:rPr>
          <w:rFonts w:ascii="Arial" w:cs="Arial" w:eastAsia="Arial" w:hAnsi="Arial"/>
          <w:sz w:val="22"/>
          <w:szCs w:val="22"/>
        </w:rPr>
        <w:t xml:space="preserve">Editable install (required for import resolution): pip install -e .</w:t>
      </w:r>
    </w:p>
    <w:p>
      <w:pPr>
        <w:pStyle w:val="ListParagraph"/>
        <w:numPr>
          <w:ilvl w:val="0"/>
          <w:numId w:val="2"/>
        </w:numPr>
        <w:spacing w:after="40" w:before="40"/>
      </w:pPr>
      <w:r>
        <w:rPr>
          <w:rFonts w:ascii="Arial" w:cs="Arial" w:eastAsia="Arial" w:hAnsi="Arial"/>
          <w:sz w:val="22"/>
          <w:szCs w:val="22"/>
        </w:rPr>
        <w:t xml:space="preserve">Dev extras (pytest): pip install -e ".[dev]"</w:t>
      </w:r>
    </w:p>
    <w:p>
      <w:pPr>
        <w:pStyle w:val="ListParagraph"/>
        <w:numPr>
          <w:ilvl w:val="0"/>
          <w:numId w:val="2"/>
        </w:numPr>
        <w:spacing w:after="40" w:before="40"/>
      </w:pPr>
      <w:r>
        <w:rPr>
          <w:rFonts w:ascii="Arial" w:cs="Arial" w:eastAsia="Arial" w:hAnsi="Arial"/>
          <w:sz w:val="22"/>
          <w:szCs w:val="22"/>
        </w:rPr>
        <w:t xml:space="preserve">Run smoke tests: python -m pytest -q</w:t>
      </w:r>
    </w:p>
    <w:p>
      <w:pPr>
        <w:pStyle w:val="ListParagraph"/>
        <w:numPr>
          <w:ilvl w:val="0"/>
          <w:numId w:val="2"/>
        </w:numPr>
        <w:spacing w:after="40" w:before="40"/>
      </w:pPr>
      <w:r>
        <w:rPr>
          <w:rFonts w:ascii="Arial" w:cs="Arial" w:eastAsia="Arial" w:hAnsi="Arial"/>
          <w:sz w:val="22"/>
          <w:szCs w:val="22"/>
        </w:rPr>
        <w:t xml:space="preserve">Copy .env.example to .env and configure the following variables:</w:t>
      </w:r>
    </w:p>
    <w:p>
      <w:pPr>
        <w:pStyle w:val="ListParagraph"/>
        <w:numPr>
          <w:ilvl w:val="1"/>
          <w:numId w:val="2"/>
        </w:numPr>
        <w:spacing w:after="40" w:before="40"/>
      </w:pPr>
      <w:r>
        <w:rPr>
          <w:rFonts w:ascii="Arial" w:cs="Arial" w:eastAsia="Arial" w:hAnsi="Arial"/>
          <w:sz w:val="22"/>
          <w:szCs w:val="22"/>
        </w:rPr>
        <w:t xml:space="preserve">OLLAMA_MODEL — name of the Ollama model to use</w:t>
      </w:r>
    </w:p>
    <w:p>
      <w:pPr>
        <w:pStyle w:val="ListParagraph"/>
        <w:numPr>
          <w:ilvl w:val="1"/>
          <w:numId w:val="2"/>
        </w:numPr>
        <w:spacing w:after="40" w:before="40"/>
      </w:pPr>
      <w:r>
        <w:rPr>
          <w:rFonts w:ascii="Arial" w:cs="Arial" w:eastAsia="Arial" w:hAnsi="Arial"/>
          <w:sz w:val="22"/>
          <w:szCs w:val="22"/>
        </w:rPr>
        <w:t xml:space="preserve">OLLAMA_HOST — Ollama API base URL</w:t>
      </w:r>
    </w:p>
    <w:p>
      <w:pPr>
        <w:pStyle w:val="ListParagraph"/>
        <w:numPr>
          <w:ilvl w:val="1"/>
          <w:numId w:val="2"/>
        </w:numPr>
        <w:spacing w:after="40" w:before="40"/>
      </w:pPr>
      <w:r>
        <w:rPr>
          <w:rFonts w:ascii="Arial" w:cs="Arial" w:eastAsia="Arial" w:hAnsi="Arial"/>
          <w:sz w:val="22"/>
          <w:szCs w:val="22"/>
        </w:rPr>
        <w:t xml:space="preserve">PDF_PATH / CSV_PATH — paths to input data sources (Part A)</w:t>
      </w:r>
    </w:p>
    <w:p>
      <w:pPr>
        <w:pStyle w:val="ListParagraph"/>
        <w:numPr>
          <w:ilvl w:val="1"/>
          <w:numId w:val="2"/>
        </w:numPr>
        <w:spacing w:after="40" w:before="40"/>
      </w:pPr>
      <w:r>
        <w:rPr>
          <w:rFonts w:ascii="Arial" w:cs="Arial" w:eastAsia="Arial" w:hAnsi="Arial"/>
          <w:sz w:val="22"/>
          <w:szCs w:val="22"/>
        </w:rPr>
        <w:t xml:space="preserve">CROSS_ENCODER_MODEL — optional; see Part D</w:t>
      </w:r>
    </w:p>
    <w:p>
      <w:pPr>
        <w:spacing w:after="0" w:before="120"/>
      </w:pPr>
    </w:p>
    <w:p>
      <w:pPr>
        <w:pStyle w:val="Heading2"/>
        <w:spacing w:after="120" w:before="280"/>
      </w:pPr>
      <w:r>
        <w:rPr>
          <w:rFonts w:ascii="Arial" w:cs="Arial" w:eastAsia="Arial" w:hAnsi="Arial"/>
          <w:b/>
          <w:bCs/>
          <w:color w:val="1F497D"/>
          <w:sz w:val="28"/>
          <w:szCs w:val="28"/>
        </w:rPr>
        <w:t xml:space="preserve">Output Artifact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40" w:before="40"/>
              <w:ind w:left="200"/>
            </w:pPr>
            <w:r>
              <w:rPr>
                <w:rFonts w:ascii="Arial" w:cs="Arial" w:eastAsia="Arial" w:hAnsi="Arial"/>
                <w:color w:val="1F3864"/>
                <w:sz w:val="21"/>
                <w:szCs w:val="21"/>
              </w:rPr>
              <w:t xml:space="preserve">NOTE: Running the Part A, B, or C scripts will RECREATE artifacts under outputs/part_a/, outputs/part_b/,</w:t>
            </w:r>
          </w:p>
          <w:p>
            <w:pPr>
              <w:spacing w:after="40" w:before="40"/>
              <w:ind w:left="200"/>
            </w:pPr>
            <w:r>
              <w:rPr>
                <w:rFonts w:ascii="Arial" w:cs="Arial" w:eastAsia="Arial" w:hAnsi="Arial"/>
                <w:color w:val="1F3864"/>
                <w:sz w:val="21"/>
                <w:szCs w:val="21"/>
              </w:rPr>
              <w:t xml:space="preserve">and outputs/part_c/. These are rooted at a single outputs/ directory at the repo root.</w:t>
            </w:r>
          </w:p>
          <w:p>
            <w:pPr>
              <w:spacing w:after="40" w:before="40"/>
              <w:ind w:left="200"/>
            </w:pPr>
            <w:r>
              <w:rPr>
                <w:rFonts w:ascii="Arial" w:cs="Arial" w:eastAsia="Arial" w:hAnsi="Arial"/>
                <w:color w:val="1F3864"/>
                <w:sz w:val="21"/>
                <w:szCs w:val="21"/>
              </w:rPr>
              <w:t xml:space="preserve">Defaults are configured in src/academic_city/constants.py.</w:t>
            </w:r>
          </w:p>
          <w:p>
            <w:pPr>
              <w:spacing w:after="40" w:before="40"/>
              <w:ind w:left="200"/>
            </w:pPr>
            <w:r>
              <w:rPr>
                <w:rFonts w:ascii="Arial" w:cs="Arial" w:eastAsia="Arial" w:hAnsi="Arial"/>
                <w:color w:val="1F3864"/>
                <w:sz w:val="21"/>
                <w:szCs w:val="21"/>
              </w:rPr>
              <w:t xml:space="preserve">Copy new numbers or traces into MANUAL_EXPERIMENT_LOGS.md if you need the consolidated log updated after a fresh run.</w:t>
            </w:r>
          </w:p>
          <w:p>
            <w:pPr>
              <w:spacing w:after="40" w:before="40"/>
              <w:ind w:left="200"/>
            </w:pPr>
            <w:r>
              <w:rPr>
                <w:rFonts w:ascii="Arial" w:cs="Arial" w:eastAsia="Arial" w:hAnsi="Arial"/>
                <w:color w:val="1F3864"/>
                <w:sz w:val="21"/>
                <w:szCs w:val="21"/>
              </w:rPr>
              <w:t xml:space="preserve">Legacy files under part_*/outputs/ (pre-src/ layout) can be deleted after migrating needed content.</w:t>
            </w:r>
          </w:p>
        </w:tc>
      </w:tr>
    </w:tbl>
    <w:p>
      <w:pPr>
        <w:spacing w:after="0" w:before="120"/>
      </w:pPr>
    </w:p>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A — Data Engineering and Chunking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40" w:before="40"/>
              <w:ind w:left="200"/>
            </w:pPr>
            <w:r>
              <w:rPr>
                <w:rFonts w:ascii="Arial" w:cs="Arial" w:eastAsia="Arial" w:hAnsi="Arial"/>
                <w:color w:val="1F3864"/>
                <w:sz w:val="21"/>
                <w:szCs w:val="21"/>
              </w:rPr>
              <w:t xml:space="preserve">Rubric coverage: (1) Data cleaning — §A.1. (2) Chunking strategy design with justification — §A.2.</w:t>
            </w:r>
          </w:p>
          <w:p>
            <w:pPr>
              <w:spacing w:after="40" w:before="40"/>
              <w:ind w:left="200"/>
            </w:pPr>
            <w:r>
              <w:rPr>
                <w:rFonts w:ascii="Arial" w:cs="Arial" w:eastAsia="Arial" w:hAnsi="Arial"/>
                <w:color w:val="1F3864"/>
                <w:sz w:val="21"/>
                <w:szCs w:val="21"/>
              </w:rPr>
              <w:t xml:space="preserve">(3) Implementation of chunking strategies — src/part_a/part_a_data_engineering.py.</w:t>
            </w:r>
          </w:p>
          <w:p>
            <w:pPr>
              <w:spacing w:after="40" w:before="40"/>
              <w:ind w:left="200"/>
            </w:pPr>
            <w:r>
              <w:rPr>
                <w:rFonts w:ascii="Arial" w:cs="Arial" w:eastAsia="Arial" w:hAnsi="Arial"/>
                <w:color w:val="1F3864"/>
                <w:sz w:val="21"/>
                <w:szCs w:val="21"/>
              </w:rPr>
              <w:t xml:space="preserve">(4) Comparative analysis of chunking impact on retrieval quality — §A.3 and MANUAL_EXPERIMENT_LOGS.md.</w:t>
            </w:r>
          </w:p>
        </w:tc>
      </w:tr>
    </w:tbl>
    <w:p>
      <w:pPr>
        <w:spacing w:after="0" w:before="120"/>
      </w:pPr>
    </w:p>
    <w:p>
      <w:pPr>
        <w:pStyle w:val="Heading2"/>
        <w:spacing w:after="120" w:before="280"/>
      </w:pPr>
      <w:r>
        <w:rPr>
          <w:rFonts w:ascii="Arial" w:cs="Arial" w:eastAsia="Arial" w:hAnsi="Arial"/>
          <w:b/>
          <w:bCs/>
          <w:color w:val="1F497D"/>
          <w:sz w:val="28"/>
          <w:szCs w:val="28"/>
        </w:rPr>
        <w:t xml:space="preserve">A.1  Data Cleaning</w:t>
      </w:r>
    </w:p>
    <w:p>
      <w:pPr>
        <w:pStyle w:val="Heading3"/>
        <w:spacing w:after="80" w:before="200"/>
      </w:pPr>
      <w:r>
        <w:rPr>
          <w:rFonts w:ascii="Arial" w:cs="Arial" w:eastAsia="Arial" w:hAnsi="Arial"/>
          <w:b/>
          <w:bCs/>
          <w:color w:val="2E4057"/>
          <w:sz w:val="24"/>
          <w:szCs w:val="24"/>
        </w:rPr>
        <w:t xml:space="preserve">A.1.1  Budget PDF — 2025-Budget-Statement-and-Economic-Policy_v4.pdf</w:t>
      </w:r>
    </w:p>
    <w:p>
      <w:pPr>
        <w:spacing w:after="80" w:before="60"/>
        <w:ind/>
      </w:pPr>
      <w:r>
        <w:rPr>
          <w:rFonts w:ascii="Arial" w:cs="Arial" w:eastAsia="Arial" w:hAnsi="Arial"/>
          <w:sz w:val="22"/>
          <w:szCs w:val="22"/>
        </w:rPr>
        <w:t xml:space="preserve">Extraction method: pypdf page-by-page text extraction. Pages are extracted individually and prefixed with [PAGE n] markers so downstream components can reference source page numbers in citations. Full implementation: extract_and_clean_budget_pdf() in part_a_data_engineering.py.</w:t>
      </w:r>
    </w:p>
    <w:p>
      <w:pPr>
        <w:spacing w:after="0" w:before="60"/>
      </w:pPr>
    </w:p>
    <w:p>
      <w:pPr>
        <w:spacing w:after="80" w:before="60"/>
        <w:ind/>
      </w:pPr>
      <w:r>
        <w:rPr>
          <w:rFonts w:ascii="Arial" w:cs="Arial" w:eastAsia="Arial" w:hAnsi="Arial"/>
          <w:sz w:val="22"/>
          <w:szCs w:val="22"/>
        </w:rPr>
        <w:t xml:space="preserve">Cleaning operations applied in order:</w:t>
      </w:r>
    </w:p>
    <w:p>
      <w:pPr>
        <w:pStyle w:val="ListParagraph"/>
        <w:numPr>
          <w:ilvl w:val="0"/>
          <w:numId w:val="2"/>
        </w:numPr>
        <w:spacing w:after="40" w:before="40"/>
      </w:pPr>
      <w:r>
        <w:rPr>
          <w:rFonts w:ascii="Arial" w:cs="Arial" w:eastAsia="Arial" w:hAnsi="Arial"/>
          <w:sz w:val="22"/>
          <w:szCs w:val="22"/>
        </w:rPr>
        <w:t xml:space="preserve">Pagination artifact removal: regex strips -- X of Y -- patterns that pypdf introduces at page breaks. These produce noise tokens ('of', digit strings) that inflate TF-IDF for meaningless terms.</w:t>
      </w:r>
    </w:p>
    <w:p>
      <w:pPr>
        <w:pStyle w:val="ListParagraph"/>
        <w:numPr>
          <w:ilvl w:val="0"/>
          <w:numId w:val="2"/>
        </w:numPr>
        <w:spacing w:after="40" w:before="40"/>
      </w:pPr>
      <w:r>
        <w:rPr>
          <w:rFonts w:ascii="Arial" w:cs="Arial" w:eastAsia="Arial" w:hAnsi="Arial"/>
          <w:sz w:val="22"/>
          <w:szCs w:val="22"/>
        </w:rPr>
        <w:t xml:space="preserve">Stray page numbers: single-digit lines on their own (common in formatted PDFs) are collapsed into surrounding text to avoid empty chunks or chunks that start with a bare number.</w:t>
      </w:r>
    </w:p>
    <w:p>
      <w:pPr>
        <w:pStyle w:val="ListParagraph"/>
        <w:numPr>
          <w:ilvl w:val="0"/>
          <w:numId w:val="2"/>
        </w:numPr>
        <w:spacing w:after="40" w:before="40"/>
      </w:pPr>
      <w:r>
        <w:rPr>
          <w:rFonts w:ascii="Arial" w:cs="Arial" w:eastAsia="Arial" w:hAnsi="Arial"/>
          <w:sz w:val="22"/>
          <w:szCs w:val="22"/>
        </w:rPr>
        <w:t xml:space="preserve">TOC dotted leaders: sequences of three or more consecutive dots (e.g. '............') are replaced with a single space. Without this, TF-IDF sees a high-IDF token of repeated dots that matches no real query.</w:t>
      </w:r>
    </w:p>
    <w:p>
      <w:pPr>
        <w:pStyle w:val="ListParagraph"/>
        <w:numPr>
          <w:ilvl w:val="0"/>
          <w:numId w:val="2"/>
        </w:numPr>
        <w:spacing w:after="40" w:before="40"/>
      </w:pPr>
      <w:r>
        <w:rPr>
          <w:rFonts w:ascii="Arial" w:cs="Arial" w:eastAsia="Arial" w:hAnsi="Arial"/>
          <w:sz w:val="22"/>
          <w:szCs w:val="22"/>
        </w:rPr>
        <w:t xml:space="preserve">Whitespace normalisation: non-breaking spaces (U+00A0) are converted to regular spaces; runs of multiple spaces/tabs are collapsed to one; runs of three or more newlines are reduced to two (paragraph boundary). This step is applied twice — once before artifact removal and once after — via _norm_ws().</w:t>
      </w:r>
    </w:p>
    <w:p>
      <w:pPr>
        <w:pStyle w:val="ListParagraph"/>
        <w:numPr>
          <w:ilvl w:val="0"/>
          <w:numId w:val="2"/>
        </w:numPr>
        <w:spacing w:after="40" w:before="40"/>
      </w:pPr>
      <w:r>
        <w:rPr>
          <w:rFonts w:ascii="Arial" w:cs="Arial" w:eastAsia="Arial" w:hAnsi="Arial"/>
          <w:sz w:val="22"/>
          <w:szCs w:val="22"/>
        </w:rPr>
        <w:t xml:space="preserve">Section heading structure: regex detects all-caps patterns of the form SECTION N: TITLE and injects a double newline before and after. This makes paragraph-based chunking (Strategy C) respect major structural boundaries.</w:t>
      </w:r>
    </w:p>
    <w:p>
      <w:pPr>
        <w:spacing w:after="0" w:before="60"/>
      </w:pPr>
    </w:p>
    <w:p>
      <w:pPr>
        <w:spacing w:after="80" w:before="60"/>
        <w:ind/>
      </w:pPr>
      <w:r>
        <w:rPr>
          <w:rFonts w:ascii="Arial" w:cs="Arial" w:eastAsia="Arial" w:hAnsi="Arial"/>
          <w:sz w:val="22"/>
          <w:szCs w:val="22"/>
        </w:rPr>
        <w:t xml:space="preserve">Why cleaning matters for RAG: every cleaning step directly affects retrieval quality. Noise tokens inflate IDF for meaningless substrings, making TF-IDF cosine scores unreliable. Embedding models trained on clean prose produce degraded vectors when fed PDF artifacts — the attention mechanism activates on noise rather than semantic content. The combination reduces false positives in both lexical and dense retrieval.</w:t>
      </w:r>
    </w:p>
    <w:p>
      <w:pPr>
        <w:spacing w:after="0" w:before="120"/>
      </w:pPr>
    </w:p>
    <w:p>
      <w:pPr>
        <w:pStyle w:val="Heading3"/>
        <w:spacing w:after="80" w:before="200"/>
      </w:pPr>
      <w:r>
        <w:rPr>
          <w:rFonts w:ascii="Arial" w:cs="Arial" w:eastAsia="Arial" w:hAnsi="Arial"/>
          <w:b/>
          <w:bCs/>
          <w:color w:val="2E4057"/>
          <w:sz w:val="24"/>
          <w:szCs w:val="24"/>
        </w:rPr>
        <w:t xml:space="preserve">A.1.2  Election CSV — Ghana_Election_Result.csv</w:t>
      </w:r>
    </w:p>
    <w:p>
      <w:pPr>
        <w:spacing w:after="80" w:before="60"/>
        <w:ind/>
      </w:pPr>
      <w:r>
        <w:rPr>
          <w:rFonts w:ascii="Arial" w:cs="Arial" w:eastAsia="Arial" w:hAnsi="Arial"/>
          <w:sz w:val="22"/>
          <w:szCs w:val="22"/>
        </w:rPr>
        <w:t xml:space="preserve">The CSV contains structured tabular data: one row per (year, region, candidate, party). The following cleaning steps are applied in load_and_clean_election_csv():</w:t>
      </w:r>
    </w:p>
    <w:p>
      <w:pPr>
        <w:pStyle w:val="ListParagraph"/>
        <w:numPr>
          <w:ilvl w:val="0"/>
          <w:numId w:val="2"/>
        </w:numPr>
        <w:spacing w:after="40" w:before="40"/>
      </w:pPr>
      <w:r>
        <w:rPr>
          <w:rFonts w:ascii="Arial" w:cs="Arial" w:eastAsia="Arial" w:hAnsi="Arial"/>
          <w:sz w:val="22"/>
          <w:szCs w:val="22"/>
        </w:rPr>
        <w:t xml:space="preserve">Column name normalisation: strip whitespace and NBSP from all column headers to prevent KeyError on downstream access.</w:t>
      </w:r>
    </w:p>
    <w:p>
      <w:pPr>
        <w:pStyle w:val="ListParagraph"/>
        <w:numPr>
          <w:ilvl w:val="0"/>
          <w:numId w:val="2"/>
        </w:numPr>
        <w:spacing w:after="40" w:before="40"/>
      </w:pPr>
      <w:r>
        <w:rPr>
          <w:rFonts w:ascii="Arial" w:cs="Arial" w:eastAsia="Arial" w:hAnsi="Arial"/>
          <w:sz w:val="22"/>
          <w:szCs w:val="22"/>
        </w:rPr>
        <w:t xml:space="preserve">String field normalisation: _norm_ws() applied to Old Region, New Region, Code, Candidate, Party — collapses internal whitespace and removes leading/trailing spaces.</w:t>
      </w:r>
    </w:p>
    <w:p>
      <w:pPr>
        <w:pStyle w:val="ListParagraph"/>
        <w:numPr>
          <w:ilvl w:val="0"/>
          <w:numId w:val="2"/>
        </w:numPr>
        <w:spacing w:after="40" w:before="40"/>
      </w:pPr>
      <w:r>
        <w:rPr>
          <w:rFonts w:ascii="Arial" w:cs="Arial" w:eastAsia="Arial" w:hAnsi="Arial"/>
          <w:sz w:val="22"/>
          <w:szCs w:val="22"/>
        </w:rPr>
        <w:t xml:space="preserve">Code standardisation: the Code column contains both 'OTHERS' and 'OTHER' as variants. Both are uppercased and mapped to the canonical 'OTHERS'. This ensures TF-IDF does not treat 'OTHER' and 'OTHERS' as different tokens.</w:t>
      </w:r>
    </w:p>
    <w:p>
      <w:pPr>
        <w:pStyle w:val="ListParagraph"/>
        <w:numPr>
          <w:ilvl w:val="0"/>
          <w:numId w:val="2"/>
        </w:numPr>
        <w:spacing w:after="40" w:before="40"/>
      </w:pPr>
      <w:r>
        <w:rPr>
          <w:rFonts w:ascii="Arial" w:cs="Arial" w:eastAsia="Arial" w:hAnsi="Arial"/>
          <w:sz w:val="22"/>
          <w:szCs w:val="22"/>
        </w:rPr>
        <w:t xml:space="preserve">Votes as integer: the raw CSV stores votes with comma separators (e.g. '946,048'). Commas are stripped and the column is cast to nullable Int64. Rows where Votes cannot be parsed are dropped.</w:t>
      </w:r>
    </w:p>
    <w:p>
      <w:pPr>
        <w:pStyle w:val="ListParagraph"/>
        <w:numPr>
          <w:ilvl w:val="0"/>
          <w:numId w:val="2"/>
        </w:numPr>
        <w:spacing w:after="40" w:before="40"/>
      </w:pPr>
      <w:r>
        <w:rPr>
          <w:rFonts w:ascii="Arial" w:cs="Arial" w:eastAsia="Arial" w:hAnsi="Arial"/>
          <w:sz w:val="22"/>
          <w:szCs w:val="22"/>
        </w:rPr>
        <w:t xml:space="preserve">Votes(%) as float: percentage signs are stripped and the column is cast to float. Rows with invalid percentages are coerced to NaN but kept (percentage is not always used in retrieval).</w:t>
      </w:r>
    </w:p>
    <w:p>
      <w:pPr>
        <w:pStyle w:val="ListParagraph"/>
        <w:numPr>
          <w:ilvl w:val="0"/>
          <w:numId w:val="2"/>
        </w:numPr>
        <w:spacing w:after="40" w:before="40"/>
      </w:pPr>
      <w:r>
        <w:rPr>
          <w:rFonts w:ascii="Arial" w:cs="Arial" w:eastAsia="Arial" w:hAnsi="Arial"/>
          <w:sz w:val="22"/>
          <w:szCs w:val="22"/>
        </w:rPr>
        <w:t xml:space="preserve">Essential field validation: rows missing Year, New Region, Candidate, Party, or Votes are dropped. Year is cast to int. The frame is sorted by [Year, New Region, Party, Candidate] for stable JSONL output across runs.</w:t>
      </w:r>
    </w:p>
    <w:p>
      <w:pPr>
        <w:spacing w:after="0" w:before="60"/>
      </w:pPr>
    </w:p>
    <w:p>
      <w:pPr>
        <w:spacing w:after="80" w:before="60"/>
        <w:ind/>
      </w:pPr>
      <w:r>
        <w:rPr>
          <w:rFonts w:ascii="Arial" w:cs="Arial" w:eastAsia="Arial" w:hAnsi="Arial"/>
          <w:sz w:val="22"/>
          <w:szCs w:val="22"/>
        </w:rPr>
        <w:t xml:space="preserve">Verbalization into retrieval documents: each cleaned row is converted to a natural-language sentence by election_rows_to_text_docs(). The sentence template is: 'Ghana presidential election results: In {year}, in {region}{region_note}, {candidate} ({party}; code: {code}) received {votes_str} votes{pct_str}.' This verbalization is required because sentence-transformer embedding models are trained on natural-language sentences, not comma-separated tabular notation. A raw CSV row embeds poorly and matches user prose queries even worse.</w:t>
      </w:r>
    </w:p>
    <w:p>
      <w:pPr>
        <w:spacing w:after="0" w:before="120"/>
      </w:pPr>
    </w:p>
    <w:p>
      <w:pPr>
        <w:pStyle w:val="Heading2"/>
        <w:spacing w:after="120" w:before="280"/>
      </w:pPr>
      <w:r>
        <w:rPr>
          <w:rFonts w:ascii="Arial" w:cs="Arial" w:eastAsia="Arial" w:hAnsi="Arial"/>
          <w:b/>
          <w:bCs/>
          <w:color w:val="1F497D"/>
          <w:sz w:val="28"/>
          <w:szCs w:val="28"/>
        </w:rPr>
        <w:t xml:space="preserve">A.2  Chunking Strategy Design and Justification</w:t>
      </w:r>
    </w:p>
    <w:p>
      <w:pPr>
        <w:spacing w:after="80" w:before="60"/>
        <w:ind/>
      </w:pPr>
      <w:r>
        <w:rPr>
          <w:rFonts w:ascii="Arial" w:cs="Arial" w:eastAsia="Arial" w:hAnsi="Arial"/>
          <w:sz w:val="22"/>
          <w:szCs w:val="22"/>
        </w:rPr>
        <w:t xml:space="preserve">Three strategies are implemented for the budget PDF. Election rows are kept as single chunks because each row is already a short, atomic, self-contained fact (~100–160 chars). Splitting a row would destroy its semantic unit. All three strategies share the same election-row handling; they differ only in how they divide the budget narrative.</w:t>
      </w:r>
    </w:p>
    <w:p>
      <w:pPr>
        <w:spacing w:after="0" w:before="120"/>
      </w:pPr>
    </w:p>
    <w:p>
      <w:pPr>
        <w:pStyle w:val="Heading3"/>
        <w:spacing w:after="80" w:before="200"/>
      </w:pPr>
      <w:r>
        <w:rPr>
          <w:rFonts w:ascii="Arial" w:cs="Arial" w:eastAsia="Arial" w:hAnsi="Arial"/>
          <w:b/>
          <w:bCs/>
          <w:color w:val="2E4057"/>
          <w:sz w:val="24"/>
          <w:szCs w:val="24"/>
        </w:rPr>
        <w:t xml:space="preserve">Strategy A — Fixed Character Windows</w:t>
      </w:r>
    </w:p>
    <w:p>
      <w:pPr>
        <w:spacing w:after="80" w:before="60"/>
        <w:ind/>
      </w:pPr>
      <w:r>
        <w:rPr>
          <w:rFonts w:ascii="Arial" w:cs="Arial" w:eastAsia="Arial" w:hAnsi="Arial"/>
          <w:sz w:val="22"/>
          <w:szCs w:val="22"/>
        </w:rPr>
        <w:t xml:space="preserve">Implementation: chunk_fixed_chars(text, chunk_size=1200, overlap=200). Splits the concatenated budget text into windows of exactly 1200 characters, advancing by 1000 characters between windows (step = chunk_size - overlap = 1000).</w:t>
      </w:r>
    </w:p>
    <w:p>
      <w:pPr>
        <w:spacing w:after="0" w:before="60"/>
      </w:pPr>
    </w:p>
    <w:p>
      <w:pPr>
        <w:spacing w:after="80" w:before="60"/>
        <w:ind/>
      </w:pPr>
      <w:r>
        <w:rPr>
          <w:rFonts w:ascii="Arial" w:cs="Arial" w:eastAsia="Arial" w:hAnsi="Arial"/>
          <w:sz w:val="22"/>
          <w:szCs w:val="22"/>
        </w:rPr>
        <w:t xml:space="preserve">Justification of parameters:</w:t>
      </w:r>
    </w:p>
    <w:p>
      <w:pPr>
        <w:pStyle w:val="ListParagraph"/>
        <w:numPr>
          <w:ilvl w:val="0"/>
          <w:numId w:val="2"/>
        </w:numPr>
        <w:spacing w:after="40" w:before="40"/>
      </w:pPr>
      <w:r>
        <w:rPr>
          <w:rFonts w:ascii="Arial" w:cs="Arial" w:eastAsia="Arial" w:hAnsi="Arial"/>
          <w:sz w:val="22"/>
          <w:szCs w:val="22"/>
        </w:rPr>
        <w:t xml:space="preserve">1200 characters: at average English word length of ~5 chars + space, this is approximately 200 words — within the comfortable context of a sentence-transformer model (which was trained on passages of similar length) and well below the 512-token limit of all-MiniLM-L6-v2 (512 tokens ≈ 1500–2000 chars for English prose). The 2025 Budget Statement uses dense policy language averaging ~5.5 chars/word, so 1200 chars ≈ 218 content words — enough for one to two full policy paragraphs.</w:t>
      </w:r>
    </w:p>
    <w:p>
      <w:pPr>
        <w:pStyle w:val="ListParagraph"/>
        <w:numPr>
          <w:ilvl w:val="0"/>
          <w:numId w:val="2"/>
        </w:numPr>
        <w:spacing w:after="40" w:before="40"/>
      </w:pPr>
      <w:r>
        <w:rPr>
          <w:rFonts w:ascii="Arial" w:cs="Arial" w:eastAsia="Arial" w:hAnsi="Arial"/>
          <w:sz w:val="22"/>
          <w:szCs w:val="22"/>
        </w:rPr>
        <w:t xml:space="preserve">200-char overlap (≈17% of window): overlap ensures that sentences straddling a chunk boundary appear in both adjacent chunks. Without overlap, a query whose answer spans a boundary would miss both chunks. 200 chars ≈ 1–2 sentences — enough to anchor semantic context without doubling the corpus size.</w:t>
      </w:r>
    </w:p>
    <w:p>
      <w:pPr>
        <w:spacing w:after="80" w:before="60"/>
        <w:ind/>
      </w:pPr>
      <w:r>
        <w:rPr>
          <w:rFonts w:ascii="Arial" w:cs="Arial" w:eastAsia="Arial" w:hAnsi="Arial"/>
          <w:sz w:val="22"/>
          <w:szCs w:val="22"/>
        </w:rPr>
        <w:t xml:space="preserve">Trade-off: this strategy is the simplest to implement and the fastest to run, but it is semantically blind — it will split mid-sentence if the sentence happens to end after position 1200. This can create chunks whose first or last sentence is a fragment, reducing embedding quality for those boundary tokens.</w:t>
      </w:r>
    </w:p>
    <w:p>
      <w:pPr>
        <w:spacing w:after="0" w:before="120"/>
      </w:pPr>
    </w:p>
    <w:p>
      <w:pPr>
        <w:pStyle w:val="Heading3"/>
        <w:spacing w:after="80" w:before="200"/>
      </w:pPr>
      <w:r>
        <w:rPr>
          <w:rFonts w:ascii="Arial" w:cs="Arial" w:eastAsia="Arial" w:hAnsi="Arial"/>
          <w:b/>
          <w:bCs/>
          <w:color w:val="2E4057"/>
          <w:sz w:val="24"/>
          <w:szCs w:val="24"/>
        </w:rPr>
        <w:t xml:space="preserve">Strategy B — Fixed Word Windows</w:t>
      </w:r>
    </w:p>
    <w:p>
      <w:pPr>
        <w:spacing w:after="80" w:before="60"/>
        <w:ind/>
      </w:pPr>
      <w:r>
        <w:rPr>
          <w:rFonts w:ascii="Arial" w:cs="Arial" w:eastAsia="Arial" w:hAnsi="Arial"/>
          <w:sz w:val="22"/>
          <w:szCs w:val="22"/>
        </w:rPr>
        <w:t xml:space="preserve">Implementation: chunk_fixed_words(text, words_per_chunk=260, overlap_words=50). Tokenises the text on whitespace (re.findall(r'\S+', text)) and groups 260 tokens per chunk, stepping by 210 tokens.</w:t>
      </w:r>
    </w:p>
    <w:p>
      <w:pPr>
        <w:spacing w:after="0" w:before="60"/>
      </w:pPr>
    </w:p>
    <w:p>
      <w:pPr>
        <w:spacing w:after="80" w:before="60"/>
        <w:ind/>
      </w:pPr>
      <w:r>
        <w:rPr>
          <w:rFonts w:ascii="Arial" w:cs="Arial" w:eastAsia="Arial" w:hAnsi="Arial"/>
          <w:sz w:val="22"/>
          <w:szCs w:val="22"/>
        </w:rPr>
        <w:t xml:space="preserve">Justification of parameters:</w:t>
      </w:r>
    </w:p>
    <w:p>
      <w:pPr>
        <w:pStyle w:val="ListParagraph"/>
        <w:numPr>
          <w:ilvl w:val="0"/>
          <w:numId w:val="2"/>
        </w:numPr>
        <w:spacing w:after="40" w:before="40"/>
      </w:pPr>
      <w:r>
        <w:rPr>
          <w:rFonts w:ascii="Arial" w:cs="Arial" w:eastAsia="Arial" w:hAnsi="Arial"/>
          <w:sz w:val="22"/>
          <w:szCs w:val="22"/>
        </w:rPr>
        <w:t xml:space="preserve">260 words: the all-MiniLM-L6-v2 model was fine-tuned on passages of 100–350 words; 260 words sits in the middle of that range. Word-based splitting is more stable than character-based splitting across texts with variable whitespace — PDFs extracted by pypdf sometimes produce runs of spaces that would distort character counts.</w:t>
      </w:r>
    </w:p>
    <w:p>
      <w:pPr>
        <w:pStyle w:val="ListParagraph"/>
        <w:numPr>
          <w:ilvl w:val="0"/>
          <w:numId w:val="2"/>
        </w:numPr>
        <w:spacing w:after="40" w:before="40"/>
      </w:pPr>
      <w:r>
        <w:rPr>
          <w:rFonts w:ascii="Arial" w:cs="Arial" w:eastAsia="Arial" w:hAnsi="Arial"/>
          <w:sz w:val="22"/>
          <w:szCs w:val="22"/>
        </w:rPr>
        <w:t xml:space="preserve">50-word overlap (≈19% of window): equivalent reasoning to Strategy A — one to two sentences of bridging context. Word overlap is more semantically meaningful than character overlap because it guarantees complete words on both sides of the boundary.</w:t>
      </w:r>
    </w:p>
    <w:p>
      <w:pPr>
        <w:spacing w:after="80" w:before="60"/>
        <w:ind/>
      </w:pPr>
      <w:r>
        <w:rPr>
          <w:rFonts w:ascii="Arial" w:cs="Arial" w:eastAsia="Arial" w:hAnsi="Arial"/>
          <w:sz w:val="22"/>
          <w:szCs w:val="22"/>
        </w:rPr>
        <w:t xml:space="preserve">Trade-off: word tokenisation via regex on whitespace does not respect sentence boundaries any more than character splitting does. A 260-word chunk may still end mid-sentence. However, it is more robust to whitespace variation than Strategy A and produces a more consistent semantic load per chunk.</w:t>
      </w:r>
    </w:p>
    <w:p>
      <w:pPr>
        <w:spacing w:after="0" w:before="120"/>
      </w:pPr>
    </w:p>
    <w:p>
      <w:pPr>
        <w:pStyle w:val="Heading3"/>
        <w:spacing w:after="80" w:before="200"/>
      </w:pPr>
      <w:r>
        <w:rPr>
          <w:rFonts w:ascii="Arial" w:cs="Arial" w:eastAsia="Arial" w:hAnsi="Arial"/>
          <w:b/>
          <w:bCs/>
          <w:color w:val="2E4057"/>
          <w:sz w:val="24"/>
          <w:szCs w:val="24"/>
        </w:rPr>
        <w:t xml:space="preserve">Strategy C — Paragraph-Packed (Recommended)</w:t>
      </w:r>
    </w:p>
    <w:p>
      <w:pPr>
        <w:spacing w:after="80" w:before="60"/>
        <w:ind/>
      </w:pPr>
      <w:r>
        <w:rPr>
          <w:rFonts w:ascii="Arial" w:cs="Arial" w:eastAsia="Arial" w:hAnsi="Arial"/>
          <w:sz w:val="22"/>
          <w:szCs w:val="22"/>
        </w:rPr>
        <w:t xml:space="preserve">Implementation: chunk_paragraph_packed(text, max_chars=1400, overlap_paragraphs=1). Splits the text on double-newlines (re.split(r'\n\s*\n', text)) to obtain paragraphs, then greedily packs paragraphs into chunks up to a 1400-char ceiling, stepping back by 1 paragraph for overlap.</w:t>
      </w:r>
    </w:p>
    <w:p>
      <w:pPr>
        <w:spacing w:after="0" w:before="60"/>
      </w:pPr>
    </w:p>
    <w:p>
      <w:pPr>
        <w:spacing w:after="80" w:before="60"/>
        <w:ind/>
      </w:pPr>
      <w:r>
        <w:rPr>
          <w:rFonts w:ascii="Arial" w:cs="Arial" w:eastAsia="Arial" w:hAnsi="Arial"/>
          <w:sz w:val="22"/>
          <w:szCs w:val="22"/>
        </w:rPr>
        <w:t xml:space="preserve">Justification of parameters:</w:t>
      </w:r>
    </w:p>
    <w:p>
      <w:pPr>
        <w:pStyle w:val="ListParagraph"/>
        <w:numPr>
          <w:ilvl w:val="0"/>
          <w:numId w:val="2"/>
        </w:numPr>
        <w:spacing w:after="40" w:before="40"/>
      </w:pPr>
      <w:r>
        <w:rPr>
          <w:rFonts w:ascii="Arial" w:cs="Arial" w:eastAsia="Arial" w:hAnsi="Arial"/>
          <w:sz w:val="22"/>
          <w:szCs w:val="22"/>
        </w:rPr>
        <w:t xml:space="preserve">1400-char ceiling: slightly larger than Strategy A's 1200-char window to accommodate that paragraph boundaries may fall at irregular intervals. 1400 chars ≈ 230–250 words at budget-document density — still within MiniLM's effective range and below the 512-token hard limit.</w:t>
      </w:r>
    </w:p>
    <w:p>
      <w:pPr>
        <w:pStyle w:val="ListParagraph"/>
        <w:numPr>
          <w:ilvl w:val="0"/>
          <w:numId w:val="2"/>
        </w:numPr>
        <w:spacing w:after="40" w:before="40"/>
      </w:pPr>
      <w:r>
        <w:rPr>
          <w:rFonts w:ascii="Arial" w:cs="Arial" w:eastAsia="Arial" w:hAnsi="Arial"/>
          <w:sz w:val="22"/>
          <w:szCs w:val="22"/>
        </w:rPr>
        <w:t xml:space="preserve">1-paragraph overlap: rather than overlapping by a fixed character or word count, this strategy overlaps by the last paragraph of the preceding chunk. In a policy document, one paragraph is typically a self-contained legislative statement (e.g. one fiscal measure, one Act reference). One-paragraph overlap ensures that a query targeting that paragraph will match at least one of the two chunks that contain it.</w:t>
      </w:r>
    </w:p>
    <w:p>
      <w:pPr>
        <w:pStyle w:val="ListParagraph"/>
        <w:numPr>
          <w:ilvl w:val="0"/>
          <w:numId w:val="2"/>
        </w:numPr>
        <w:spacing w:after="40" w:before="40"/>
      </w:pPr>
      <w:r>
        <w:rPr>
          <w:rFonts w:ascii="Arial" w:cs="Arial" w:eastAsia="Arial" w:hAnsi="Arial"/>
          <w:sz w:val="22"/>
          <w:szCs w:val="22"/>
        </w:rPr>
        <w:t xml:space="preserve">Structure awareness: because the cleaning step (§A.1.1) injects double newlines around SECTION headings, paragraph splitting naturally respects major document structure. Section headings become the first paragraph of a new chunk — not buried in the middle of an arbitrary character window.</w:t>
      </w:r>
    </w:p>
    <w:p>
      <w:pPr>
        <w:spacing w:after="80" w:before="60"/>
        <w:ind/>
      </w:pPr>
      <w:r>
        <w:rPr>
          <w:rFonts w:ascii="Arial" w:cs="Arial" w:eastAsia="Arial" w:hAnsi="Arial"/>
          <w:sz w:val="22"/>
          <w:szCs w:val="22"/>
        </w:rPr>
        <w:t xml:space="preserve">Trade-off: paragraph packing can produce highly variable chunk sizes (a section with many short paragraphs produces many small chunks; dense prose produces fewer, larger ones). This variability means MRR@5 under pure TF-IDF ranking is slightly lower than Strategies A and B (keywords can spread across several packed paragraphs). However, under dense semantic retrieval (Part B), paragraph-packed chunks embed more distinctly because each chunk represents a coherent topical unit rather than a window that could straddle two unrelated topics.</w:t>
      </w:r>
    </w:p>
    <w:p>
      <w:pPr>
        <w:spacing w:after="0" w:before="120"/>
      </w:pPr>
    </w:p>
    <w:p>
      <w:pPr>
        <w:pStyle w:val="Heading2"/>
        <w:spacing w:after="120" w:before="280"/>
      </w:pPr>
      <w:r>
        <w:rPr>
          <w:rFonts w:ascii="Arial" w:cs="Arial" w:eastAsia="Arial" w:hAnsi="Arial"/>
          <w:b/>
          <w:bCs/>
          <w:color w:val="1F497D"/>
          <w:sz w:val="28"/>
          <w:szCs w:val="28"/>
        </w:rPr>
        <w:t xml:space="preserve">A.3  Comparative Analysis — Chunking Impact on Retrieval Quality</w:t>
      </w:r>
    </w:p>
    <w:p>
      <w:pPr>
        <w:spacing w:after="80" w:before="60"/>
        <w:ind/>
      </w:pPr>
      <w:r>
        <w:rPr>
          <w:rFonts w:ascii="Arial" w:cs="Arial" w:eastAsia="Arial" w:hAnsi="Arial"/>
          <w:sz w:val="22"/>
          <w:szCs w:val="22"/>
        </w:rPr>
        <w:t xml:space="preserve">Evaluation setup: the same TF-IDF retriever (unigrams + bigrams, min_df=2, max_df=0.98) and eight mixed queries (four budget-focused, four election-focused) are applied identically to all three strategies. Metrics: Hit@5 (fraction of queries where a relevant chunk appears in the top 5) and MRR@5 (mean reciprocal rank of the first relevant hit within the top 5). Ground truth is keyword-based: a chunk is considered relevant if all required keywords appear in its text. Implementation: evaluate_chunking() in part_a_data_engineering.py.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20"/>
        <w:gridCol w:w="1280"/>
        <w:gridCol w:w="720"/>
        <w:gridCol w:w="720"/>
        <w:gridCol w:w="292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Strategy</w:t>
            </w:r>
          </w:p>
        </w:tc>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#Chunks</w:t>
            </w:r>
          </w:p>
        </w:tc>
        <w:tc>
          <w:tcPr>
            <w:tcW w:type="dxa" w:w="12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chars/chunk</w:t>
            </w:r>
          </w:p>
        </w:tc>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Hit@5</w:t>
            </w:r>
          </w:p>
        </w:tc>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MRR@5</w:t>
            </w:r>
          </w:p>
        </w:tc>
        <w:tc>
          <w:tcPr>
            <w:tcW w:type="dxa" w:w="2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Verdict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fixed_chars (1200, overlap 200)</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1311</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704</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0.875</w:t>
            </w:r>
          </w:p>
        </w:tc>
        <w:tc>
          <w:tcPr>
            <w:tcW w:type="dxa" w:w="2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 baseline; lower avg chars because many election-row chunks are short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 fixed_words (260, overlap 50)</w:t>
            </w:r>
          </w:p>
        </w:tc>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1078</w:t>
            </w:r>
          </w:p>
        </w:tc>
        <w:tc>
          <w:tcPr>
            <w:tcW w:type="dxa" w:w="1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867</w:t>
            </w:r>
          </w:p>
        </w:tc>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w:t>
            </w:r>
          </w:p>
        </w:tc>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0.875</w:t>
            </w:r>
          </w:p>
        </w:tc>
        <w:tc>
          <w:tcPr>
            <w:tcW w:type="dxa" w:w="2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Fewer chunks (words pack more efficiently); same lexical quality as 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 paragraph_packed (max 1400, overlap 1 para)</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1130</w:t>
            </w:r>
          </w:p>
        </w:tc>
        <w:tc>
          <w:tcPr>
            <w:tcW w:type="dxa" w:w="1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725</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0.792</w:t>
            </w:r>
          </w:p>
        </w:tc>
        <w:tc>
          <w:tcPr>
            <w:tcW w:type="dxa" w:w="2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Slightly lower MRR@5 under TF-IDF; compensated by semantic retrieval quality</w:t>
            </w:r>
          </w:p>
        </w:tc>
      </w:tr>
    </w:tbl>
    <w:p>
      <w:pPr>
        <w:spacing w:after="0" w:before="120"/>
      </w:pPr>
    </w:p>
    <w:p>
      <w:pPr>
        <w:pStyle w:val="Heading3"/>
        <w:spacing w:after="80" w:before="200"/>
      </w:pPr>
      <w:r>
        <w:rPr>
          <w:rFonts w:ascii="Arial" w:cs="Arial" w:eastAsia="Arial" w:hAnsi="Arial"/>
          <w:b/>
          <w:bCs/>
          <w:color w:val="2E4057"/>
          <w:sz w:val="24"/>
          <w:szCs w:val="24"/>
        </w:rPr>
        <w:t xml:space="preserve">Interpreting the Numbers</w:t>
      </w:r>
    </w:p>
    <w:p>
      <w:pPr>
        <w:spacing w:after="80" w:before="60"/>
        <w:ind/>
      </w:pPr>
      <w:r>
        <w:rPr>
          <w:rFonts w:ascii="Arial" w:cs="Arial" w:eastAsia="Arial" w:hAnsi="Arial"/>
          <w:sz w:val="22"/>
          <w:szCs w:val="22"/>
        </w:rPr>
        <w:t xml:space="preserve">Hit@5 = 1.000 for all three strategies: every test query finds a relevant chunk within the top 5 under TF-IDF retrieval. This indicates that all three strategies produce chunks with sufficient keyword density — no strategy fails catastrophically on lexical retrieval.</w:t>
      </w:r>
    </w:p>
    <w:p>
      <w:pPr>
        <w:spacing w:after="80" w:before="60"/>
        <w:ind/>
      </w:pPr>
      <w:r>
        <w:rPr>
          <w:rFonts w:ascii="Arial" w:cs="Arial" w:eastAsia="Arial" w:hAnsi="Arial"/>
          <w:sz w:val="22"/>
          <w:szCs w:val="22"/>
        </w:rPr>
        <w:t xml:space="preserve">MRR@5 differences reveal finer-grained ranking quality. Strategies A and B achieve MRR@5 = 0.875, meaning the relevant chunk appears at rank 1 for most queries and rank 2–3 for a minority. Strategy C achieves 0.792, meaning the relevant chunk is pushed slightly lower in the TF-IDF ranking. The reason is specific to the paragraph-packed approach: when key terms are distributed across two packed paragraphs, the chunk containing the answer also contains unrelated terms from adjacent paragraphs, which dilutes its TF-IDF cosine score. Strategies A and B, which split more aggressively, can produce a chunk that is more purely about the target topic.</w:t>
      </w:r>
    </w:p>
    <w:p>
      <w:pPr>
        <w:spacing w:after="80" w:before="60"/>
        <w:ind/>
      </w:pPr>
      <w:r>
        <w:rPr>
          <w:rFonts w:ascii="Arial" w:cs="Arial" w:eastAsia="Arial" w:hAnsi="Arial"/>
          <w:sz w:val="22"/>
          <w:szCs w:val="22"/>
        </w:rPr>
        <w:t xml:space="preserve">Why paragraph-packed is still recommended despite lower MRR@5: the evaluation above uses TF-IDF only, which is a lexical retrieval baseline. In the full hybrid retrieval pipeline (Part B), the dense component (MiniLM-L6-v2 embeddings + FAISS) rewards semantic coherence. A paragraph-packed chunk that covers one complete policy measure embeds as a single topical vector — it matches semantically paraphrased queries that contain none of the exact keywords. A fixed-character chunk that straddles two unrelated topics embeds as a blended vector that matches neither topic well. Under hybrid retrieval with RRF fusion, paragraph-packed chunks consistently surface at rank 1–2 for policy-language queries, recovering the MRR advantage lost in pure TF-IDF evaluation.</w:t>
      </w:r>
    </w:p>
    <w:p>
      <w:pPr>
        <w:spacing w:after="80" w:before="60"/>
        <w:ind/>
      </w:pPr>
      <w:r>
        <w:rPr>
          <w:rFonts w:ascii="Arial" w:cs="Arial" w:eastAsia="Arial" w:hAnsi="Arial"/>
          <w:sz w:val="22"/>
          <w:szCs w:val="22"/>
        </w:rPr>
        <w:t xml:space="preserve">Election rows are unaffected by strategy choice: all three strategies keep election rows as single chunks (one row = one chunk). Hit@5 and MRR@5 for election queries are identical across strategies. The differences in the summary table are driven entirely by the PDF chunking choices.</w:t>
      </w:r>
    </w:p>
    <w:p>
      <w:pPr>
        <w:spacing w:after="0" w:before="120"/>
      </w:pPr>
    </w:p>
    <w:p>
      <w:pPr>
        <w:pStyle w:val="Heading3"/>
        <w:spacing w:after="80" w:before="200"/>
      </w:pPr>
      <w:r>
        <w:rPr>
          <w:rFonts w:ascii="Arial" w:cs="Arial" w:eastAsia="Arial" w:hAnsi="Arial"/>
          <w:b/>
          <w:bCs/>
          <w:color w:val="2E4057"/>
          <w:sz w:val="24"/>
          <w:szCs w:val="24"/>
        </w:rPr>
        <w:t xml:space="preserve">Design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0"/>
        <w:gridCol w:w="25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Chosen value</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this value</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changes if you change 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Char window size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1200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~218 words at budget-document density; fits MiniLM-L6-v2 context; one to two policy paragraphs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Smaller → more chunks, higher MRR under TF-IDF, but more boundary fragmentation; larger → fewer chunks, risk of exceeding 512-token model limit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Char overlap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 sentences; ensures boundary answers appear in at least one chunk; ~17% overhead</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Smaller → boundary gaps appear; larger → corpus grows, more redundant retrievals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Word window size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Mid-range of MiniLM training distribution; stable across whitespace variation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Smaller → more fragmentation; larger → embedding quality degrades near model context limit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Word overlap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~2–3 sentences; same boundary-safety reasoning as char overlap</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Smaller → boundary gaps; larger → corpus growth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Para-packed ceiling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1400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Allows one extra paragraph vs char strategy; still below 512-token limit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Smaller → more chunks, less packing efficiency; larger → risk of multi-topic blending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Para overlap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paragraph</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Paragraph = one policy unit in this document; one unit of overlap is minimal and meaningful</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paragraphs → boundary gaps at major fiscal measure boundaries; 2+ → high redundancy</w:t>
            </w:r>
          </w:p>
        </w:tc>
      </w:tr>
    </w:tbl>
    <w:p>
      <w:pPr>
        <w:spacing w:after="0" w:before="120"/>
      </w:pPr>
    </w:p>
    <w:p>
      <w:pPr>
        <w:pStyle w:val="Heading3"/>
        <w:spacing w:after="80" w:before="200"/>
      </w:pPr>
      <w:r>
        <w:rPr>
          <w:rFonts w:ascii="Arial" w:cs="Arial" w:eastAsia="Arial" w:hAnsi="Arial"/>
          <w:b/>
          <w:bCs/>
          <w:color w:val="2E4057"/>
          <w:sz w:val="24"/>
          <w:szCs w:val="24"/>
        </w:rPr>
        <w:t xml:space="preserve">Output Artifacts</w:t>
      </w:r>
    </w:p>
    <w:p>
      <w:pPr>
        <w:spacing w:after="80" w:before="60"/>
        <w:ind/>
      </w:pPr>
      <w:r>
        <w:rPr>
          <w:rFonts w:ascii="Arial" w:cs="Arial" w:eastAsia="Arial" w:hAnsi="Arial"/>
          <w:sz w:val="22"/>
          <w:szCs w:val="22"/>
        </w:rPr>
        <w:t xml:space="preserve">Running src/part_a/part_a_data_engineering.py produces the following under outputs/part_a/:</w:t>
      </w:r>
    </w:p>
    <w:p>
      <w:pPr>
        <w:pStyle w:val="ListParagraph"/>
        <w:numPr>
          <w:ilvl w:val="0"/>
          <w:numId w:val="2"/>
        </w:numPr>
        <w:spacing w:after="40" w:before="40"/>
      </w:pPr>
      <w:r>
        <w:rPr>
          <w:rFonts w:ascii="Arial" w:cs="Arial" w:eastAsia="Arial" w:hAnsi="Arial"/>
          <w:sz w:val="22"/>
          <w:szCs w:val="22"/>
        </w:rPr>
        <w:t xml:space="preserve">chunks_fixed_chars.jsonl — Strategy A chunks in JSONL format</w:t>
      </w:r>
    </w:p>
    <w:p>
      <w:pPr>
        <w:pStyle w:val="ListParagraph"/>
        <w:numPr>
          <w:ilvl w:val="0"/>
          <w:numId w:val="2"/>
        </w:numPr>
        <w:spacing w:after="40" w:before="40"/>
      </w:pPr>
      <w:r>
        <w:rPr>
          <w:rFonts w:ascii="Arial" w:cs="Arial" w:eastAsia="Arial" w:hAnsi="Arial"/>
          <w:sz w:val="22"/>
          <w:szCs w:val="22"/>
        </w:rPr>
        <w:t xml:space="preserve">chunks_fixed_words.jsonl — Strategy B chunks</w:t>
      </w:r>
    </w:p>
    <w:p>
      <w:pPr>
        <w:pStyle w:val="ListParagraph"/>
        <w:numPr>
          <w:ilvl w:val="0"/>
          <w:numId w:val="2"/>
        </w:numPr>
        <w:spacing w:after="40" w:before="40"/>
      </w:pPr>
      <w:r>
        <w:rPr>
          <w:rFonts w:ascii="Arial" w:cs="Arial" w:eastAsia="Arial" w:hAnsi="Arial"/>
          <w:sz w:val="22"/>
          <w:szCs w:val="22"/>
        </w:rPr>
        <w:t xml:space="preserve">chunks_paragraph_packed.jsonl — Strategy C chunks (used by Part B onward)</w:t>
      </w:r>
    </w:p>
    <w:p>
      <w:pPr>
        <w:pStyle w:val="ListParagraph"/>
        <w:numPr>
          <w:ilvl w:val="0"/>
          <w:numId w:val="2"/>
        </w:numPr>
        <w:spacing w:after="40" w:before="40"/>
      </w:pPr>
      <w:r>
        <w:rPr>
          <w:rFonts w:ascii="Arial" w:cs="Arial" w:eastAsia="Arial" w:hAnsi="Arial"/>
          <w:sz w:val="22"/>
          <w:szCs w:val="22"/>
        </w:rPr>
        <w:t xml:space="preserve">cleaned_budget_text.txt — full cleaned budget narrative</w:t>
      </w:r>
    </w:p>
    <w:p>
      <w:pPr>
        <w:pStyle w:val="ListParagraph"/>
        <w:numPr>
          <w:ilvl w:val="0"/>
          <w:numId w:val="2"/>
        </w:numPr>
        <w:spacing w:after="40" w:before="40"/>
      </w:pPr>
      <w:r>
        <w:rPr>
          <w:rFonts w:ascii="Arial" w:cs="Arial" w:eastAsia="Arial" w:hAnsi="Arial"/>
          <w:sz w:val="22"/>
          <w:szCs w:val="22"/>
        </w:rPr>
        <w:t xml:space="preserve">cleaned_election_rows.csv — cleaned and sorted election data</w:t>
      </w:r>
    </w:p>
    <w:p>
      <w:pPr>
        <w:pStyle w:val="ListParagraph"/>
        <w:numPr>
          <w:ilvl w:val="0"/>
          <w:numId w:val="2"/>
        </w:numPr>
        <w:spacing w:after="40" w:before="40"/>
      </w:pPr>
      <w:r>
        <w:rPr>
          <w:rFonts w:ascii="Arial" w:cs="Arial" w:eastAsia="Arial" w:hAnsi="Arial"/>
          <w:sz w:val="22"/>
          <w:szCs w:val="22"/>
        </w:rPr>
        <w:t xml:space="preserve">chunking_comparison.md — regenerated summary table with live metrics on each run</w:t>
      </w:r>
    </w:p>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B — Custom Retrieval</w:t>
      </w:r>
    </w:p>
    <w:p>
      <w:pPr>
        <w:pStyle w:val="Heading2"/>
        <w:spacing w:after="120" w:before="280"/>
      </w:pPr>
      <w:r>
        <w:rPr>
          <w:rFonts w:ascii="Arial" w:cs="Arial" w:eastAsia="Arial" w:hAnsi="Arial"/>
          <w:b/>
          <w:bCs/>
          <w:color w:val="1F497D"/>
          <w:sz w:val="28"/>
          <w:szCs w:val="28"/>
        </w:rPr>
        <w:t xml:space="preserve">Embedding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Library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sentence-transformers (SBERT)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sentence-transformers/all-MiniLM-L6-v2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Dimensionality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384 dimensions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Normalization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L2-normalized vectors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Index</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FAISS IndexFlatIP (inner product = cosine on normalized vectors)</w:t>
            </w:r>
          </w:p>
        </w:tc>
      </w:tr>
    </w:tbl>
    <w:p>
      <w:pPr>
        <w:spacing w:after="0" w:before="120"/>
      </w:pPr>
    </w:p>
    <w:p>
      <w:pPr>
        <w:pStyle w:val="Heading2"/>
        <w:spacing w:after="120" w:before="280"/>
      </w:pPr>
      <w:r>
        <w:rPr>
          <w:rFonts w:ascii="Arial" w:cs="Arial" w:eastAsia="Arial" w:hAnsi="Arial"/>
          <w:b/>
          <w:bCs/>
          <w:color w:val="1F497D"/>
          <w:sz w:val="28"/>
          <w:szCs w:val="28"/>
        </w:rPr>
        <w:t xml:space="preserve">Hybrid Retrieval Architecture</w:t>
      </w:r>
    </w:p>
    <w:p>
      <w:pPr>
        <w:spacing w:after="80" w:before="60"/>
        <w:ind/>
      </w:pPr>
      <w:r>
        <w:rPr>
          <w:rFonts w:ascii="Arial" w:cs="Arial" w:eastAsia="Arial" w:hAnsi="Arial"/>
          <w:sz w:val="22"/>
          <w:szCs w:val="22"/>
        </w:rPr>
        <w:t xml:space="preserve">The retrieval system combines dense (semantic) and sparse (lexical) signals, fused via Reciprocal Rank Fusion (RRF):</w:t>
      </w:r>
    </w:p>
    <w:p>
      <w:pPr>
        <w:pStyle w:val="ListParagraph"/>
        <w:numPr>
          <w:ilvl w:val="0"/>
          <w:numId w:val="2"/>
        </w:numPr>
        <w:spacing w:after="40" w:before="40"/>
      </w:pPr>
      <w:r>
        <w:rPr>
          <w:rFonts w:ascii="Arial" w:cs="Arial" w:eastAsia="Arial" w:hAnsi="Arial"/>
          <w:sz w:val="22"/>
          <w:szCs w:val="22"/>
        </w:rPr>
        <w:t xml:space="preserve">Dense retrieval: Top-N candidates from FAISS inner-product search</w:t>
      </w:r>
    </w:p>
    <w:p>
      <w:pPr>
        <w:pStyle w:val="ListParagraph"/>
        <w:numPr>
          <w:ilvl w:val="0"/>
          <w:numId w:val="2"/>
        </w:numPr>
        <w:spacing w:after="40" w:before="40"/>
      </w:pPr>
      <w:r>
        <w:rPr>
          <w:rFonts w:ascii="Arial" w:cs="Arial" w:eastAsia="Arial" w:hAnsi="Arial"/>
          <w:sz w:val="22"/>
          <w:szCs w:val="22"/>
        </w:rPr>
        <w:t xml:space="preserve">Sparse retrieval: TF-IDF (unigrams + bigrams) cosine similarity scoring</w:t>
      </w:r>
    </w:p>
    <w:p>
      <w:pPr>
        <w:pStyle w:val="ListParagraph"/>
        <w:numPr>
          <w:ilvl w:val="0"/>
          <w:numId w:val="2"/>
        </w:numPr>
        <w:spacing w:after="40" w:before="40"/>
      </w:pPr>
      <w:r>
        <w:rPr>
          <w:rFonts w:ascii="Arial" w:cs="Arial" w:eastAsia="Arial" w:hAnsi="Arial"/>
          <w:sz w:val="22"/>
          <w:szCs w:val="22"/>
        </w:rPr>
        <w:t xml:space="preserve">Fusion: RRF over the two ranked lists — avoids single-scorer failure modes</w:t>
      </w:r>
    </w:p>
    <w:p>
      <w:pPr>
        <w:pStyle w:val="ListParagraph"/>
        <w:numPr>
          <w:ilvl w:val="0"/>
          <w:numId w:val="2"/>
        </w:numPr>
        <w:spacing w:after="40" w:before="40"/>
      </w:pPr>
      <w:r>
        <w:rPr>
          <w:rFonts w:ascii="Arial" w:cs="Arial" w:eastAsia="Arial" w:hAnsi="Arial"/>
          <w:sz w:val="22"/>
          <w:szCs w:val="22"/>
        </w:rPr>
        <w:t xml:space="preserve">Numeric boost: Long digit runs in the query trigger a prior + multiplicative boost on chunks whose text contains that digit sequence (comma-insensitive). This surfaces exact election vote rows for numeric queries.</w:t>
      </w:r>
    </w:p>
    <w:p>
      <w:pPr>
        <w:spacing w:after="0" w:before="120"/>
      </w:pPr>
    </w:p>
    <w:p>
      <w:pPr>
        <w:pStyle w:val="Heading3"/>
        <w:spacing w:after="80" w:before="200"/>
      </w:pPr>
      <w:r>
        <w:rPr>
          <w:rFonts w:ascii="Arial" w:cs="Arial" w:eastAsia="Arial" w:hAnsi="Arial"/>
          <w:b/>
          <w:bCs/>
          <w:color w:val="2E4057"/>
          <w:sz w:val="24"/>
          <w:szCs w:val="24"/>
        </w:rPr>
        <w:t xml:space="preserve">Failure Modes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Mode</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Root Cause</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 Applied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Semantic drift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Dense retriever ranks semantically nearby but topically wrong paragraphs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Hybrid RRF with lexical leg for rare token matching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Wrong year / candidate row</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Many rows share similar embeddings for same candidate across years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TF-IDF rewards co-occurrence of year + candidate + region tokens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Exact numeric miss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Cosine similarity unreliable for specific vote totals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Numeric-aware post-RRF score boost on digit sequences</w:t>
            </w:r>
          </w:p>
        </w:tc>
      </w:tr>
    </w:tbl>
    <w:p>
      <w:pPr>
        <w:spacing w:after="0" w:before="120"/>
      </w:pPr>
    </w:p>
    <w:p>
      <w:pPr>
        <w:pStyle w:val="Heading2"/>
        <w:spacing w:after="120" w:before="280"/>
      </w:pPr>
      <w:r>
        <w:rPr>
          <w:rFonts w:ascii="Arial" w:cs="Arial" w:eastAsia="Arial" w:hAnsi="Arial"/>
          <w:b/>
          <w:bCs/>
          <w:color w:val="1F497D"/>
          <w:sz w:val="28"/>
          <w:szCs w:val="28"/>
        </w:rPr>
        <w:t xml:space="preserve">Cross-Encoder Reranking (Part D Path)</w:t>
      </w:r>
    </w:p>
    <w:p>
      <w:pPr>
        <w:spacing w:after="80" w:before="60"/>
        <w:ind/>
      </w:pPr>
      <w:r>
        <w:rPr>
          <w:rFonts w:ascii="Arial" w:cs="Arial" w:eastAsia="Arial" w:hAnsi="Arial"/>
          <w:sz w:val="22"/>
          <w:szCs w:val="22"/>
        </w:rPr>
        <w:t xml:space="preserve">After hybrid RRF (and optional Part G feedback reranking), a cross-encoder can re-score (query, passage) pairs. Configuration details:</w:t>
      </w:r>
    </w:p>
    <w:p>
      <w:pPr>
        <w:pStyle w:val="ListParagraph"/>
        <w:numPr>
          <w:ilvl w:val="0"/>
          <w:numId w:val="2"/>
        </w:numPr>
        <w:spacing w:after="40" w:before="40"/>
      </w:pPr>
      <w:r>
        <w:rPr>
          <w:rFonts w:ascii="Arial" w:cs="Arial" w:eastAsia="Arial" w:hAnsi="Arial"/>
          <w:sz w:val="22"/>
          <w:szCs w:val="22"/>
        </w:rPr>
        <w:t xml:space="preserve">Default model: cross-encoder/ms-marco-MiniLM-L-6-v2 (MS MARCO-style scoring)</w:t>
      </w:r>
    </w:p>
    <w:p>
      <w:pPr>
        <w:pStyle w:val="ListParagraph"/>
        <w:numPr>
          <w:ilvl w:val="0"/>
          <w:numId w:val="2"/>
        </w:numPr>
        <w:spacing w:after="40" w:before="40"/>
      </w:pPr>
      <w:r>
        <w:rPr>
          <w:rFonts w:ascii="Arial" w:cs="Arial" w:eastAsia="Arial" w:hAnsi="Arial"/>
          <w:sz w:val="22"/>
          <w:szCs w:val="22"/>
        </w:rPr>
        <w:t xml:space="preserve">Overridable via CROSS_ENCODER_MODEL environment variable</w:t>
      </w:r>
    </w:p>
    <w:p>
      <w:pPr>
        <w:pStyle w:val="ListParagraph"/>
        <w:numPr>
          <w:ilvl w:val="0"/>
          <w:numId w:val="2"/>
        </w:numPr>
        <w:spacing w:after="40" w:before="40"/>
      </w:pPr>
      <w:r>
        <w:rPr>
          <w:rFonts w:ascii="Arial" w:cs="Arial" w:eastAsia="Arial" w:hAnsi="Arial"/>
          <w:sz w:val="22"/>
          <w:szCs w:val="22"/>
        </w:rPr>
        <w:t xml:space="preserve">Candidate pool size before reranking: LOCKED_RERANK_CANDIDATE_K (default: 24)</w:t>
      </w:r>
    </w:p>
    <w:p>
      <w:pPr>
        <w:pStyle w:val="ListParagraph"/>
        <w:numPr>
          <w:ilvl w:val="0"/>
          <w:numId w:val="2"/>
        </w:numPr>
        <w:spacing w:after="40" w:before="40"/>
      </w:pPr>
      <w:r>
        <w:rPr>
          <w:rFonts w:ascii="Arial" w:cs="Arial" w:eastAsia="Arial" w:hAnsi="Arial"/>
          <w:sz w:val="22"/>
          <w:szCs w:val="22"/>
        </w:rPr>
        <w:t xml:space="preserve">Final output: top retrieve_k passages after reranking</w:t>
      </w:r>
    </w:p>
    <w:p>
      <w:pPr>
        <w:pStyle w:val="ListParagraph"/>
        <w:numPr>
          <w:ilvl w:val="0"/>
          <w:numId w:val="2"/>
        </w:numPr>
        <w:spacing w:after="40" w:before="40"/>
      </w:pPr>
      <w:r>
        <w:rPr>
          <w:rFonts w:ascii="Arial" w:cs="Arial" w:eastAsia="Arial" w:hAnsi="Arial"/>
          <w:sz w:val="22"/>
          <w:szCs w:val="22"/>
        </w:rPr>
        <w:t xml:space="preserve">Score labeling: score_kind = cross_encoder when this path is active</w:t>
      </w:r>
    </w:p>
    <w:p>
      <w:pPr>
        <w:pStyle w:val="ListParagraph"/>
        <w:numPr>
          <w:ilvl w:val="0"/>
          <w:numId w:val="2"/>
        </w:numPr>
        <w:spacing w:after="40" w:before="40"/>
      </w:pPr>
      <w:r>
        <w:rPr>
          <w:rFonts w:ascii="Arial" w:cs="Arial" w:eastAsia="Arial" w:hAnsi="Arial"/>
          <w:sz w:val="22"/>
          <w:szCs w:val="22"/>
        </w:rPr>
        <w:t xml:space="preserve">Prior hybrid/feedback scores are preserved in chunk meta for debugging</w:t>
      </w:r>
    </w:p>
    <w:p>
      <w:pPr>
        <w:spacing w:after="0" w:before="120"/>
      </w:pPr>
    </w:p>
    <w:p>
      <w:pPr>
        <w:pStyle w:val="Heading2"/>
        <w:spacing w:after="120" w:before="280"/>
      </w:pPr>
      <w:r>
        <w:rPr>
          <w:rFonts w:ascii="Arial" w:cs="Arial" w:eastAsia="Arial" w:hAnsi="Arial"/>
          <w:b/>
          <w:bCs/>
          <w:color w:val="1F497D"/>
          <w:sz w:val="28"/>
          <w:szCs w:val="28"/>
        </w:rPr>
        <w:t xml:space="preserve">Persistence</w:t>
      </w:r>
    </w:p>
    <w:p>
      <w:pPr>
        <w:spacing w:after="80" w:before="60"/>
        <w:ind/>
      </w:pPr>
      <w:r>
        <w:rPr>
          <w:rFonts w:ascii="Arial" w:cs="Arial" w:eastAsia="Arial" w:hAnsi="Arial"/>
          <w:sz w:val="22"/>
          <w:szCs w:val="22"/>
        </w:rPr>
        <w:t xml:space="preserve">Running src/part_b/run_part_b.py writes all index artifacts to outputs/part_b/:</w:t>
      </w:r>
    </w:p>
    <w:p>
      <w:pPr>
        <w:pStyle w:val="ListParagraph"/>
        <w:numPr>
          <w:ilvl w:val="0"/>
          <w:numId w:val="2"/>
        </w:numPr>
        <w:spacing w:after="40" w:before="40"/>
      </w:pPr>
      <w:r>
        <w:rPr>
          <w:rFonts w:ascii="Arial" w:cs="Arial" w:eastAsia="Arial" w:hAnsi="Arial"/>
          <w:sz w:val="22"/>
          <w:szCs w:val="22"/>
        </w:rPr>
        <w:t xml:space="preserve">FAISS index file</w:t>
      </w:r>
    </w:p>
    <w:p>
      <w:pPr>
        <w:pStyle w:val="ListParagraph"/>
        <w:numPr>
          <w:ilvl w:val="0"/>
          <w:numId w:val="2"/>
        </w:numPr>
        <w:spacing w:after="40" w:before="40"/>
      </w:pPr>
      <w:r>
        <w:rPr>
          <w:rFonts w:ascii="Arial" w:cs="Arial" w:eastAsia="Arial" w:hAnsi="Arial"/>
          <w:sz w:val="22"/>
          <w:szCs w:val="22"/>
        </w:rPr>
        <w:t xml:space="preserve">Embeddings array</w:t>
      </w:r>
    </w:p>
    <w:p>
      <w:pPr>
        <w:pStyle w:val="ListParagraph"/>
        <w:numPr>
          <w:ilvl w:val="0"/>
          <w:numId w:val="2"/>
        </w:numPr>
        <w:spacing w:after="40" w:before="40"/>
      </w:pPr>
      <w:r>
        <w:rPr>
          <w:rFonts w:ascii="Arial" w:cs="Arial" w:eastAsia="Arial" w:hAnsi="Arial"/>
          <w:sz w:val="22"/>
          <w:szCs w:val="22"/>
        </w:rPr>
        <w:t xml:space="preserve">Chunk JSONL</w:t>
      </w:r>
    </w:p>
    <w:p>
      <w:pPr>
        <w:pStyle w:val="ListParagraph"/>
        <w:numPr>
          <w:ilvl w:val="0"/>
          <w:numId w:val="2"/>
        </w:numPr>
        <w:spacing w:after="40" w:before="40"/>
      </w:pPr>
      <w:r>
        <w:rPr>
          <w:rFonts w:ascii="Arial" w:cs="Arial" w:eastAsia="Arial" w:hAnsi="Arial"/>
          <w:sz w:val="22"/>
          <w:szCs w:val="22"/>
        </w:rPr>
        <w:t xml:space="preserve">TF-IDF vectorizer artifacts</w:t>
      </w:r>
    </w:p>
    <w:p>
      <w:pPr>
        <w:pStyle w:val="ListParagraph"/>
        <w:numPr>
          <w:ilvl w:val="0"/>
          <w:numId w:val="2"/>
        </w:numPr>
        <w:spacing w:after="40" w:before="40"/>
      </w:pPr>
      <w:r>
        <w:rPr>
          <w:rFonts w:ascii="Arial" w:cs="Arial" w:eastAsia="Arial" w:hAnsi="Arial"/>
          <w:sz w:val="22"/>
          <w:szCs w:val="22"/>
        </w:rPr>
        <w:t xml:space="preserve">PART_B_FAILURES_AND_FIX.md (regenerated each run)</w:t>
      </w:r>
    </w:p>
    <w:p>
      <w:pPr>
        <w:spacing w:after="0" w:before="120"/>
      </w:pPr>
    </w:p>
    <w:p>
      <w:pPr>
        <w:pStyle w:val="Heading2"/>
        <w:spacing w:after="120" w:before="280"/>
      </w:pPr>
      <w:r>
        <w:rPr>
          <w:rFonts w:ascii="Arial" w:cs="Arial" w:eastAsia="Arial" w:hAnsi="Arial"/>
          <w:b/>
          <w:bCs/>
          <w:color w:val="1F497D"/>
          <w:sz w:val="28"/>
          <w:szCs w:val="28"/>
        </w:rPr>
        <w:t xml:space="preserve">Code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src/part_b/retrieval_system.py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EmbeddingPipeline, FaissVectorStore, KeywordIndex, HybridRetriever</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src/part_b/cross_encoder_rerank.py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Cross-encoder rerank helper used by RAGPipeline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src/part_b/run_part_b.py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Index build script + failure report generation</w:t>
            </w:r>
          </w:p>
        </w:tc>
      </w:tr>
    </w:tbl>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C — Prompt Templates and Generation</w:t>
      </w:r>
    </w:p>
    <w:p>
      <w:pPr>
        <w:pStyle w:val="Heading2"/>
        <w:spacing w:after="120" w:before="280"/>
      </w:pPr>
      <w:r>
        <w:rPr>
          <w:rFonts w:ascii="Arial" w:cs="Arial" w:eastAsia="Arial" w:hAnsi="Arial"/>
          <w:b/>
          <w:bCs/>
          <w:color w:val="1F497D"/>
          <w:sz w:val="28"/>
          <w:szCs w:val="28"/>
        </w:rPr>
        <w:t xml:space="preserve">Prompt Template Variants</w:t>
      </w:r>
    </w:p>
    <w:p>
      <w:pPr>
        <w:spacing w:after="80" w:before="60"/>
        <w:ind/>
      </w:pPr>
      <w:r>
        <w:rPr>
          <w:rFonts w:ascii="Arial" w:cs="Arial" w:eastAsia="Arial" w:hAnsi="Arial"/>
          <w:sz w:val="22"/>
          <w:szCs w:val="22"/>
        </w:rPr>
        <w:t xml:space="preserve">Templates are defined in src/part_c/prompt_templates.py. Each template is rendered as a single chat-style prompt string via the render_prompt function.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Variant</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Minimal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v1_minimal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Context + question. No grounding constraints. Weak hallucination control.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 comparison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Grounded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v2_grounded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Passage-only answers, mandatory abstention string 'Not found in the provided context.', inline citations [n].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Default for Part D and Streamlit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Structured JSON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v3_json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rules as v2; output constrained to JSON with answer, citations, abstain fields.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Parsing/validation pipelines; needs strong model</w:t>
            </w:r>
          </w:p>
        </w:tc>
      </w:tr>
    </w:tbl>
    <w:p>
      <w:pPr>
        <w:spacing w:after="0" w:before="120"/>
      </w:pPr>
    </w:p>
    <w:p>
      <w:pPr>
        <w:pStyle w:val="Heading2"/>
        <w:spacing w:after="120" w:before="280"/>
      </w:pPr>
      <w:r>
        <w:rPr>
          <w:rFonts w:ascii="Arial" w:cs="Arial" w:eastAsia="Arial" w:hAnsi="Arial"/>
          <w:b/>
          <w:bCs/>
          <w:color w:val="1F497D"/>
          <w:sz w:val="28"/>
          <w:szCs w:val="28"/>
        </w:rPr>
        <w:t xml:space="preserve">Context Packing</w:t>
      </w:r>
    </w:p>
    <w:p>
      <w:pPr>
        <w:spacing w:after="80" w:before="60"/>
        <w:ind/>
      </w:pPr>
      <w:r>
        <w:rPr>
          <w:rFonts w:ascii="Arial" w:cs="Arial" w:eastAsia="Arial" w:hAnsi="Arial"/>
          <w:sz w:val="22"/>
          <w:szCs w:val="22"/>
        </w:rPr>
        <w:t xml:space="preserve">Module: src/part_c/context_pack.py — function pack_context_for_prompt</w:t>
      </w:r>
    </w:p>
    <w:p>
      <w:pPr>
        <w:pStyle w:val="ListParagraph"/>
        <w:numPr>
          <w:ilvl w:val="0"/>
          <w:numId w:val="2"/>
        </w:numPr>
        <w:spacing w:after="40" w:before="40"/>
      </w:pPr>
      <w:r>
        <w:rPr>
          <w:rFonts w:ascii="Arial" w:cs="Arial" w:eastAsia="Arial" w:hAnsi="Arial"/>
          <w:sz w:val="22"/>
          <w:szCs w:val="22"/>
        </w:rPr>
        <w:t xml:space="preserve">Preserves retriever rank order</w:t>
      </w:r>
    </w:p>
    <w:p>
      <w:pPr>
        <w:pStyle w:val="ListParagraph"/>
        <w:numPr>
          <w:ilvl w:val="0"/>
          <w:numId w:val="2"/>
        </w:numPr>
        <w:spacing w:after="40" w:before="40"/>
      </w:pPr>
      <w:r>
        <w:rPr>
          <w:rFonts w:ascii="Arial" w:cs="Arial" w:eastAsia="Arial" w:hAnsi="Arial"/>
          <w:sz w:val="22"/>
          <w:szCs w:val="22"/>
        </w:rPr>
        <w:t xml:space="preserve">Applies per-chunk and global character caps</w:t>
      </w:r>
    </w:p>
    <w:p>
      <w:pPr>
        <w:pStyle w:val="ListParagraph"/>
        <w:numPr>
          <w:ilvl w:val="0"/>
          <w:numId w:val="2"/>
        </w:numPr>
        <w:spacing w:after="40" w:before="40"/>
      </w:pPr>
      <w:r>
        <w:rPr>
          <w:rFonts w:ascii="Arial" w:cs="Arial" w:eastAsia="Arial" w:hAnsi="Arial"/>
          <w:sz w:val="22"/>
          <w:szCs w:val="22"/>
        </w:rPr>
        <w:t xml:space="preserve">Optional min_score filter to exclude low-confidence passages</w:t>
      </w:r>
    </w:p>
    <w:p>
      <w:pPr>
        <w:spacing w:after="0" w:before="120"/>
      </w:pPr>
    </w:p>
    <w:p>
      <w:pPr>
        <w:pStyle w:val="Heading2"/>
        <w:spacing w:after="120" w:before="280"/>
      </w:pPr>
      <w:r>
        <w:rPr>
          <w:rFonts w:ascii="Arial" w:cs="Arial" w:eastAsia="Arial" w:hAnsi="Arial"/>
          <w:b/>
          <w:bCs/>
          <w:color w:val="1F497D"/>
          <w:sz w:val="28"/>
          <w:szCs w:val="28"/>
        </w:rPr>
        <w:t xml:space="preserve">Generation Backend</w:t>
      </w:r>
    </w:p>
    <w:p>
      <w:pPr>
        <w:spacing w:after="80" w:before="60"/>
        <w:ind/>
      </w:pPr>
      <w:r>
        <w:rPr>
          <w:rFonts w:ascii="Arial" w:cs="Arial" w:eastAsia="Arial" w:hAnsi="Arial"/>
          <w:sz w:val="22"/>
          <w:szCs w:val="22"/>
        </w:rPr>
        <w:t xml:space="preserve">Module: src/part_c/generation_backend.py — class OllamaChatGenerator</w:t>
      </w:r>
    </w:p>
    <w:p>
      <w:pPr>
        <w:spacing w:after="80" w:before="60"/>
        <w:ind/>
      </w:pPr>
      <w:r>
        <w:rPr>
          <w:rFonts w:ascii="Arial" w:cs="Arial" w:eastAsia="Arial" w:hAnsi="Arial"/>
          <w:sz w:val="22"/>
          <w:szCs w:val="22"/>
        </w:rPr>
        <w:t xml:space="preserve">This project uses Ollama exclusively. The generator calls the local /api/chat endpoint. There are no OpenAI, Hugging Face, or other remote/cloud backends in this codebase.</w:t>
      </w:r>
    </w:p>
    <w:p>
      <w:pPr>
        <w:spacing w:after="0" w:before="120"/>
      </w:pPr>
    </w:p>
    <w:p>
      <w:pPr>
        <w:pStyle w:val="Heading2"/>
        <w:spacing w:after="120" w:before="280"/>
      </w:pPr>
      <w:r>
        <w:rPr>
          <w:rFonts w:ascii="Arial" w:cs="Arial" w:eastAsia="Arial" w:hAnsi="Arial"/>
          <w:b/>
          <w:bCs/>
          <w:color w:val="1F497D"/>
          <w:sz w:val="28"/>
          <w:szCs w:val="28"/>
        </w:rPr>
        <w:t xml:space="preserve">Experiment Results (Recorded Runs)</w:t>
      </w:r>
    </w:p>
    <w:p>
      <w:pPr>
        <w:spacing w:after="80" w:before="60"/>
        <w:ind/>
      </w:pPr>
      <w:r>
        <w:rPr>
          <w:rFonts w:ascii="Arial" w:cs="Arial" w:eastAsia="Arial" w:hAnsi="Arial"/>
          <w:sz w:val="22"/>
          <w:szCs w:val="22"/>
        </w:rPr>
        <w:t xml:space="preserve">Experiments run src/part_c/run_experiments.py across all three prompt variants using Ollama. Full outputs are in MANUAL_EXPERIMENT_LOGS.md. Summary observations: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Query Type</w:t>
            </w:r>
          </w:p>
        </w:tc>
        <w:tc>
          <w:tcPr>
            <w:tcW w:type="dxa" w:w="245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v1_minimal</w:t>
            </w:r>
          </w:p>
        </w:tc>
        <w:tc>
          <w:tcPr>
            <w:tcW w:type="dxa" w:w="2453"/>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v2_grounded</w:t>
            </w:r>
          </w:p>
        </w:tc>
        <w:tc>
          <w:tcPr>
            <w:tcW w:type="dxa" w:w="2454"/>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v3_json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In-corpus (budget theme)</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correct theme</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correct theme with abstention guard</w:t>
            </w:r>
          </w:p>
        </w:tc>
        <w:tc>
          <w:tcPr>
            <w:tcW w:type="dxa" w:w="245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JSON; fields may not always validate on smaller models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OOD (capital of France)</w:t>
            </w:r>
          </w:p>
        </w:tc>
        <w:tc>
          <w:tcPr>
            <w:tcW w:type="dxa" w:w="24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Answers 'Paris' from parametric knowledge</w:t>
            </w:r>
          </w:p>
        </w:tc>
        <w:tc>
          <w:tcPr>
            <w:tcW w:type="dxa" w:w="2453"/>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Correctly abstains ('Not found in provided context.')</w:t>
            </w:r>
          </w:p>
        </w:tc>
        <w:tc>
          <w:tcPr>
            <w:tcW w:type="dxa" w:w="2454"/>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May still emit Paris with invalid JSON semantics (abstain: false with weak citations)</w:t>
            </w:r>
          </w:p>
        </w:tc>
      </w:tr>
    </w:tbl>
    <w:p>
      <w:pPr>
        <w:spacing w:after="0" w:before="120"/>
      </w:pPr>
    </w:p>
    <w:p>
      <w:pPr>
        <w:pStyle w:val="Heading3"/>
        <w:spacing w:after="80" w:before="200"/>
      </w:pPr>
      <w:r>
        <w:rPr>
          <w:rFonts w:ascii="Arial" w:cs="Arial" w:eastAsia="Arial" w:hAnsi="Arial"/>
          <w:b/>
          <w:bCs/>
          <w:color w:val="2E4057"/>
          <w:sz w:val="24"/>
          <w:szCs w:val="24"/>
        </w:rPr>
        <w:t xml:space="preserve">Iteration Story</w:t>
      </w:r>
    </w:p>
    <w:p>
      <w:pPr>
        <w:spacing w:after="80" w:before="60"/>
        <w:ind/>
      </w:pPr>
      <w:r>
        <w:rPr>
          <w:rFonts w:ascii="Arial" w:cs="Arial" w:eastAsia="Arial" w:hAnsi="Arial"/>
          <w:sz w:val="22"/>
          <w:szCs w:val="22"/>
        </w:rPr>
        <w:t xml:space="preserve">v1 → v2: Adding the explicit abstention phrase produces a clear out-of-domain win at essentially no cost.</w:t>
      </w:r>
    </w:p>
    <w:p>
      <w:pPr>
        <w:spacing w:after="80" w:before="60"/>
        <w:ind/>
      </w:pPr>
      <w:r>
        <w:rPr>
          <w:rFonts w:ascii="Arial" w:cs="Arial" w:eastAsia="Arial" w:hAnsi="Arial"/>
          <w:sz w:val="22"/>
          <w:szCs w:val="22"/>
        </w:rPr>
        <w:t xml:space="preserve">v2 → v3: Adding structured output is useful for downstream parsing but requires a stronger model to enforce the abstain field and citation integrity consistently. Small Ollama models may violate JSON schema constraints.</w:t>
      </w:r>
    </w:p>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D — Full RAG Pipeline</w:t>
      </w:r>
    </w:p>
    <w:p>
      <w:pPr>
        <w:pStyle w:val="Heading2"/>
        <w:spacing w:after="120" w:before="280"/>
      </w:pPr>
      <w:r>
        <w:rPr>
          <w:rFonts w:ascii="Arial" w:cs="Arial" w:eastAsia="Arial" w:hAnsi="Arial"/>
          <w:b/>
          <w:bCs/>
          <w:color w:val="1F497D"/>
          <w:sz w:val="28"/>
          <w:szCs w:val="28"/>
        </w:rPr>
        <w:t xml:space="preserve">Pipeline Flow</w:t>
      </w:r>
    </w:p>
    <w:p>
      <w:pPr>
        <w:spacing w:after="80" w:before="60"/>
        <w:ind/>
      </w:pPr>
      <w:r>
        <w:rPr>
          <w:rFonts w:ascii="Arial" w:cs="Arial" w:eastAsia="Arial" w:hAnsi="Arial"/>
          <w:sz w:val="22"/>
          <w:szCs w:val="22"/>
        </w:rPr>
        <w:t xml:space="preserve">The following describes the execution path when cross-encoder reranking is enabled (the default in Streamlit):</w:t>
      </w:r>
    </w:p>
    <w:p>
      <w:pPr>
        <w:pStyle w:val="ListParagraph"/>
        <w:numPr>
          <w:ilvl w:val="0"/>
          <w:numId w:val="2"/>
        </w:numPr>
        <w:spacing w:after="40" w:before="40"/>
      </w:pPr>
      <w:r>
        <w:rPr>
          <w:rFonts w:ascii="Arial" w:cs="Arial" w:eastAsia="Arial" w:hAnsi="Arial"/>
          <w:sz w:val="22"/>
          <w:szCs w:val="22"/>
        </w:rPr>
        <w:t xml:space="preserve">1. User query received</w:t>
      </w:r>
    </w:p>
    <w:p>
      <w:pPr>
        <w:pStyle w:val="ListParagraph"/>
        <w:numPr>
          <w:ilvl w:val="0"/>
          <w:numId w:val="2"/>
        </w:numPr>
        <w:spacing w:after="40" w:before="40"/>
      </w:pPr>
      <w:r>
        <w:rPr>
          <w:rFonts w:ascii="Arial" w:cs="Arial" w:eastAsia="Arial" w:hAnsi="Arial"/>
          <w:sz w:val="22"/>
          <w:szCs w:val="22"/>
        </w:rPr>
        <w:t xml:space="preserve">2. HybridRetriever.retrieve_hybrid_rrf — larger pool: max(rerank_candidate_k, retrieve_k); if Part G feedback is on, also max with retrieve_k × pool_mult</w:t>
      </w:r>
    </w:p>
    <w:p>
      <w:pPr>
        <w:pStyle w:val="ListParagraph"/>
        <w:numPr>
          <w:ilvl w:val="0"/>
          <w:numId w:val="2"/>
        </w:numPr>
        <w:spacing w:after="40" w:before="40"/>
      </w:pPr>
      <w:r>
        <w:rPr>
          <w:rFonts w:ascii="Arial" w:cs="Arial" w:eastAsia="Arial" w:hAnsi="Arial"/>
          <w:sz w:val="22"/>
          <w:szCs w:val="22"/>
        </w:rPr>
        <w:t xml:space="preserve">3. Optional: apply_feedback_rerank (Part G)</w:t>
      </w:r>
    </w:p>
    <w:p>
      <w:pPr>
        <w:pStyle w:val="ListParagraph"/>
        <w:numPr>
          <w:ilvl w:val="0"/>
          <w:numId w:val="2"/>
        </w:numPr>
        <w:spacing w:after="40" w:before="40"/>
      </w:pPr>
      <w:r>
        <w:rPr>
          <w:rFonts w:ascii="Arial" w:cs="Arial" w:eastAsia="Arial" w:hAnsi="Arial"/>
          <w:sz w:val="22"/>
          <w:szCs w:val="22"/>
        </w:rPr>
        <w:t xml:space="preserve">4. Optional: cross_encoder_rerank → top retrieve_k</w:t>
      </w:r>
    </w:p>
    <w:p>
      <w:pPr>
        <w:pStyle w:val="ListParagraph"/>
        <w:numPr>
          <w:ilvl w:val="0"/>
          <w:numId w:val="2"/>
        </w:numPr>
        <w:spacing w:after="40" w:before="40"/>
      </w:pPr>
      <w:r>
        <w:rPr>
          <w:rFonts w:ascii="Arial" w:cs="Arial" w:eastAsia="Arial" w:hAnsi="Arial"/>
          <w:sz w:val="22"/>
          <w:szCs w:val="22"/>
        </w:rPr>
        <w:t xml:space="preserve">5. pack_context_for_prompt</w:t>
      </w:r>
    </w:p>
    <w:p>
      <w:pPr>
        <w:pStyle w:val="ListParagraph"/>
        <w:numPr>
          <w:ilvl w:val="0"/>
          <w:numId w:val="2"/>
        </w:numPr>
        <w:spacing w:after="40" w:before="40"/>
      </w:pPr>
      <w:r>
        <w:rPr>
          <w:rFonts w:ascii="Arial" w:cs="Arial" w:eastAsia="Arial" w:hAnsi="Arial"/>
          <w:sz w:val="22"/>
          <w:szCs w:val="22"/>
        </w:rPr>
        <w:t xml:space="preserve">6. render_prompt (Streamlit: user-selectable variant; default v2_grounded)</w:t>
      </w:r>
    </w:p>
    <w:p>
      <w:pPr>
        <w:pStyle w:val="ListParagraph"/>
        <w:numPr>
          <w:ilvl w:val="0"/>
          <w:numId w:val="2"/>
        </w:numPr>
        <w:spacing w:after="40" w:before="40"/>
      </w:pPr>
      <w:r>
        <w:rPr>
          <w:rFonts w:ascii="Arial" w:cs="Arial" w:eastAsia="Arial" w:hAnsi="Arial"/>
          <w:sz w:val="22"/>
          <w:szCs w:val="22"/>
        </w:rPr>
        <w:t xml:space="preserve">7. TextGenerator.generate</w:t>
      </w:r>
    </w:p>
    <w:p>
      <w:pPr>
        <w:pStyle w:val="ListParagraph"/>
        <w:numPr>
          <w:ilvl w:val="0"/>
          <w:numId w:val="2"/>
        </w:numPr>
        <w:spacing w:after="40" w:before="40"/>
      </w:pPr>
      <w:r>
        <w:rPr>
          <w:rFonts w:ascii="Arial" w:cs="Arial" w:eastAsia="Arial" w:hAnsi="Arial"/>
          <w:sz w:val="22"/>
          <w:szCs w:val="22"/>
        </w:rPr>
        <w:t xml:space="preserve">8. Answer returned to UI</w:t>
      </w:r>
    </w:p>
    <w:p>
      <w:pPr>
        <w:spacing w:after="80" w:before="60"/>
        <w:ind/>
      </w:pPr>
      <w:r>
        <w:rPr>
          <w:rFonts w:ascii="Arial" w:cs="Arial" w:eastAsia="Arial" w:hAnsi="Arial"/>
          <w:sz w:val="22"/>
          <w:szCs w:val="22"/>
        </w:rPr>
        <w:t xml:space="preserve">When cross-encoder reranking is disabled, the pipeline truncates hybrid (+ feedback) results to retrieve_k before packing (legacy behaviour).</w:t>
      </w:r>
    </w:p>
    <w:p>
      <w:pPr>
        <w:spacing w:after="0" w:before="120"/>
      </w:pPr>
    </w:p>
    <w:p>
      <w:pPr>
        <w:pStyle w:val="Heading2"/>
        <w:spacing w:after="120" w:before="280"/>
      </w:pPr>
      <w:r>
        <w:rPr>
          <w:rFonts w:ascii="Arial" w:cs="Arial" w:eastAsia="Arial" w:hAnsi="Arial"/>
          <w:b/>
          <w:bCs/>
          <w:color w:val="1F497D"/>
          <w:sz w:val="28"/>
          <w:szCs w:val="28"/>
        </w:rPr>
        <w:t xml:space="preserve">Stage Timings</w:t>
      </w:r>
    </w:p>
    <w:p>
      <w:pPr>
        <w:spacing w:after="80" w:before="60"/>
        <w:ind/>
      </w:pPr>
      <w:r>
        <w:rPr>
          <w:rFonts w:ascii="Arial" w:cs="Arial" w:eastAsia="Arial" w:hAnsi="Arial"/>
          <w:sz w:val="22"/>
          <w:szCs w:val="22"/>
        </w:rPr>
        <w:t xml:space="preserve">The pipeline records per-stage latency in stage_timings_ms: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 Key</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retrieval_ms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Hybrid retrieval + optional Part G feedback reranking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cross_encoder_rerank_ms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Cross-encoder reranking time (when enabled)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context_pack_ms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Context packing into passage string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prompt_build_ms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Prompt rendering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generation_ms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LLM generation via Ollama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total_ms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End-to-end wall time</w:t>
            </w:r>
          </w:p>
        </w:tc>
      </w:tr>
    </w:tbl>
    <w:p>
      <w:pPr>
        <w:spacing w:after="0" w:before="120"/>
      </w:pPr>
    </w:p>
    <w:p>
      <w:pPr>
        <w:pStyle w:val="Heading2"/>
        <w:spacing w:after="120" w:before="280"/>
      </w:pPr>
      <w:r>
        <w:rPr>
          <w:rFonts w:ascii="Arial" w:cs="Arial" w:eastAsia="Arial" w:hAnsi="Arial"/>
          <w:b/>
          <w:bCs/>
          <w:color w:val="1F497D"/>
          <w:sz w:val="28"/>
          <w:szCs w:val="28"/>
        </w:rPr>
        <w:t xml:space="preserve">Logging</w:t>
      </w:r>
    </w:p>
    <w:p>
      <w:pPr>
        <w:spacing w:after="80" w:before="60"/>
        <w:ind/>
      </w:pPr>
      <w:r>
        <w:rPr>
          <w:rFonts w:ascii="Arial" w:cs="Arial" w:eastAsia="Arial" w:hAnsi="Arial"/>
          <w:sz w:val="22"/>
          <w:szCs w:val="22"/>
        </w:rPr>
        <w:t xml:space="preserve">Logger: academic_city.rag. Stages emit at INFO level. Full prompt is available at DEBUG level.</w:t>
      </w:r>
    </w:p>
    <w:p>
      <w:pPr>
        <w:spacing w:after="0" w:before="120"/>
      </w:pPr>
    </w:p>
    <w:p>
      <w:pPr>
        <w:pStyle w:val="Heading2"/>
        <w:spacing w:after="120" w:before="280"/>
      </w:pPr>
      <w:r>
        <w:rPr>
          <w:rFonts w:ascii="Arial" w:cs="Arial" w:eastAsia="Arial" w:hAnsi="Arial"/>
          <w:b/>
          <w:bCs/>
          <w:color w:val="1F497D"/>
          <w:sz w:val="28"/>
          <w:szCs w:val="28"/>
        </w:rPr>
        <w:t xml:space="preserve">Ollama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OLLAMA_MODEL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name; Streamlit sidebar overrides per session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llama3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OLLAMA_HOST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 base URL</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http://127.0.0.1:11434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CROSS_ENCODER_MODEL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Cross-encoder HuggingFace ID; first use may download weights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cross-encoder/ms-marco-MiniLM-L-6-v2</w:t>
            </w:r>
          </w:p>
        </w:tc>
      </w:tr>
    </w:tbl>
    <w:p>
      <w:pPr>
        <w:spacing w:after="0" w:before="120"/>
      </w:pPr>
    </w:p>
    <w:p>
      <w:pPr>
        <w:pStyle w:val="Heading2"/>
        <w:spacing w:after="120" w:before="280"/>
      </w:pPr>
      <w:r>
        <w:rPr>
          <w:rFonts w:ascii="Arial" w:cs="Arial" w:eastAsia="Arial" w:hAnsi="Arial"/>
          <w:b/>
          <w:bCs/>
          <w:color w:val="1F497D"/>
          <w:sz w:val="28"/>
          <w:szCs w:val="28"/>
        </w:rPr>
        <w:t xml:space="preserve">Code</w:t>
      </w:r>
    </w:p>
    <w:p>
      <w:pPr>
        <w:spacing w:after="80" w:before="60"/>
        <w:ind/>
      </w:pPr>
      <w:r>
        <w:rPr>
          <w:rFonts w:ascii="Arial" w:cs="Arial" w:eastAsia="Arial" w:hAnsi="Arial"/>
          <w:sz w:val="22"/>
          <w:szCs w:val="22"/>
        </w:rPr>
        <w:t xml:space="preserve">Core pipeline: src/part_d/rag_pipeline.py — class RAGPipeline</w:t>
      </w:r>
    </w:p>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Streamlit UI Reference</w:t>
      </w:r>
    </w:p>
    <w:p>
      <w:pPr>
        <w:spacing w:after="80" w:before="60"/>
        <w:ind/>
      </w:pPr>
      <w:r>
        <w:rPr>
          <w:rFonts w:ascii="Arial" w:cs="Arial" w:eastAsia="Arial" w:hAnsi="Arial"/>
          <w:sz w:val="22"/>
          <w:szCs w:val="22"/>
        </w:rPr>
        <w:t xml:space="preserve">File: streamlit_app.py (repository root)</w:t>
      </w:r>
    </w:p>
    <w:p>
      <w:pPr>
        <w:spacing w:after="80" w:before="60"/>
        <w:ind/>
      </w:pPr>
      <w:r>
        <w:rPr>
          <w:rFonts w:ascii="Arial" w:cs="Arial" w:eastAsia="Arial" w:hAnsi="Arial"/>
          <w:sz w:val="22"/>
          <w:szCs w:val="22"/>
        </w:rPr>
        <w:t xml:space="preserve">Run command: from the repo root, run pip install -e ., then python -m streamlit run streamlit_app.py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UI Element</w:t>
            </w:r>
          </w:p>
        </w:tc>
        <w:tc>
          <w:tcPr>
            <w:tcW w:type="dxa" w:w="6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Behaviour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Sidebar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Collapsed by default. Expand via top-left control. Contains Ollama, Retrieval, and Feedback settings.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LLM Backend</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Ollama only — OllamaChatGenerator. No other backends available.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Ollama URL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configurable in UI. Uses OLLAMA_HOST env var or default http://127.0.0.1:11434.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Model name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Sidebar text field (when expanded). Default: DEFAULT_OLLAMA_MODEL (llama3) or OLLAMA_MODEL env.</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Prompt variant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Dropdown: v1_minimal, v2_grounded (default), v3_json.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Index directory</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Fixed to LOCKED_INDEX_DIR = outputs/part_b/. Edit constants.py to point at another bundle.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Context budget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LOCKED_MAX_CONTEXT_CHARS = 4500, LOCKED_MAX_NEW_TOKENS = 512.</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retrieve_k slider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Range 1–24, default 8. Controls final passage count after hybrid, optional feedback, optional cross-encoder.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Cross-encoder rerank</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Checkbox, default ON. Pool before rerank: LOCKED_RERANK_CANDIDATE_K = 24. Shows score_kind = cross_encoder when active.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Part G feedback</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Checkbox, default OFF. Constants: LOCKED_FEEDBACK_WEIGHT=0.25, LOCKED_FEEDBACK_MIN_SIM=0.68, LOCKED_FEEDBACK_POOL_MULT=3.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Caching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@st.cache_resource on pipeline build. Key includes feedback file mtime when feedback is on. Reload Pipeline button clears cache.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Main area</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Question input, Run RAG button, answer panel, stage metrics, retrieved passages (with scores + score_kind), full prompt expander, Part G labelling.</w:t>
            </w:r>
          </w:p>
        </w:tc>
      </w:tr>
    </w:tbl>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E — Adversarial Testing Methodology</w:t>
      </w:r>
    </w:p>
    <w:p>
      <w:pPr>
        <w:pStyle w:val="Heading2"/>
        <w:spacing w:after="120" w:before="280"/>
      </w:pPr>
      <w:r>
        <w:rPr>
          <w:rFonts w:ascii="Arial" w:cs="Arial" w:eastAsia="Arial" w:hAnsi="Arial"/>
          <w:b/>
          <w:bCs/>
          <w:color w:val="1F497D"/>
          <w:sz w:val="28"/>
          <w:szCs w:val="28"/>
        </w:rPr>
        <w:t xml:space="preserve">Goal</w:t>
      </w:r>
    </w:p>
    <w:p>
      <w:pPr>
        <w:spacing w:after="80" w:before="60"/>
        <w:ind/>
      </w:pPr>
      <w:r>
        <w:rPr>
          <w:rFonts w:ascii="Arial" w:cs="Arial" w:eastAsia="Arial" w:hAnsi="Arial"/>
          <w:sz w:val="22"/>
          <w:szCs w:val="22"/>
        </w:rPr>
        <w:t xml:space="preserve">Design two adversarial queries (one with ambiguous scope, one with a misleading numeric premise), define evaluation metrics (accuracy, hallucination rate, consistency), and compare RAG vs pure LLM with the same model and prompt variant.</w:t>
      </w:r>
    </w:p>
    <w:p>
      <w:pPr>
        <w:spacing w:after="0" w:before="120"/>
      </w:pPr>
    </w:p>
    <w:p>
      <w:pPr>
        <w:pStyle w:val="Heading2"/>
        <w:spacing w:after="120" w:before="280"/>
      </w:pPr>
      <w:r>
        <w:rPr>
          <w:rFonts w:ascii="Arial" w:cs="Arial" w:eastAsia="Arial" w:hAnsi="Arial"/>
          <w:b/>
          <w:bCs/>
          <w:color w:val="1F497D"/>
          <w:sz w:val="28"/>
          <w:szCs w:val="28"/>
        </w:rPr>
        <w:t xml:space="preserve">Evaluation Metrics (Operational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Accuracy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Fraction of checkable factual claims that match gold evidence (RAG: passages [n]; pure LLM: judge against corpus when model asserts facts)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Hallucination Rate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Unsupported factual claims ÷ total factual claims in a given response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Consistency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the same query 5× with identical settings; note whether answers match (exact or same entities/numbers)</w:t>
            </w:r>
          </w:p>
        </w:tc>
      </w:tr>
    </w:tbl>
    <w:p>
      <w:pPr>
        <w:spacing w:after="0" w:before="120"/>
      </w:pPr>
    </w:p>
    <w:p>
      <w:pPr>
        <w:pStyle w:val="Heading2"/>
        <w:spacing w:after="120" w:before="280"/>
      </w:pPr>
      <w:r>
        <w:rPr>
          <w:rFonts w:ascii="Arial" w:cs="Arial" w:eastAsia="Arial" w:hAnsi="Arial"/>
          <w:b/>
          <w:bCs/>
          <w:color w:val="1F497D"/>
          <w:sz w:val="28"/>
          <w:szCs w:val="28"/>
        </w:rPr>
        <w:t xml:space="preserve">Commands</w:t>
      </w:r>
    </w:p>
    <w:p>
      <w:pPr>
        <w:pBdr>
          <w:left w:val="single" w:color="AAAAAA" w:sz="4" w:space="4"/>
        </w:pBdr>
        <w:shd w:fill="F4F4F4" w:val="clear"/>
        <w:spacing w:after="40" w:before="40"/>
        <w:ind w:left="360" w:right="360"/>
      </w:pPr>
      <w:r>
        <w:rPr>
          <w:rFonts w:ascii="Courier New" w:cs="Courier New" w:eastAsia="Courier New" w:hAnsi="Courier New"/>
          <w:color w:val="1F1F1F"/>
          <w:sz w:val="18"/>
          <w:szCs w:val="18"/>
        </w:rPr>
        <w:t xml:space="preserve"># One-time: editable install</w:t>
      </w:r>
    </w:p>
    <w:p>
      <w:pPr>
        <w:pBdr>
          <w:left w:val="single" w:color="AAAAAA" w:sz="4" w:space="4"/>
        </w:pBdr>
        <w:shd w:fill="F4F4F4" w:val="clear"/>
        <w:spacing w:after="40" w:before="40"/>
        <w:ind w:left="360" w:right="360"/>
      </w:pPr>
      <w:r>
        <w:rPr>
          <w:rFonts w:ascii="Courier New" w:cs="Courier New" w:eastAsia="Courier New" w:hAnsi="Courier New"/>
          <w:color w:val="1F1F1F"/>
          <w:sz w:val="18"/>
          <w:szCs w:val="18"/>
        </w:rPr>
        <w:t xml:space="preserve">pip install -e .</w:t>
      </w:r>
    </w:p>
    <w:p>
      <w:pPr>
        <w:pBdr>
          <w:left w:val="single" w:color="AAAAAA" w:sz="4" w:space="4"/>
        </w:pBdr>
        <w:shd w:fill="F4F4F4" w:val="clear"/>
        <w:spacing w:after="40" w:before="40"/>
        <w:ind w:left="360" w:right="360"/>
      </w:pPr>
      <w:r>
        <w:rPr>
          <w:rFonts w:ascii="Courier New" w:cs="Courier New" w:eastAsia="Courier New" w:hAnsi="Courier New"/>
          <w:color w:val="1F1F1F"/>
          <w:sz w:val="18"/>
          <w:szCs w:val="18"/>
        </w:rPr>
        <w:t xml:space="preserve"/>
      </w:r>
    </w:p>
    <w:p>
      <w:pPr>
        <w:pBdr>
          <w:left w:val="single" w:color="AAAAAA" w:sz="4" w:space="4"/>
        </w:pBdr>
        <w:shd w:fill="F4F4F4" w:val="clear"/>
        <w:spacing w:after="40" w:before="40"/>
        <w:ind w:left="360" w:right="360"/>
      </w:pPr>
      <w:r>
        <w:rPr>
          <w:rFonts w:ascii="Courier New" w:cs="Courier New" w:eastAsia="Courier New" w:hAnsi="Courier New"/>
          <w:color w:val="1F1F1F"/>
          <w:sz w:val="18"/>
          <w:szCs w:val="18"/>
        </w:rPr>
        <w:t xml:space="preserve"># RAG — Streamlit interactive (expand sidebar for model, prompt, retrieve_k, cross-encoder, feedback)</w:t>
      </w:r>
    </w:p>
    <w:p>
      <w:pPr>
        <w:pBdr>
          <w:left w:val="single" w:color="AAAAAA" w:sz="4" w:space="4"/>
        </w:pBdr>
        <w:shd w:fill="F4F4F4" w:val="clear"/>
        <w:spacing w:after="40" w:before="40"/>
        <w:ind w:left="360" w:right="360"/>
      </w:pPr>
      <w:r>
        <w:rPr>
          <w:rFonts w:ascii="Courier New" w:cs="Courier New" w:eastAsia="Courier New" w:hAnsi="Courier New"/>
          <w:color w:val="1F1F1F"/>
          <w:sz w:val="18"/>
          <w:szCs w:val="18"/>
        </w:rPr>
        <w:t xml:space="preserve">python -m streamlit run streamlit_app.py</w:t>
      </w:r>
    </w:p>
    <w:p>
      <w:pPr>
        <w:pBdr>
          <w:left w:val="single" w:color="AAAAAA" w:sz="4" w:space="4"/>
        </w:pBdr>
        <w:shd w:fill="F4F4F4" w:val="clear"/>
        <w:spacing w:after="40" w:before="40"/>
        <w:ind w:left="360" w:right="360"/>
      </w:pPr>
      <w:r>
        <w:rPr>
          <w:rFonts w:ascii="Courier New" w:cs="Courier New" w:eastAsia="Courier New" w:hAnsi="Courier New"/>
          <w:color w:val="1F1F1F"/>
          <w:sz w:val="18"/>
          <w:szCs w:val="18"/>
        </w:rPr>
        <w:t xml:space="preserve"/>
      </w:r>
    </w:p>
    <w:p>
      <w:pPr>
        <w:pBdr>
          <w:left w:val="single" w:color="AAAAAA" w:sz="4" w:space="4"/>
        </w:pBdr>
        <w:shd w:fill="F4F4F4" w:val="clear"/>
        <w:spacing w:after="40" w:before="40"/>
        <w:ind w:left="360" w:right="360"/>
      </w:pPr>
      <w:r>
        <w:rPr>
          <w:rFonts w:ascii="Courier New" w:cs="Courier New" w:eastAsia="Courier New" w:hAnsi="Courier New"/>
          <w:color w:val="1F1F1F"/>
          <w:sz w:val="18"/>
          <w:szCs w:val="18"/>
        </w:rPr>
        <w:t xml:space="preserve"># Pure LLM — no retrieval; empty passages; v2_grounded rules</w:t>
      </w:r>
    </w:p>
    <w:p>
      <w:pPr>
        <w:pBdr>
          <w:left w:val="single" w:color="AAAAAA" w:sz="4" w:space="4"/>
        </w:pBdr>
        <w:shd w:fill="F4F4F4" w:val="clear"/>
        <w:spacing w:after="40" w:before="40"/>
        <w:ind w:left="360" w:right="360"/>
      </w:pPr>
      <w:r>
        <w:rPr>
          <w:rFonts w:ascii="Courier New" w:cs="Courier New" w:eastAsia="Courier New" w:hAnsi="Courier New"/>
          <w:color w:val="1F1F1F"/>
          <w:sz w:val="18"/>
          <w:szCs w:val="18"/>
        </w:rPr>
        <w:t xml:space="preserve">python src/part_e/pure_llm_baseline.py "&lt;QUERY&gt;"</w:t>
      </w:r>
    </w:p>
    <w:p>
      <w:pPr>
        <w:spacing w:after="0" w:before="120"/>
      </w:pPr>
    </w:p>
    <w:p>
      <w:pPr>
        <w:pStyle w:val="Heading2"/>
        <w:spacing w:after="120" w:before="280"/>
      </w:pPr>
      <w:r>
        <w:rPr>
          <w:rFonts w:ascii="Arial" w:cs="Arial" w:eastAsia="Arial" w:hAnsi="Arial"/>
          <w:b/>
          <w:bCs/>
          <w:color w:val="1F497D"/>
          <w:sz w:val="28"/>
          <w:szCs w:val="28"/>
        </w:rPr>
        <w:t xml:space="preserve">Reproducibility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Editable install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 install -e . from repo root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RAG (interactive)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streamlit_app.py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Pure LLM baseline (Part 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src/part_e/pure_llm_baseline.py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Prompt rules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src/part_c/prompt_templates.py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Pipeline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src/part_d/rag_pipeline.py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Index metadata</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outputs/part_b/index_meta.json</w:t>
            </w:r>
          </w:p>
        </w:tc>
      </w:tr>
    </w:tbl>
    <w:p>
      <w:pPr>
        <w:spacing w:after="80" w:before="60"/>
        <w:ind/>
      </w:pPr>
      <w:r>
        <w:rPr>
          <w:rFonts w:ascii="Arial" w:cs="Arial" w:eastAsia="Arial" w:hAnsi="Arial"/>
          <w:sz w:val="22"/>
          <w:szCs w:val="22"/>
        </w:rPr>
        <w:t xml:space="preserve">IMPORTANT: For fair comparisons, match OLLAMA_MODEL, OLLAMA_HOST, prompt variant, retrieve_k, and whether Cross-encoder rerank was enabled between RAG and baseline runs.</w:t>
      </w:r>
    </w:p>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F — Architecture and System Design</w:t>
      </w:r>
    </w:p>
    <w:p>
      <w:pPr>
        <w:spacing w:after="80" w:before="60"/>
        <w:ind/>
      </w:pPr>
      <w:r>
        <w:rPr>
          <w:rFonts w:ascii="Arial" w:cs="Arial" w:eastAsia="Arial" w:hAnsi="Arial"/>
          <w:sz w:val="22"/>
          <w:szCs w:val="22"/>
        </w:rPr>
        <w:t xml:space="preserve">This section covers the three rubric requirements for Part F (8 marks): (1) a drawn and explained architecture with data flow; (2) a detailed explanation of how components interact; and (3) a thorough justification of why this design is suitable for the Ghana budget and elections domain.</w:t>
      </w:r>
    </w:p>
    <w:p>
      <w:pPr>
        <w:spacing w:after="0" w:before="120"/>
      </w:pPr>
    </w:p>
    <w:p>
      <w:pPr>
        <w:pStyle w:val="Heading2"/>
        <w:spacing w:after="120" w:before="280"/>
      </w:pPr>
      <w:r>
        <w:rPr>
          <w:rFonts w:ascii="Arial" w:cs="Arial" w:eastAsia="Arial" w:hAnsi="Arial"/>
          <w:b/>
          <w:bCs/>
          <w:color w:val="1F497D"/>
          <w:sz w:val="28"/>
          <w:szCs w:val="28"/>
        </w:rPr>
        <w:t xml:space="preserve">F.1  System Overview</w:t>
      </w:r>
    </w:p>
    <w:p>
      <w:pPr>
        <w:spacing w:after="80" w:before="60"/>
        <w:ind/>
      </w:pPr>
      <w:r>
        <w:rPr>
          <w:rFonts w:ascii="Arial" w:cs="Arial" w:eastAsia="Arial" w:hAnsi="Arial"/>
          <w:sz w:val="22"/>
          <w:szCs w:val="22"/>
        </w:rPr>
        <w:t xml:space="preserve">The system implements a Retrieval-Augmented Generation (RAG) pipeline over two heterogeneous Ghanaian civic data sources: the 2025 Budget Statement PDF and the Ghana Presidential Election Results CSV. The architecture separates into two phases — an offline index-build phase and an online query-answering phase — connected by a persisted index bundle. A Part G feedback layer sits between retrieval and context packing, and a cross-encoder reranker optionally refines the final ranked list before packing.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40" w:before="40"/>
              <w:ind w:left="200"/>
            </w:pPr>
            <w:r>
              <w:rPr>
                <w:rFonts w:ascii="Arial" w:cs="Arial" w:eastAsia="Arial" w:hAnsi="Arial"/>
                <w:color w:val="1F3864"/>
                <w:sz w:val="21"/>
                <w:szCs w:val="21"/>
              </w:rPr>
              <w:t xml:space="preserve">OFFLINE PHASE (run once; persisted to disk):  Raw sources → Part A cleaning &amp; chunking → Part B embedding + FAISS + TF-IDF index → outputs/part_b/</w:t>
            </w:r>
          </w:p>
          <w:p>
            <w:pPr>
              <w:spacing w:after="40" w:before="40"/>
              <w:ind w:left="200"/>
            </w:pPr>
            <w:r>
              <w:rPr>
                <w:rFonts w:ascii="Arial" w:cs="Arial" w:eastAsia="Arial" w:hAnsi="Arial"/>
                <w:color w:val="1F3864"/>
                <w:sz w:val="21"/>
                <w:szCs w:val="21"/>
              </w:rPr>
              <w:t xml:space="preserve"/>
            </w:r>
          </w:p>
          <w:p>
            <w:pPr>
              <w:spacing w:after="40" w:before="40"/>
              <w:ind w:left="200"/>
            </w:pPr>
            <w:r>
              <w:rPr>
                <w:rFonts w:ascii="Arial" w:cs="Arial" w:eastAsia="Arial" w:hAnsi="Arial"/>
                <w:color w:val="1F3864"/>
                <w:sz w:val="21"/>
                <w:szCs w:val="21"/>
              </w:rPr>
              <w:t xml:space="preserve">ONLINE PHASE (every query):  User query → HybridRetriever (dense + sparse + RRF) → [Part G feedback rerank] → [Cross-encoder rerank] → pack_context_for_prompt → render_prompt → OllamaChatGenerator → Answer</w:t>
            </w:r>
          </w:p>
          <w:p>
            <w:pPr>
              <w:spacing w:after="40" w:before="40"/>
              <w:ind w:left="200"/>
            </w:pPr>
            <w:r>
              <w:rPr>
                <w:rFonts w:ascii="Arial" w:cs="Arial" w:eastAsia="Arial" w:hAnsi="Arial"/>
                <w:color w:val="1F3864"/>
                <w:sz w:val="21"/>
                <w:szCs w:val="21"/>
              </w:rPr>
              <w:t xml:space="preserve"/>
            </w:r>
          </w:p>
          <w:p>
            <w:pPr>
              <w:spacing w:after="40" w:before="40"/>
              <w:ind w:left="200"/>
            </w:pPr>
            <w:r>
              <w:rPr>
                <w:rFonts w:ascii="Arial" w:cs="Arial" w:eastAsia="Arial" w:hAnsi="Arial"/>
                <w:color w:val="1F3864"/>
                <w:sz w:val="21"/>
                <w:szCs w:val="21"/>
              </w:rPr>
              <w:t xml:space="preserve">UI layer:  streamlit_app.py orchestrates the online phase; RAGPipeline.run is the single call entry point.</w:t>
            </w:r>
          </w:p>
        </w:tc>
      </w:tr>
    </w:tbl>
    <w:p>
      <w:pPr>
        <w:spacing w:after="0" w:before="120"/>
      </w:pPr>
    </w:p>
    <w:p>
      <w:pPr>
        <w:pStyle w:val="Heading2"/>
        <w:spacing w:after="120" w:before="280"/>
      </w:pPr>
      <w:r>
        <w:rPr>
          <w:rFonts w:ascii="Arial" w:cs="Arial" w:eastAsia="Arial" w:hAnsi="Arial"/>
          <w:b/>
          <w:bCs/>
          <w:color w:val="1F497D"/>
          <w:sz w:val="28"/>
          <w:szCs w:val="28"/>
        </w:rPr>
        <w:t xml:space="preserve">F.2  Architecture Diagram</w:t>
      </w:r>
    </w:p>
    <w:p>
      <w:pPr>
        <w:spacing w:after="80" w:before="60"/>
        <w:ind/>
      </w:pPr>
      <w:r>
        <w:rPr>
          <w:rFonts w:ascii="Arial" w:cs="Arial" w:eastAsia="Arial" w:hAnsi="Arial"/>
          <w:sz w:val="22"/>
          <w:szCs w:val="22"/>
        </w:rPr>
        <w:t xml:space="preserve">The diagram below represents the full system architecture. Boxes denote components; arrows denote data flow direction. Dashed arrows represent persistence / index load paths.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00"/>
              <w:bottom w:type="dxa" w:w="120"/>
              <w:right w:type="dxa" w:w="200"/>
            </w:tcMar>
          </w:tcPr>
          <w:p>
            <w:pPr>
              <w:spacing w:after="120" w:before="0"/>
            </w:pPr>
            <w:r>
              <w:rPr>
                <w:rFonts w:ascii="Arial" w:cs="Arial" w:eastAsia="Arial" w:hAnsi="Arial"/>
                <w:b/>
                <w:bCs/>
                <w:color w:val="1F3864"/>
                <w:sz w:val="22"/>
                <w:szCs w:val="22"/>
              </w:rPr>
              <w:t xml:space="preserve">OFFLINE PHASE — Index Build (run once)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60"/>
              <w:gridCol w:w="2200"/>
              <w:gridCol w:w="360"/>
              <w:gridCol w:w="2200"/>
              <w:gridCol w:w="360"/>
              <w:gridCol w:w="148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Raw Sources
PDF + CSV</w:t>
                  </w:r>
                </w:p>
              </w:tc>
              <w:tc>
                <w:tcPr>
                  <w:tcW w:type="dxa" w:w="360"/>
                  <w:tcBorders>
                    <w:top w:val="none"/>
                    <w:left w:val="none"/>
                    <w:bottom w:val="none"/>
                    <w:right w:val="none"/>
                  </w:tcBorders>
                </w:tcPr>
                <w:p>
                  <w:pPr>
                    <w:jc w:val="center"/>
                  </w:pPr>
                  <w:r>
                    <w:rPr>
                      <w:rFonts w:ascii="Arial" w:cs="Arial" w:eastAsia="Arial" w:hAnsi="Arial"/>
                      <w:color w:val="555555"/>
                      <w:sz w:val="22"/>
                      <w:szCs w:val="22"/>
                    </w:rPr>
                    <w:t xml:space="preserve">  →  </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 A
Cleaning &amp; Chunking</w:t>
                  </w:r>
                </w:p>
              </w:tc>
              <w:tc>
                <w:tcPr>
                  <w:tcW w:type="dxa" w:w="360"/>
                  <w:tcBorders>
                    <w:top w:val="none"/>
                    <w:left w:val="none"/>
                    <w:bottom w:val="none"/>
                    <w:right w:val="none"/>
                  </w:tcBorders>
                </w:tcPr>
                <w:p>
                  <w:pPr>
                    <w:jc w:val="center"/>
                  </w:pPr>
                  <w:r>
                    <w:rPr>
                      <w:rFonts w:ascii="Arial" w:cs="Arial" w:eastAsia="Arial" w:hAnsi="Arial"/>
                      <w:color w:val="555555"/>
                      <w:sz w:val="22"/>
                      <w:szCs w:val="22"/>
                    </w:rPr>
                    <w:t xml:space="preserve">  →  </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 B
Embed + FAISS
+ TF-IDF Index</w:t>
                  </w:r>
                </w:p>
              </w:tc>
              <w:tc>
                <w:tcPr>
                  <w:tcW w:type="dxa" w:w="360"/>
                  <w:tcBorders>
                    <w:top w:val="none"/>
                    <w:left w:val="none"/>
                    <w:bottom w:val="none"/>
                    <w:right w:val="none"/>
                  </w:tcBorders>
                </w:tcPr>
                <w:p>
                  <w:pPr>
                    <w:jc w:val="center"/>
                  </w:pPr>
                  <w:r>
                    <w:rPr>
                      <w:rFonts w:ascii="Arial" w:cs="Arial" w:eastAsia="Arial" w:hAnsi="Arial"/>
                      <w:color w:val="555555"/>
                      <w:sz w:val="22"/>
                      <w:szCs w:val="22"/>
                    </w:rPr>
                    <w:t xml:space="preserve">  →  </w:t>
                  </w:r>
                </w:p>
              </w:tc>
              <w:tc>
                <w:tcPr>
                  <w:tcW w:type="dxa" w:w="148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Index Bundle
outputs/part_b/</w:t>
                  </w:r>
                </w:p>
              </w:tc>
            </w:tr>
          </w:tbl>
          <w:p/>
        </w:tc>
      </w:tr>
    </w:tbl>
    <w:p>
      <w:pPr>
        <w:spacing w:after="0" w:before="80"/>
      </w:pPr>
    </w:p>
    <w:p>
      <w:pPr>
        <w:jc w:val="center"/>
      </w:pPr>
      <w:r>
        <w:rPr>
          <w:rFonts w:ascii="Arial" w:cs="Arial" w:eastAsia="Arial" w:hAnsi="Arial"/>
          <w:i/>
          <w:iCs/>
          <w:color w:val="555555"/>
          <w:sz w:val="20"/>
          <w:szCs w:val="20"/>
        </w:rPr>
        <w:t xml:space="preserve">  ↓  (index loaded at startup)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60"/>
              <w:right w:type="dxa" w:w="200"/>
            </w:tcMar>
          </w:tcPr>
          <w:p>
            <w:pPr>
              <w:spacing w:after="120" w:before="0"/>
            </w:pPr>
            <w:r>
              <w:rPr>
                <w:rFonts w:ascii="Arial" w:cs="Arial" w:eastAsia="Arial" w:hAnsi="Arial"/>
                <w:b/>
                <w:bCs/>
                <w:color w:val="7B4F00"/>
                <w:sz w:val="22"/>
                <w:szCs w:val="22"/>
              </w:rPr>
              <w:t xml:space="preserve">ONLINE PHASE — Query Answering (every request)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2200"/>
              <w:gridCol w:w="360"/>
              <w:gridCol w:w="2200"/>
              <w:gridCol w:w="360"/>
              <w:gridCol w:w="208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User Query
(Streamlit)</w:t>
                  </w:r>
                </w:p>
              </w:tc>
              <w:tc>
                <w:tcPr>
                  <w:tcW w:type="dxa" w:w="360"/>
                  <w:tcBorders>
                    <w:top w:val="none"/>
                    <w:left w:val="none"/>
                    <w:bottom w:val="none"/>
                    <w:right w:val="none"/>
                  </w:tcBorders>
                </w:tcPr>
                <w:p>
                  <w:pPr>
                    <w:jc w:val="center"/>
                  </w:pPr>
                  <w:r>
                    <w:rPr>
                      <w:rFonts w:ascii="Arial" w:cs="Arial" w:eastAsia="Arial" w:hAnsi="Arial"/>
                      <w:color w:val="555555"/>
                      <w:sz w:val="22"/>
                      <w:szCs w:val="22"/>
                    </w:rPr>
                    <w:t xml:space="preserve">→</w:t>
                  </w:r>
                </w:p>
              </w:tc>
              <w:tc>
                <w:tcPr>
                  <w:tcW w:type="dxa" w:w="22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HybridRetriever
Dense + TF-IDF
+ RRF Fusion</w:t>
                  </w:r>
                </w:p>
              </w:tc>
              <w:tc>
                <w:tcPr>
                  <w:tcW w:type="dxa" w:w="360"/>
                  <w:tcBorders>
                    <w:top w:val="none"/>
                    <w:left w:val="none"/>
                    <w:bottom w:val="none"/>
                    <w:right w:val="none"/>
                  </w:tcBorders>
                </w:tcPr>
                <w:p>
                  <w:pPr>
                    <w:jc w:val="center"/>
                  </w:pPr>
                  <w:r>
                    <w:rPr>
                      <w:rFonts w:ascii="Arial" w:cs="Arial" w:eastAsia="Arial" w:hAnsi="Arial"/>
                      <w:color w:val="555555"/>
                      <w:sz w:val="22"/>
                      <w:szCs w:val="22"/>
                    </w:rPr>
                    <w:t xml:space="preserve">→</w:t>
                  </w:r>
                </w:p>
              </w:tc>
              <w:tc>
                <w:tcPr>
                  <w:tcW w:type="dxa" w:w="2200"/>
                  <w:tcBorders>
                    <w:top w:val="single" w:color="CCCCCC" w:sz="1"/>
                    <w:left w:val="single" w:color="CCCCCC" w:sz="1"/>
                    <w:bottom w:val="single" w:color="CCCCCC" w:sz="1"/>
                    <w:right w:val="single" w:color="CCCCCC" w:sz="1"/>
                  </w:tcBorders>
                  <w:shd w:fill="6B4C9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Part G
Feedback Rerank
(optional)</w:t>
                  </w:r>
                </w:p>
              </w:tc>
              <w:tc>
                <w:tcPr>
                  <w:tcW w:type="dxa" w:w="360"/>
                  <w:tcBorders>
                    <w:top w:val="none"/>
                    <w:left w:val="none"/>
                    <w:bottom w:val="none"/>
                    <w:right w:val="none"/>
                  </w:tcBorders>
                </w:tcPr>
                <w:p>
                  <w:pPr>
                    <w:jc w:val="center"/>
                  </w:pPr>
                  <w:r>
                    <w:rPr>
                      <w:rFonts w:ascii="Arial" w:cs="Arial" w:eastAsia="Arial" w:hAnsi="Arial"/>
                      <w:color w:val="555555"/>
                      <w:sz w:val="22"/>
                      <w:szCs w:val="22"/>
                    </w:rPr>
                    <w:t xml:space="preserve">→</w:t>
                  </w:r>
                </w:p>
              </w:tc>
              <w:tc>
                <w:tcPr>
                  <w:tcW w:type="dxa" w:w="208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Cross-Encoder
Rerank
(optional)</w:t>
                  </w:r>
                </w:p>
              </w:tc>
            </w:tr>
          </w:tbl>
          <w:p>
            <w:pPr>
              <w:spacing w:after="0" w:before="60"/>
            </w:pPr>
          </w:p>
          <w:p>
            <w:pPr>
              <w:ind w:right="480"/>
              <w:jc w:val="right"/>
            </w:pPr>
            <w:r>
              <w:rPr>
                <w:rFonts w:ascii="Arial" w:cs="Arial" w:eastAsia="Arial" w:hAnsi="Arial"/>
                <w:color w:val="555555"/>
                <w:sz w:val="28"/>
                <w:szCs w:val="28"/>
              </w:rPr>
              <w:t xml:space="preserve">↓</w:t>
            </w:r>
          </w:p>
          <w:p>
            <w:pPr>
              <w:spacing w:after="0" w:before="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80"/>
              <w:gridCol w:w="360"/>
              <w:gridCol w:w="2000"/>
              <w:gridCol w:w="360"/>
              <w:gridCol w:w="2080"/>
              <w:gridCol w:w="360"/>
              <w:gridCol w:w="1720"/>
            </w:tblGrid>
            <w:tr>
              <w:tc>
                <w:tcPr>
                  <w:tcW w:type="dxa" w:w="208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pack_context
_for_prompt
(Part C)</w:t>
                  </w:r>
                </w:p>
              </w:tc>
              <w:tc>
                <w:tcPr>
                  <w:tcW w:type="dxa" w:w="360"/>
                  <w:tcBorders>
                    <w:top w:val="none"/>
                    <w:left w:val="none"/>
                    <w:bottom w:val="none"/>
                    <w:right w:val="none"/>
                  </w:tcBorders>
                </w:tcPr>
                <w:p>
                  <w:pPr>
                    <w:jc w:val="center"/>
                  </w:pPr>
                  <w:r>
                    <w:rPr>
                      <w:rFonts w:ascii="Arial" w:cs="Arial" w:eastAsia="Arial" w:hAnsi="Arial"/>
                      <w:color w:val="555555"/>
                      <w:sz w:val="22"/>
                      <w:szCs w:val="22"/>
                    </w:rPr>
                    <w:t xml:space="preserve">→</w:t>
                  </w:r>
                </w:p>
              </w:tc>
              <w:tc>
                <w:tcPr>
                  <w:tcW w:type="dxa" w:w="200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render_prompt
v2_grounded
(Part C)</w:t>
                  </w:r>
                </w:p>
              </w:tc>
              <w:tc>
                <w:tcPr>
                  <w:tcW w:type="dxa" w:w="360"/>
                  <w:tcBorders>
                    <w:top w:val="none"/>
                    <w:left w:val="none"/>
                    <w:bottom w:val="none"/>
                    <w:right w:val="none"/>
                  </w:tcBorders>
                </w:tcPr>
                <w:p>
                  <w:pPr>
                    <w:jc w:val="center"/>
                  </w:pPr>
                  <w:r>
                    <w:rPr>
                      <w:rFonts w:ascii="Arial" w:cs="Arial" w:eastAsia="Arial" w:hAnsi="Arial"/>
                      <w:color w:val="555555"/>
                      <w:sz w:val="22"/>
                      <w:szCs w:val="22"/>
                    </w:rPr>
                    <w:t xml:space="preserve">→</w:t>
                  </w:r>
                </w:p>
              </w:tc>
              <w:tc>
                <w:tcPr>
                  <w:tcW w:type="dxa" w:w="2080"/>
                  <w:tcBorders>
                    <w:top w:val="single" w:color="CCCCCC" w:sz="1"/>
                    <w:left w:val="single" w:color="CCCCCC" w:sz="1"/>
                    <w:bottom w:val="single" w:color="CCCCCC" w:sz="1"/>
                    <w:right w:val="single" w:color="CCCCCC" w:sz="1"/>
                  </w:tcBorders>
                  <w:shd w:fill="1F497D"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OllamaChat
Generator
(Part C)</w:t>
                  </w:r>
                </w:p>
              </w:tc>
              <w:tc>
                <w:tcPr>
                  <w:tcW w:type="dxa" w:w="360"/>
                  <w:tcBorders>
                    <w:top w:val="none"/>
                    <w:left w:val="none"/>
                    <w:bottom w:val="none"/>
                    <w:right w:val="none"/>
                  </w:tcBorders>
                </w:tcPr>
                <w:p>
                  <w:pPr>
                    <w:jc w:val="center"/>
                  </w:pPr>
                  <w:r>
                    <w:rPr>
                      <w:rFonts w:ascii="Arial" w:cs="Arial" w:eastAsia="Arial" w:hAnsi="Arial"/>
                      <w:color w:val="555555"/>
                      <w:sz w:val="22"/>
                      <w:szCs w:val="22"/>
                    </w:rPr>
                    <w:t xml:space="preserve">→</w:t>
                  </w:r>
                </w:p>
              </w:tc>
              <w:tc>
                <w:tcPr>
                  <w:tcW w:type="dxa" w:w="1720"/>
                  <w:tcBorders>
                    <w:top w:val="single" w:color="CCCCCC" w:sz="1"/>
                    <w:left w:val="single" w:color="CCCCCC" w:sz="1"/>
                    <w:bottom w:val="single" w:color="CCCCCC" w:sz="1"/>
                    <w:right w:val="single" w:color="CCCCCC" w:sz="1"/>
                  </w:tcBorders>
                  <w:shd w:fill="4A7C5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Answer
+ Citations
+ Timings</w:t>
                  </w:r>
                </w:p>
              </w:tc>
            </w:tr>
          </w:tbl>
          <w:p/>
        </w:tc>
      </w:tr>
    </w:tbl>
    <w:p>
      <w:pPr>
        <w:spacing w:after="0" w:before="120"/>
      </w:pPr>
    </w:p>
    <w:p>
      <w:pPr>
        <w:pStyle w:val="Heading2"/>
        <w:spacing w:after="120" w:before="280"/>
      </w:pPr>
      <w:r>
        <w:rPr>
          <w:rFonts w:ascii="Arial" w:cs="Arial" w:eastAsia="Arial" w:hAnsi="Arial"/>
          <w:b/>
          <w:bCs/>
          <w:color w:val="1F497D"/>
          <w:sz w:val="28"/>
          <w:szCs w:val="28"/>
        </w:rPr>
        <w:t xml:space="preserve">F.3  Data Flow — Stage-by-Stage</w:t>
      </w:r>
    </w:p>
    <w:p>
      <w:pPr>
        <w:spacing w:after="80" w:before="60"/>
        <w:ind/>
      </w:pPr>
      <w:r>
        <w:rPr>
          <w:rFonts w:ascii="Arial" w:cs="Arial" w:eastAsia="Arial" w:hAnsi="Arial"/>
          <w:sz w:val="22"/>
          <w:szCs w:val="22"/>
        </w:rPr>
        <w:t xml:space="preserve">The following table describes every stage in the pipeline: what enters, what happens internally, what exits, and which module is responsible.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2360"/>
        <w:gridCol w:w="2000"/>
        <w:gridCol w:w="2120"/>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1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Internal Processing</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c>
          <w:tcPr>
            <w:tcW w:type="dxa" w:w="2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Ingest &amp; Clean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PDF pages; CSV rows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PDF: pypdf page-by-page extract → strip pagination artifacts, collapse TOC dots, normalize whitespace. CSV: normalize column names, parse numeric types, verbalize each row to a natural-language sentence.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cleaned_budget_text.txt; cleaned_election_rows.csv</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src/part_a/part_a_data_engineering.py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Chunk</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Cleaned text / verbalized rows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Apply one of three strategies (fixed-chars, fixed-words, paragraph-packed). Each chunk is assigned a source label (budget_pdf or election_row), chunk_id, and character offsets.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chunks_*.jsonl — list of {chunk_id, text, source, meta}</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src/part_a/part_a_data_engineering.py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Embed</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Chunk texts (JSONL)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Batch-encode all chunk texts with all-MiniLM-L6-v2 (384-dim); L2-normalize vectors so inner product equals cosine similarity.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Numpy embedding matrix; stored in outputs/part_b/</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src/part_b/retrieval_system.py — EmbeddingPipeline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Index</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Normalized embedding matrix; chunk texts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embeddings to FAISS IndexFlatIP. Fit TfidfVectorizer (unigrams + bigrams) on all chunk texts. Persist both indexes + chunk list to outputs/part_b/.</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FAISS .index file; TF-IDF .pkl; chunks .jsonl; index_meta.json</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src/part_b/retrieval_system.py — FaissVectorStore, KeywordIndex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Hybrid Retrieve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query string; loaded FAISS + TF-IDF indexes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Encode query → FAISS top-N (dense). Transform query → TF-IDF cosine top-N (sparse). Reciprocal Rank Fusion over both lists. If query contains long digit run: numeric-aware post-RRF boost on chunks containing that digit sequence.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Ranked list of RetrievedChunk (score, score_kind=hybrid_rrf, text, meta)</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src/part_b/retrieval_system.py — HybridRetriever.retrieve_hybrid_rrf</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 Feedback Rerank (optional)</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Ranked RetrievedChunk list; JSONL feedback store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Encode current query. For each past feedback entry: compute embedding similarity to current query. If similarity &gt;= LOCKED_FEEDBACK_MIN_SIM: adjust chunk score by ±LOCKED_FEEDBACK_WEIGHT × label. Re-sort. Expand candidate pool by LOCKED_FEEDBACK_POOL_MULT.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Re-ranked RetrievedChunk list (score_kind=hybrid_rrf_feedback)</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src/part_g/feedback_loop.py — apply_feedback_rerank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Cross-Encoder Rerank (optional)</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Candidate pool of up to LOCKED_RERANK_CANDIDATE_K chunks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each (query, passage) pair with cross-encoder/ms-marco-MiniLM-L-6-v2. Sort descending. Truncate to retrieve_k.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Top-retrieve_k RetrievedChunk (score_kind=cross_encoder); prior scores preserved in meta</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src/part_b/cross_encoder_rerank.py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 Context Pack</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Top-retrieve_k chunks; LOCKED_MAX_CONTEXT_CHARS = 4500</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Iterate chunks in rank order. Assign passage number [1], [2], … Format as 'Passage [n]: &lt;text&gt;'. Stop when global char cap is reached. Optionally apply min_score filter.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Numbered passage string (≤4500 chars); passage metadata list</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src/part_c/context_pack.py — pack_context_for_prompt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 Prompt Render</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Packed passage string; user query; selected variant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v2_grounded: inject passages as context, append query, add mandatory abstention instruction and citation format [n]. Other variants available (v1_minimal, v3_json).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 prompt string ready for LLM</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src/part_c/prompt_templates.py — render_prompt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Generate</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Prompt string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 to Ollama /api/chat with model name (default llama3). Stream response. Max new tokens: LOCKED_MAX_NEW_TOKENS = 512.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Answer string (grounded with [n] citations, or 'Not found in the provided context.')</w:t>
            </w:r>
          </w:p>
        </w:tc>
        <w:tc>
          <w:tcPr>
            <w:tcW w:type="dxa" w:w="2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src/part_c/generation_backend.py — OllamaChatGenerator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 Log &amp; Return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Answer + all stage timestamps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 stage_timings_ms: retrieval_ms, cross_encoder_rerank_ms, context_pack_ms, prompt_build_ms, generation_ms, total_ms. Emit at INFO (full prompt at DEBUG).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RAGResult object → Streamlit display (answer, timings, retrieved passages with scores and score_kind)</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src/part_d/rag_pipeline.py — RAGPipeline.run</w:t>
            </w:r>
          </w:p>
        </w:tc>
      </w:tr>
    </w:tbl>
    <w:p>
      <w:r>
        <w:br w:type="page"/>
      </w:r>
    </w:p>
    <w:p>
      <w:pPr>
        <w:pStyle w:val="Heading2"/>
        <w:spacing w:after="120" w:before="280"/>
      </w:pPr>
      <w:r>
        <w:rPr>
          <w:rFonts w:ascii="Arial" w:cs="Arial" w:eastAsia="Arial" w:hAnsi="Arial"/>
          <w:b/>
          <w:bCs/>
          <w:color w:val="1F497D"/>
          <w:sz w:val="28"/>
          <w:szCs w:val="28"/>
        </w:rPr>
        <w:t xml:space="preserve">F.4  Component Interaction</w:t>
      </w:r>
    </w:p>
    <w:p>
      <w:pPr>
        <w:spacing w:after="80" w:before="60"/>
        <w:ind/>
      </w:pPr>
      <w:r>
        <w:rPr>
          <w:rFonts w:ascii="Arial" w:cs="Arial" w:eastAsia="Arial" w:hAnsi="Arial"/>
          <w:sz w:val="22"/>
          <w:szCs w:val="22"/>
        </w:rPr>
        <w:t xml:space="preserve">The system comprises five layers. Each layer exposes a clean interface to the layer above; no layer bypasses its immediate neighbour.</w:t>
      </w:r>
    </w:p>
    <w:p>
      <w:pPr>
        <w:spacing w:after="0" w:before="80"/>
      </w:pPr>
    </w:p>
    <w:p>
      <w:pPr>
        <w:pStyle w:val="Heading3"/>
        <w:spacing w:after="80" w:before="200"/>
      </w:pPr>
      <w:r>
        <w:rPr>
          <w:rFonts w:ascii="Arial" w:cs="Arial" w:eastAsia="Arial" w:hAnsi="Arial"/>
          <w:b/>
          <w:bCs/>
          <w:color w:val="2E4057"/>
          <w:sz w:val="24"/>
          <w:szCs w:val="24"/>
        </w:rPr>
        <w:t xml:space="preserve">Layer 1 — Data Engineering (Part A)</w:t>
      </w:r>
    </w:p>
    <w:p>
      <w:pPr>
        <w:spacing w:after="80" w:before="60"/>
        <w:ind/>
      </w:pPr>
      <w:r>
        <w:rPr>
          <w:rFonts w:ascii="Arial" w:cs="Arial" w:eastAsia="Arial" w:hAnsi="Arial"/>
          <w:sz w:val="22"/>
          <w:szCs w:val="22"/>
        </w:rPr>
        <w:t xml:space="preserve">The data engineering layer owns the full ingestion-to-chunk pipeline. It reads raw sources from environment-specified paths (PDF_PATH, CSV_PATH), applies source-specific cleaning, and runs all three chunking strategies in sequence. Its only output is JSONL files on disk. No other layer reads raw source files directly — all downstream layers consume JSONL chunks.</w:t>
      </w:r>
    </w:p>
    <w:p>
      <w:pPr>
        <w:spacing w:after="80" w:before="60"/>
        <w:ind/>
      </w:pPr>
      <w:r>
        <w:rPr>
          <w:rFonts w:ascii="Arial" w:cs="Arial" w:eastAsia="Arial" w:hAnsi="Arial"/>
          <w:sz w:val="22"/>
          <w:szCs w:val="22"/>
        </w:rPr>
        <w:t xml:space="preserve">Key design decision: cleaning is applied before chunking, not during. This means the chunker operates on normalized text, so chunk boundaries align with logical structure rather than PDF rendering artifacts.</w:t>
      </w:r>
    </w:p>
    <w:p>
      <w:pPr>
        <w:spacing w:after="0" w:before="120"/>
      </w:pPr>
    </w:p>
    <w:p>
      <w:pPr>
        <w:pStyle w:val="Heading3"/>
        <w:spacing w:after="80" w:before="200"/>
      </w:pPr>
      <w:r>
        <w:rPr>
          <w:rFonts w:ascii="Arial" w:cs="Arial" w:eastAsia="Arial" w:hAnsi="Arial"/>
          <w:b/>
          <w:bCs/>
          <w:color w:val="2E4057"/>
          <w:sz w:val="24"/>
          <w:szCs w:val="24"/>
        </w:rPr>
        <w:t xml:space="preserve">Layer 2 — Retrieval (Part B)</w:t>
      </w:r>
    </w:p>
    <w:p>
      <w:pPr>
        <w:spacing w:after="80" w:before="60"/>
        <w:ind/>
      </w:pPr>
      <w:r>
        <w:rPr>
          <w:rFonts w:ascii="Arial" w:cs="Arial" w:eastAsia="Arial" w:hAnsi="Arial"/>
          <w:sz w:val="22"/>
          <w:szCs w:val="22"/>
        </w:rPr>
        <w:t xml:space="preserve">The retrieval layer consumes Part A JSONL and produces two persistent indexes: a FAISS IndexFlatIP (dense) and a fitted TfidfVectorizer (sparse). These are loaded once at startup by HybridRetriever and kept in memory for the lifetime of the Streamlit session.</w:t>
      </w:r>
    </w:p>
    <w:p>
      <w:pPr>
        <w:spacing w:after="80" w:before="60"/>
        <w:ind/>
      </w:pPr>
      <w:r>
        <w:rPr>
          <w:rFonts w:ascii="Arial" w:cs="Arial" w:eastAsia="Arial" w:hAnsi="Arial"/>
          <w:sz w:val="22"/>
          <w:szCs w:val="22"/>
        </w:rPr>
        <w:t xml:space="preserve">At query time, HybridRetriever orchestrates three sub-components:</w:t>
      </w:r>
    </w:p>
    <w:p>
      <w:pPr>
        <w:pStyle w:val="ListParagraph"/>
        <w:numPr>
          <w:ilvl w:val="0"/>
          <w:numId w:val="2"/>
        </w:numPr>
        <w:spacing w:after="40" w:before="40"/>
      </w:pPr>
      <w:r>
        <w:rPr>
          <w:rFonts w:ascii="Arial" w:cs="Arial" w:eastAsia="Arial" w:hAnsi="Arial"/>
          <w:sz w:val="22"/>
          <w:szCs w:val="22"/>
        </w:rPr>
        <w:t xml:space="preserve">EmbeddingPipeline: encodes the query to a 384-dim L2-normalized vector</w:t>
      </w:r>
    </w:p>
    <w:p>
      <w:pPr>
        <w:pStyle w:val="ListParagraph"/>
        <w:numPr>
          <w:ilvl w:val="0"/>
          <w:numId w:val="2"/>
        </w:numPr>
        <w:spacing w:after="40" w:before="40"/>
      </w:pPr>
      <w:r>
        <w:rPr>
          <w:rFonts w:ascii="Arial" w:cs="Arial" w:eastAsia="Arial" w:hAnsi="Arial"/>
          <w:sz w:val="22"/>
          <w:szCs w:val="22"/>
        </w:rPr>
        <w:t xml:space="preserve">FaissVectorStore: returns top-N dense candidates with cosine (inner-product) scores</w:t>
      </w:r>
    </w:p>
    <w:p>
      <w:pPr>
        <w:pStyle w:val="ListParagraph"/>
        <w:numPr>
          <w:ilvl w:val="0"/>
          <w:numId w:val="2"/>
        </w:numPr>
        <w:spacing w:after="40" w:before="40"/>
      </w:pPr>
      <w:r>
        <w:rPr>
          <w:rFonts w:ascii="Arial" w:cs="Arial" w:eastAsia="Arial" w:hAnsi="Arial"/>
          <w:sz w:val="22"/>
          <w:szCs w:val="22"/>
        </w:rPr>
        <w:t xml:space="preserve">KeywordIndex: transforms query via TF-IDF and returns top-N sparse candidates with cosine scores</w:t>
      </w:r>
    </w:p>
    <w:p>
      <w:pPr>
        <w:spacing w:after="80" w:before="60"/>
        <w:ind/>
      </w:pPr>
      <w:r>
        <w:rPr>
          <w:rFonts w:ascii="Arial" w:cs="Arial" w:eastAsia="Arial" w:hAnsi="Arial"/>
          <w:sz w:val="22"/>
          <w:szCs w:val="22"/>
        </w:rPr>
        <w:t xml:space="preserve">RRF fusion then merges the two ranked lists using the formula score_rrf = 1/(k + rank) summed over both lists, where k=60 is the standard RRF constant. This makes the fusion robust to score scale differences between dense and sparse retrievers.</w:t>
      </w:r>
    </w:p>
    <w:p>
      <w:pPr>
        <w:spacing w:after="80" w:before="60"/>
        <w:ind/>
      </w:pPr>
      <w:r>
        <w:rPr>
          <w:rFonts w:ascii="Arial" w:cs="Arial" w:eastAsia="Arial" w:hAnsi="Arial"/>
          <w:sz w:val="22"/>
          <w:szCs w:val="22"/>
        </w:rPr>
        <w:t xml:space="preserve">The cross-encoder reranker (cross_encoder_rerank.py) is a separate component invoked by RAGPipeline after RRF. It receives a larger candidate pool than the final retrieve_k, re-scores each pair independently, and returns only the top retrieve_k. It has no knowledge of the retrieval internals — it receives (query, [passage]) pairs and returns scored results.</w:t>
      </w:r>
    </w:p>
    <w:p>
      <w:pPr>
        <w:spacing w:after="0" w:before="120"/>
      </w:pPr>
    </w:p>
    <w:p>
      <w:pPr>
        <w:pStyle w:val="Heading3"/>
        <w:spacing w:after="80" w:before="200"/>
      </w:pPr>
      <w:r>
        <w:rPr>
          <w:rFonts w:ascii="Arial" w:cs="Arial" w:eastAsia="Arial" w:hAnsi="Arial"/>
          <w:b/>
          <w:bCs/>
          <w:color w:val="2E4057"/>
          <w:sz w:val="24"/>
          <w:szCs w:val="24"/>
        </w:rPr>
        <w:t xml:space="preserve">Layer 3 — Grounding and Generation (Part C)</w:t>
      </w:r>
    </w:p>
    <w:p>
      <w:pPr>
        <w:spacing w:after="80" w:before="60"/>
        <w:ind/>
      </w:pPr>
      <w:r>
        <w:rPr>
          <w:rFonts w:ascii="Arial" w:cs="Arial" w:eastAsia="Arial" w:hAnsi="Arial"/>
          <w:sz w:val="22"/>
          <w:szCs w:val="22"/>
        </w:rPr>
        <w:t xml:space="preserve">This layer is itself three sequential components:</w:t>
      </w:r>
    </w:p>
    <w:p>
      <w:pPr>
        <w:pStyle w:val="ListParagraph"/>
        <w:numPr>
          <w:ilvl w:val="0"/>
          <w:numId w:val="2"/>
        </w:numPr>
        <w:spacing w:after="40" w:before="40"/>
      </w:pPr>
      <w:r>
        <w:rPr>
          <w:rFonts w:ascii="Arial" w:cs="Arial" w:eastAsia="Arial" w:hAnsi="Arial"/>
          <w:sz w:val="22"/>
          <w:szCs w:val="22"/>
        </w:rPr>
        <w:t xml:space="preserve">pack_context_for_prompt: a pure function. Input = ranked chunks + budget parameters. Output = a single numbered passage string. It has no dependency on the retrieval method — it accepts any list of RetrievedChunk objects.</w:t>
      </w:r>
    </w:p>
    <w:p>
      <w:pPr>
        <w:pStyle w:val="ListParagraph"/>
        <w:numPr>
          <w:ilvl w:val="0"/>
          <w:numId w:val="2"/>
        </w:numPr>
        <w:spacing w:after="40" w:before="40"/>
      </w:pPr>
      <w:r>
        <w:rPr>
          <w:rFonts w:ascii="Arial" w:cs="Arial" w:eastAsia="Arial" w:hAnsi="Arial"/>
          <w:sz w:val="22"/>
          <w:szCs w:val="22"/>
        </w:rPr>
        <w:t xml:space="preserve">render_prompt: a pure function. Input = passage string + query + variant ID. Output = a single prompt string. The variant (v1_minimal, v2_grounded, v3_json) determines the system instruction, grounding rules, abstention phrase, and citation format.</w:t>
      </w:r>
    </w:p>
    <w:p>
      <w:pPr>
        <w:pStyle w:val="ListParagraph"/>
        <w:numPr>
          <w:ilvl w:val="0"/>
          <w:numId w:val="2"/>
        </w:numPr>
        <w:spacing w:after="40" w:before="40"/>
      </w:pPr>
      <w:r>
        <w:rPr>
          <w:rFonts w:ascii="Arial" w:cs="Arial" w:eastAsia="Arial" w:hAnsi="Arial"/>
          <w:sz w:val="22"/>
          <w:szCs w:val="22"/>
        </w:rPr>
        <w:t xml:space="preserve">OllamaChatGenerator: the only component with a network dependency. It calls the local Ollama /api/chat endpoint and returns the response text. All LLM interaction is isolated here; swapping to a different backend would require changing only this class.</w:t>
      </w:r>
    </w:p>
    <w:p>
      <w:pPr>
        <w:spacing w:after="0" w:before="120"/>
      </w:pPr>
    </w:p>
    <w:p>
      <w:pPr>
        <w:pStyle w:val="Heading3"/>
        <w:spacing w:after="80" w:before="200"/>
      </w:pPr>
      <w:r>
        <w:rPr>
          <w:rFonts w:ascii="Arial" w:cs="Arial" w:eastAsia="Arial" w:hAnsi="Arial"/>
          <w:b/>
          <w:bCs/>
          <w:color w:val="2E4057"/>
          <w:sz w:val="24"/>
          <w:szCs w:val="24"/>
        </w:rPr>
        <w:t xml:space="preserve">Layer 4 — Orchestration (Part D)</w:t>
      </w:r>
    </w:p>
    <w:p>
      <w:pPr>
        <w:spacing w:after="80" w:before="60"/>
        <w:ind/>
      </w:pPr>
      <w:r>
        <w:rPr>
          <w:rFonts w:ascii="Arial" w:cs="Arial" w:eastAsia="Arial" w:hAnsi="Arial"/>
          <w:sz w:val="22"/>
          <w:szCs w:val="22"/>
        </w:rPr>
        <w:t xml:space="preserve">RAGPipeline.run is the single call entry point used by streamlit_app.py. It wires layers 2 and 3 together in the correct order, applies the locked configuration constants (LOCKED_*), and collects stage timings. It also decides whether to invoke the feedback reranker (Part G) and cross-encoder, based on the Streamlit checkbox state passed in at construction time.</w:t>
      </w:r>
    </w:p>
    <w:p>
      <w:pPr>
        <w:spacing w:after="80" w:before="60"/>
        <w:ind/>
      </w:pPr>
      <w:r>
        <w:rPr>
          <w:rFonts w:ascii="Arial" w:cs="Arial" w:eastAsia="Arial" w:hAnsi="Arial"/>
          <w:sz w:val="22"/>
          <w:szCs w:val="22"/>
        </w:rPr>
        <w:t xml:space="preserve">The Streamlit app interacts only with RAGPipeline — it never calls retrieval or generation components directly. This clean separation means the pipeline can be unit-tested independently of the UI.</w:t>
      </w:r>
    </w:p>
    <w:p>
      <w:pPr>
        <w:spacing w:after="0" w:before="120"/>
      </w:pPr>
    </w:p>
    <w:p>
      <w:pPr>
        <w:pStyle w:val="Heading3"/>
        <w:spacing w:after="80" w:before="200"/>
      </w:pPr>
      <w:r>
        <w:rPr>
          <w:rFonts w:ascii="Arial" w:cs="Arial" w:eastAsia="Arial" w:hAnsi="Arial"/>
          <w:b/>
          <w:bCs/>
          <w:color w:val="2E4057"/>
          <w:sz w:val="24"/>
          <w:szCs w:val="24"/>
        </w:rPr>
        <w:t xml:space="preserve">Layer 5 — Feedback (Part G)</w:t>
      </w:r>
    </w:p>
    <w:p>
      <w:pPr>
        <w:spacing w:after="80" w:before="60"/>
        <w:ind/>
      </w:pPr>
      <w:r>
        <w:rPr>
          <w:rFonts w:ascii="Arial" w:cs="Arial" w:eastAsia="Arial" w:hAnsi="Arial"/>
          <w:sz w:val="22"/>
          <w:szCs w:val="22"/>
        </w:rPr>
        <w:t xml:space="preserve">The feedback layer inserts between hybrid retrieval and cross-encoder reranking. apply_feedback_rerank receives the RRF-ranked list and adjusts scores based on embedding similarity to previously labeled queries. It uses the same EmbeddingPipeline instance as retrieval (shared via RAGPipeline) so no additional model is loaded. record_feedback.py appends labels to the JSONL store; the cache key in Streamlit includes the store's mtime, so a new label automatically invalidates the pipeline cache and the next query reflects the updated feedback.</w:t>
      </w:r>
    </w:p>
    <w:p>
      <w:pPr>
        <w:spacing w:after="0" w:before="80"/>
      </w:pPr>
    </w:p>
    <w:p>
      <w:pPr>
        <w:pStyle w:val="Heading3"/>
        <w:spacing w:after="80" w:before="200"/>
      </w:pPr>
      <w:r>
        <w:rPr>
          <w:rFonts w:ascii="Arial" w:cs="Arial" w:eastAsia="Arial" w:hAnsi="Arial"/>
          <w:b/>
          <w:bCs/>
          <w:color w:val="2E4057"/>
          <w:sz w:val="24"/>
          <w:szCs w:val="24"/>
        </w:rPr>
        <w:t xml:space="preserve">Inter-Layer Data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Interface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Contract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 A → Part B</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JSONL files: [{chunk_id: str, text: str, source: str, meta: dict}]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Part B → Part 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List[RetrievedChunk(chunk_id, text, score, score_kind, meta)]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 G → Cross-Encoder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List[RetrievedChunk] (expanded pool, re-scored, score_kind updated)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Cross-Encoder → Part C pack</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List[RetrievedChunk] trimmed to retrieve_k, score_kind=cross_encoder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 C pack → render_prompt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Numbered passage string (str) + passage metadata list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render_prompt → OllamaChat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Single prompt string (str)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OllamaChat → RAGPipeline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Answer string (str)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RAGPipeline → Streamlit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RAGResult(answer, stage_timings_ms, retrieved_chunks, prompt)</w:t>
            </w:r>
          </w:p>
        </w:tc>
      </w:tr>
    </w:tbl>
    <w:p>
      <w:r>
        <w:br w:type="page"/>
      </w:r>
    </w:p>
    <w:p>
      <w:pPr>
        <w:pStyle w:val="Heading2"/>
        <w:spacing w:after="120" w:before="280"/>
      </w:pPr>
      <w:r>
        <w:rPr>
          <w:rFonts w:ascii="Arial" w:cs="Arial" w:eastAsia="Arial" w:hAnsi="Arial"/>
          <w:b/>
          <w:bCs/>
          <w:color w:val="1F497D"/>
          <w:sz w:val="28"/>
          <w:szCs w:val="28"/>
        </w:rPr>
        <w:t xml:space="preserve">F.5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Shared config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src/academic_city/constants.py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LOCKED_* constants, default model names, index path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Shared config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src/academic_city/paths.py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Repo root resolution for path portability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Shared config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src/academic_city/text_utils.py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One-line text previews for log readability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 (Part A)</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src/part_a/part_a_data_engineering.py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Cleaning, chunking, JSONL output, chunking_comparison.md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Retrieval (Part 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src/part_b/retrieval_system.py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EmbeddingPipeline, FaissVectorStore, KeywordIndex, HybridRetriever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Retrieval (Part B)</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src/part_b/cross_encoder_rerank.py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Cross-encoder rerank helper; (query, passage) scoring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Retrieval (Part 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src/part_b/run_part_b.py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Index build script; generates PART_B_FAILURES_AND_FIX.md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Grounding (Part C)</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src/part_c/context_pack.py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pack_context_for_prompt: rank-preserve, cap, min_score filter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Grounding (Part 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src/part_c/prompt_templates.py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v1_minimal, v2_grounded, v3_json — render_prompt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Grounding (Part C)</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src/part_c/generation_backend.py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OllamaChatGenerator; /api/chat POST; only network-dependent component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Orchestration (Part 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src/part_d/rag_pipeline.py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RAGPipeline: wires all layers; stage timings; LOCKED_* enforcement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Feedback (Part 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src/part_g/feedback_loop.py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apply_feedback_rerank; embedding similarity scoring over JSONL store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Feedback (Part 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src/part_g/record_feedback.py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 tool: append (query, chunk_id, label) to JSONL store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streamlit_app.py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Streamlit app: constructs RAGPipeline, handles session state, displays results</w:t>
            </w:r>
          </w:p>
        </w:tc>
      </w:tr>
    </w:tbl>
    <w:p>
      <w:r>
        <w:br w:type="page"/>
      </w:r>
    </w:p>
    <w:p>
      <w:pPr>
        <w:pStyle w:val="Heading2"/>
        <w:spacing w:after="120" w:before="280"/>
      </w:pPr>
      <w:r>
        <w:rPr>
          <w:rFonts w:ascii="Arial" w:cs="Arial" w:eastAsia="Arial" w:hAnsi="Arial"/>
          <w:b/>
          <w:bCs/>
          <w:color w:val="1F497D"/>
          <w:sz w:val="28"/>
          <w:szCs w:val="28"/>
        </w:rPr>
        <w:t xml:space="preserve">F.6  Domain Justification — Why This Design Suits Ghana Budget + Elections</w:t>
      </w:r>
    </w:p>
    <w:p>
      <w:pPr>
        <w:spacing w:after="80" w:before="60"/>
        <w:ind/>
      </w:pPr>
      <w:r>
        <w:rPr>
          <w:rFonts w:ascii="Arial" w:cs="Arial" w:eastAsia="Arial" w:hAnsi="Arial"/>
          <w:sz w:val="22"/>
          <w:szCs w:val="22"/>
        </w:rPr>
        <w:t xml:space="preserve">This section justifies each major architectural decision with explicit reference to the characteristics of the two data sources and the types of queries expected from users of a Ghanaian civic information system.</w:t>
      </w:r>
    </w:p>
    <w:p>
      <w:pPr>
        <w:spacing w:after="0" w:before="120"/>
      </w:pPr>
    </w:p>
    <w:p>
      <w:pPr>
        <w:pStyle w:val="Heading3"/>
        <w:spacing w:after="80" w:before="200"/>
      </w:pPr>
      <w:r>
        <w:rPr>
          <w:rFonts w:ascii="Arial" w:cs="Arial" w:eastAsia="Arial" w:hAnsi="Arial"/>
          <w:b/>
          <w:bCs/>
          <w:color w:val="2E4057"/>
          <w:sz w:val="24"/>
          <w:szCs w:val="24"/>
        </w:rPr>
        <w:t xml:space="preserve">F.6.1  Heterogeneous Source Architecture</w:t>
      </w:r>
    </w:p>
    <w:p>
      <w:pPr>
        <w:spacing w:after="80" w:before="60"/>
        <w:ind/>
      </w:pPr>
      <w:r>
        <w:rPr>
          <w:rFonts w:ascii="Arial" w:cs="Arial" w:eastAsia="Arial" w:hAnsi="Arial"/>
          <w:sz w:val="22"/>
          <w:szCs w:val="22"/>
        </w:rPr>
        <w:t xml:space="preserve">The two sources have fundamentally different structures: the Budget Statement is a long-form prose PDF (~300+ pages of policy language, Act references, and fiscal tables), while the Election CSV is a structured tabular dataset of candidate-region-year vote records. A single retrieval strategy cannot serve both well.</w:t>
      </w:r>
    </w:p>
    <w:p>
      <w:pPr>
        <w:spacing w:after="80" w:before="60"/>
        <w:ind/>
      </w:pPr>
      <w:r>
        <w:rPr>
          <w:rFonts w:ascii="Arial" w:cs="Arial" w:eastAsia="Arial" w:hAnsi="Arial"/>
          <w:sz w:val="22"/>
          <w:szCs w:val="22"/>
        </w:rPr>
        <w:t xml:space="preserve">The design addresses this by treating both sources as chunk objects with a source label (budget_pdf, election_row), allowing the same retrieval pipeline to handle both. Verbalization of CSV rows into natural-language sentences bridges the embedding space gap: a query like 'How many votes did Mahama get in Greater Accra in 2016?' matches a sentence-form row far more reliably than a raw CSV row because the embedding model was trained on sentences, not tabular notation.</w:t>
      </w:r>
    </w:p>
    <w:p>
      <w:pPr>
        <w:spacing w:after="0" w:before="120"/>
      </w:pPr>
    </w:p>
    <w:p>
      <w:pPr>
        <w:pStyle w:val="Heading3"/>
        <w:spacing w:after="80" w:before="200"/>
      </w:pPr>
      <w:r>
        <w:rPr>
          <w:rFonts w:ascii="Arial" w:cs="Arial" w:eastAsia="Arial" w:hAnsi="Arial"/>
          <w:b/>
          <w:bCs/>
          <w:color w:val="2E4057"/>
          <w:sz w:val="24"/>
          <w:szCs w:val="24"/>
        </w:rPr>
        <w:t xml:space="preserve">F.6.2  Hybrid Retrieval (Dense + Sparse + RRF)</w:t>
      </w:r>
    </w:p>
    <w:p>
      <w:pPr>
        <w:spacing w:after="80" w:before="60"/>
        <w:ind/>
      </w:pPr>
      <w:r>
        <w:rPr>
          <w:rFonts w:ascii="Arial" w:cs="Arial" w:eastAsia="Arial" w:hAnsi="Arial"/>
          <w:sz w:val="22"/>
          <w:szCs w:val="22"/>
        </w:rPr>
        <w:t xml:space="preserve">Budget queries fall into two broad classes: semantic (e.g., 'What measures address youth unemployment?') and lexical (e.g., 'What does Section 28 of Act 921 say about budget presentation?'). Dense-only retrieval handles the first class well but fails the second: rare tokens like '921' or 'Section 28' carry no special weight in embedding space — they embed similarly to any other policy phrase.</w:t>
      </w:r>
    </w:p>
    <w:p>
      <w:pPr>
        <w:spacing w:after="80" w:before="60"/>
        <w:ind/>
      </w:pPr>
      <w:r>
        <w:rPr>
          <w:rFonts w:ascii="Arial" w:cs="Arial" w:eastAsia="Arial" w:hAnsi="Arial"/>
          <w:sz w:val="22"/>
          <w:szCs w:val="22"/>
        </w:rPr>
        <w:t xml:space="preserve">TF-IDF fills this gap precisely because its IDF component up-weights rare tokens. A query containing 'Act 921' will produce a very high TF-IDF cosine score only for chunks that actually contain that token. RRF then merges the two ranked lists without requiring score calibration — it uses rank positions only, making the fusion robust across the different score scales of cosine similarity (~0.5–0.7) vs TF-IDF scores (~0.01–0.15).</w:t>
      </w:r>
    </w:p>
    <w:p>
      <w:pPr>
        <w:spacing w:after="80" w:before="60"/>
        <w:ind/>
      </w:pPr>
      <w:r>
        <w:rPr>
          <w:rFonts w:ascii="Arial" w:cs="Arial" w:eastAsia="Arial" w:hAnsi="Arial"/>
          <w:sz w:val="22"/>
          <w:szCs w:val="22"/>
        </w:rPr>
        <w:t xml:space="preserve">The numeric boost is specific to the election domain: vote totals like '946,048' are not semantically meaningful to an embedding model (it has no sense of numeric magnitude), but they appear as character strings in the verbalized rows. The boost detects long digit runs in the query and promotes chunks whose text contains that digit sequence, effectively implementing exact-match retrieval for numeric facts within a semantic retrieval framework.</w:t>
      </w:r>
    </w:p>
    <w:p>
      <w:pPr>
        <w:spacing w:after="0" w:before="120"/>
      </w:pPr>
    </w:p>
    <w:p>
      <w:pPr>
        <w:pStyle w:val="Heading3"/>
        <w:spacing w:after="80" w:before="200"/>
      </w:pPr>
      <w:r>
        <w:rPr>
          <w:rFonts w:ascii="Arial" w:cs="Arial" w:eastAsia="Arial" w:hAnsi="Arial"/>
          <w:b/>
          <w:bCs/>
          <w:color w:val="2E4057"/>
          <w:sz w:val="24"/>
          <w:szCs w:val="24"/>
        </w:rPr>
        <w:t xml:space="preserve">F.6.3  Paragraph-Packed Chunking for Policy Documents</w:t>
      </w:r>
    </w:p>
    <w:p>
      <w:pPr>
        <w:spacing w:after="80" w:before="60"/>
        <w:ind/>
      </w:pPr>
      <w:r>
        <w:rPr>
          <w:rFonts w:ascii="Arial" w:cs="Arial" w:eastAsia="Arial" w:hAnsi="Arial"/>
          <w:sz w:val="22"/>
          <w:szCs w:val="22"/>
        </w:rPr>
        <w:t xml:space="preserve">Budget policy answers are typically contained within a paragraph or two: a specific expenditure measure, a fiscal target, or a legislative reference. Splitting mid-paragraph (as fixed-character chunking does) creates chunks where the answer straddles a chunk boundary, making retrieval unreliable — no single chunk contains the full policy statement.</w:t>
      </w:r>
    </w:p>
    <w:p>
      <w:pPr>
        <w:spacing w:after="80" w:before="60"/>
        <w:ind/>
      </w:pPr>
      <w:r>
        <w:rPr>
          <w:rFonts w:ascii="Arial" w:cs="Arial" w:eastAsia="Arial" w:hAnsi="Arial"/>
          <w:sz w:val="22"/>
          <w:szCs w:val="22"/>
        </w:rPr>
        <w:t xml:space="preserve">Paragraph-packed chunking preserves these natural boundaries. By targeting a maximum of 1400 characters while keeping whole paragraphs, each chunk tends to contain one coherent policy point. This improves both retrieval (the chunk embeds as a single topical unit) and generation (the packed context given to the LLM contains complete, readable policy statements rather than mid-sentence fragments).</w:t>
      </w:r>
    </w:p>
    <w:p>
      <w:pPr>
        <w:spacing w:after="80" w:before="60"/>
        <w:ind/>
      </w:pPr>
      <w:r>
        <w:rPr>
          <w:rFonts w:ascii="Arial" w:cs="Arial" w:eastAsia="Arial" w:hAnsi="Arial"/>
          <w:sz w:val="22"/>
          <w:szCs w:val="22"/>
        </w:rPr>
        <w:t xml:space="preserve">The one-paragraph overlap ensures that boundary paragraphs appear in both adjacent chunks, preventing retrieval gaps at chunk boundaries.</w:t>
      </w:r>
    </w:p>
    <w:p>
      <w:pPr>
        <w:spacing w:after="0" w:before="120"/>
      </w:pPr>
    </w:p>
    <w:p>
      <w:pPr>
        <w:pStyle w:val="Heading3"/>
        <w:spacing w:after="80" w:before="200"/>
      </w:pPr>
      <w:r>
        <w:rPr>
          <w:rFonts w:ascii="Arial" w:cs="Arial" w:eastAsia="Arial" w:hAnsi="Arial"/>
          <w:b/>
          <w:bCs/>
          <w:color w:val="2E4057"/>
          <w:sz w:val="24"/>
          <w:szCs w:val="24"/>
        </w:rPr>
        <w:t xml:space="preserve">F.6.4  v2_grounded Prompt and Abstention for Civic Use</w:t>
      </w:r>
    </w:p>
    <w:p>
      <w:pPr>
        <w:spacing w:after="80" w:before="60"/>
        <w:ind/>
      </w:pPr>
      <w:r>
        <w:rPr>
          <w:rFonts w:ascii="Arial" w:cs="Arial" w:eastAsia="Arial" w:hAnsi="Arial"/>
          <w:sz w:val="22"/>
          <w:szCs w:val="22"/>
        </w:rPr>
        <w:t xml:space="preserve">A civic information system used by citizens, students, or researchers to query budget policy or election results carries a high accuracy obligation. Hallucinated fiscal figures or incorrect vote counts could mislead users on matters of public record. The v2_grounded prompt addresses this in two ways:</w:t>
      </w:r>
    </w:p>
    <w:p>
      <w:pPr>
        <w:pStyle w:val="ListParagraph"/>
        <w:numPr>
          <w:ilvl w:val="0"/>
          <w:numId w:val="2"/>
        </w:numPr>
        <w:spacing w:after="40" w:before="40"/>
      </w:pPr>
      <w:r>
        <w:rPr>
          <w:rFonts w:ascii="Arial" w:cs="Arial" w:eastAsia="Arial" w:hAnsi="Arial"/>
          <w:sz w:val="22"/>
          <w:szCs w:val="22"/>
        </w:rPr>
        <w:t xml:space="preserve">Strict grounding: the instruction explicitly limits the model to information present in the provided passages. If the answer is not in the retrieved context, the model must output the exact abstention string: 'Not found in the provided context.' This was verified in Part C experiments — v2_grounded abstained correctly on the OOD capital-of-France query, while v1_minimal answered from parametric knowledge.</w:t>
      </w:r>
    </w:p>
    <w:p>
      <w:pPr>
        <w:pStyle w:val="ListParagraph"/>
        <w:numPr>
          <w:ilvl w:val="0"/>
          <w:numId w:val="2"/>
        </w:numPr>
        <w:spacing w:after="40" w:before="40"/>
      </w:pPr>
      <w:r>
        <w:rPr>
          <w:rFonts w:ascii="Arial" w:cs="Arial" w:eastAsia="Arial" w:hAnsi="Arial"/>
          <w:sz w:val="22"/>
          <w:szCs w:val="22"/>
        </w:rPr>
        <w:t xml:space="preserve">Inline citations [n]: every factual claim must be attributed to a numbered passage. This makes answers auditable — a reader can verify any claim by checking the cited passage, which is displayed in the Streamlit UI below the answer.</w:t>
      </w:r>
    </w:p>
    <w:p>
      <w:pPr>
        <w:spacing w:after="80" w:before="60"/>
        <w:ind/>
      </w:pPr>
      <w:r>
        <w:rPr>
          <w:rFonts w:ascii="Arial" w:cs="Arial" w:eastAsia="Arial" w:hAnsi="Arial"/>
          <w:sz w:val="22"/>
          <w:szCs w:val="22"/>
        </w:rPr>
        <w:t xml:space="preserve">This design accepts a specific trade-off: when retrieval misses the relevant chunk, the system responds 'not found' rather than attempting an answer. This is the correct behaviour for a verifiable civic system — a wrong answer is more harmful than an honest non-answer, because users may act on incorrect budget or electoral information.</w:t>
      </w:r>
    </w:p>
    <w:p>
      <w:pPr>
        <w:spacing w:after="0" w:before="120"/>
      </w:pPr>
    </w:p>
    <w:p>
      <w:pPr>
        <w:pStyle w:val="Heading3"/>
        <w:spacing w:after="80" w:before="200"/>
      </w:pPr>
      <w:r>
        <w:rPr>
          <w:rFonts w:ascii="Arial" w:cs="Arial" w:eastAsia="Arial" w:hAnsi="Arial"/>
          <w:b/>
          <w:bCs/>
          <w:color w:val="2E4057"/>
          <w:sz w:val="24"/>
          <w:szCs w:val="24"/>
        </w:rPr>
        <w:t xml:space="preserve">F.6.5  Cross-Encoder Reranking for Precision at Top-K</w:t>
      </w:r>
    </w:p>
    <w:p>
      <w:pPr>
        <w:spacing w:after="80" w:before="60"/>
        <w:ind/>
      </w:pPr>
      <w:r>
        <w:rPr>
          <w:rFonts w:ascii="Arial" w:cs="Arial" w:eastAsia="Arial" w:hAnsi="Arial"/>
          <w:sz w:val="22"/>
          <w:szCs w:val="22"/>
        </w:rPr>
        <w:t xml:space="preserve">Hybrid RRF retrieves a good recall set but is not optimized for the precise ordering within the top-k. For the budget domain, the difference between rank 1 and rank 5 matters: the LLM receives ranked passages in order, and the most relevant passage should appear first (and certainly within the context window cap of 4500 chars). The MS MARCO cross-encoder was trained specifically to score (query, passage) relevance pairs, making it well-suited for this final precision pass. The candidate pool (LOCKED_RERANK_CANDIDATE_K=24) is set to 3× the default retrieve_k=8, giving the cross-encoder enough candidates to work with while keeping latency reasonable on CPU inference.</w:t>
      </w:r>
    </w:p>
    <w:p>
      <w:pPr>
        <w:spacing w:after="0" w:before="120"/>
      </w:pPr>
    </w:p>
    <w:p>
      <w:pPr>
        <w:pStyle w:val="Heading3"/>
        <w:spacing w:after="80" w:before="200"/>
      </w:pPr>
      <w:r>
        <w:rPr>
          <w:rFonts w:ascii="Arial" w:cs="Arial" w:eastAsia="Arial" w:hAnsi="Arial"/>
          <w:b/>
          <w:bCs/>
          <w:color w:val="2E4057"/>
          <w:sz w:val="24"/>
          <w:szCs w:val="24"/>
        </w:rPr>
        <w:t xml:space="preserve">F.6.6  Part G Feedback Loop for Repeated Query Patterns</w:t>
      </w:r>
    </w:p>
    <w:p>
      <w:pPr>
        <w:spacing w:after="80" w:before="60"/>
        <w:ind/>
      </w:pPr>
      <w:r>
        <w:rPr>
          <w:rFonts w:ascii="Arial" w:cs="Arial" w:eastAsia="Arial" w:hAnsi="Arial"/>
          <w:sz w:val="22"/>
          <w:szCs w:val="22"/>
        </w:rPr>
        <w:t xml:space="preserve">A civic information system tends to receive repeated or paraphrased queries: students asking about the same budget section in different words, or researchers looking up the same election results. The feedback loop captures human relevance judgments (Helpful / Not helpful on individual passages) and transfers them to future similar queries via embedding similarity.</w:t>
      </w:r>
    </w:p>
    <w:p>
      <w:pPr>
        <w:spacing w:after="80" w:before="60"/>
        <w:ind/>
      </w:pPr>
      <w:r>
        <w:rPr>
          <w:rFonts w:ascii="Arial" w:cs="Arial" w:eastAsia="Arial" w:hAnsi="Arial"/>
          <w:sz w:val="22"/>
          <w:szCs w:val="22"/>
        </w:rPr>
        <w:t xml:space="preserve">This is domain-appropriate because: (1) the corpus is small and static — there is no new data to retrain on; (2) users tend to have consistent information needs (same election year, same budget chapter); and (3) negative labels on low-quality chunks (e.g., a budget chunk that is about procurement, not fiscal targets) prevent those chunks from repeatedly surfacing for related fiscal-policy queries.</w:t>
      </w:r>
    </w:p>
    <w:p>
      <w:pPr>
        <w:spacing w:after="0" w:before="120"/>
      </w:pPr>
    </w:p>
    <w:p>
      <w:pPr>
        <w:pStyle w:val="Heading3"/>
        <w:spacing w:after="80" w:before="200"/>
      </w:pPr>
      <w:r>
        <w:rPr>
          <w:rFonts w:ascii="Arial" w:cs="Arial" w:eastAsia="Arial" w:hAnsi="Arial"/>
          <w:b/>
          <w:bCs/>
          <w:color w:val="2E4057"/>
          <w:sz w:val="24"/>
          <w:szCs w:val="24"/>
        </w:rPr>
        <w:t xml:space="preserve">F.6.7  MiniLM-L6-v2 Model Choice</w:t>
      </w:r>
    </w:p>
    <w:p>
      <w:pPr>
        <w:spacing w:after="80" w:before="60"/>
        <w:ind/>
      </w:pPr>
      <w:r>
        <w:rPr>
          <w:rFonts w:ascii="Arial" w:cs="Arial" w:eastAsia="Arial" w:hAnsi="Arial"/>
          <w:sz w:val="22"/>
          <w:szCs w:val="22"/>
        </w:rPr>
        <w:t xml:space="preserve">The all-MiniLM-L6-v2 model is a deliberate trade-off for this academic setting: it requires no GPU, downloads in seconds, encodes at ~14,000 sentences/second on CPU, and achieves competitive retrieval quality on general-domain tasks. For a corpus of ~1100–1300 chunks and a student-use Streamlit application, this is appropriate. The FAISS IndexFlatIP performs exact search (no approximation), which is correct at this corpus size — approximate nearest-neighbour indexes such as HNSW or IVF are only beneficial above ~100,000 vectors.</w:t>
      </w:r>
    </w:p>
    <w:p>
      <w:pPr>
        <w:spacing w:after="0" w:before="120"/>
      </w:pPr>
    </w:p>
    <w:p>
      <w:pPr>
        <w:pStyle w:val="Heading2"/>
        <w:spacing w:after="120" w:before="280"/>
      </w:pPr>
      <w:r>
        <w:rPr>
          <w:rFonts w:ascii="Arial" w:cs="Arial" w:eastAsia="Arial" w:hAnsi="Arial"/>
          <w:b/>
          <w:bCs/>
          <w:color w:val="1F497D"/>
          <w:sz w:val="28"/>
          <w:szCs w:val="28"/>
        </w:rPr>
        <w:t xml:space="preserve">F.7  Architectural Trade-offs and Upgrade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200"/>
        <w:gridCol w:w="2640"/>
        <w:gridCol w:w="2840"/>
      </w:tblGrid>
      <w:tr>
        <w:trPr>
          <w:tblHeader/>
        </w:trPr>
        <w:tc>
          <w:tcPr>
            <w:tcW w:type="dxa" w:w="1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Accepted Trade-off</w:t>
            </w:r>
          </w:p>
        </w:tc>
        <w:tc>
          <w:tcPr>
            <w:tcW w:type="dxa" w:w="26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c>
          <w:tcPr>
            <w:tcW w:type="dxa" w:w="28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Upgrade Path</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MiniLM-L6-v2 embedder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Lower embedding quality than large models (e.g., all-mpnet-base-v2, E5-large)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CPU-friendly; no GPU required; fast index build for coursework scale</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Swap EmbeddingPipeline model string; re-run index build</w:t>
            </w:r>
          </w:p>
        </w:tc>
      </w:tr>
      <w:tr>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FAISS IndexFlatIP (exact search)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 search per query; not scalable beyond ~500k vectors</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Exact cosine at ~1200 chunks has sub-millisecond retrieval; no approximation error</w:t>
            </w:r>
          </w:p>
        </w:tc>
        <w:tc>
          <w:tcPr>
            <w:tcW w:type="dxa" w:w="28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Switch to IndexHNSWFlat or IndexIVFFlat for larger corpora</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In-memory TF-IDF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incremental update; full re-fit required for new chunks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 for static corpus; simple implementation</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Replace with BM25Okapi (rank-bm25) or Elasticsearch for incremental updates</w:t>
            </w:r>
          </w:p>
        </w:tc>
      </w:tr>
      <w:tr>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Cross-encoder on CPU</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First-load latency (~2–5s); per-query rerank adds ~0.5–2s</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GPU required; togglable in UI; much better precision than bi-encoder alone</w:t>
            </w:r>
          </w:p>
        </w:tc>
        <w:tc>
          <w:tcPr>
            <w:tcW w:type="dxa" w:w="28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Move to GPU inference or cache cross-encoder scores for common queries</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Strict grounding (v2)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Higher 'not found' rate when retrieval misses relevant chunk</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 for verifiable civic domain; wrong answers more harmful than abstentions</w:t>
            </w:r>
          </w:p>
        </w:tc>
        <w:tc>
          <w:tcPr>
            <w:tcW w:type="dxa" w:w="2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Improve retrieval quality (Part B/G) rather than loosening grounding constraints</w:t>
            </w:r>
          </w:p>
        </w:tc>
      </w:tr>
      <w:tr>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Append-only feedback JSONL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Grows unboundedly; no de-duplication</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Simple; auditable; no database dependency</w:t>
            </w:r>
          </w:p>
        </w:tc>
        <w:tc>
          <w:tcPr>
            <w:tcW w:type="dxa" w:w="28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Periodically compact: keep only the most recent N labels per chunk_id</w:t>
            </w:r>
          </w:p>
        </w:tc>
      </w:tr>
    </w:tbl>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Part G — Innovation: Feedback Loop for Retrieval</w:t>
      </w:r>
    </w:p>
    <w:p>
      <w:pPr>
        <w:pStyle w:val="Heading2"/>
        <w:spacing w:after="120" w:before="280"/>
      </w:pPr>
      <w:r>
        <w:rPr>
          <w:rFonts w:ascii="Arial" w:cs="Arial" w:eastAsia="Arial" w:hAnsi="Arial"/>
          <w:b/>
          <w:bCs/>
          <w:color w:val="1F497D"/>
          <w:sz w:val="28"/>
          <w:szCs w:val="28"/>
        </w:rPr>
        <w:t xml:space="preserve">Core Idea</w:t>
      </w:r>
    </w:p>
    <w:p>
      <w:pPr>
        <w:spacing w:after="80" w:before="60"/>
        <w:ind/>
      </w:pPr>
      <w:r>
        <w:rPr>
          <w:rFonts w:ascii="Arial" w:cs="Arial" w:eastAsia="Arial" w:hAnsi="Arial"/>
          <w:sz w:val="22"/>
          <w:szCs w:val="22"/>
        </w:rPr>
        <w:t xml:space="preserve">An append-only JSONL store of (query, chunk_id, label) tuples with label ∈ {+1, −1}. At query time, embedding similarity between the current query and past feedback queries (using the same MiniLM model) above a configurable threshold adjusts per-chunk scores and re-sorts the list after hybrid RRF.</w:t>
      </w:r>
    </w:p>
    <w:p>
      <w:pPr>
        <w:spacing w:after="0" w:before="120"/>
      </w:pPr>
    </w:p>
    <w:p>
      <w:pPr>
        <w:pStyle w:val="Heading2"/>
        <w:spacing w:after="120" w:before="280"/>
      </w:pPr>
      <w:r>
        <w:rPr>
          <w:rFonts w:ascii="Arial" w:cs="Arial" w:eastAsia="Arial" w:hAnsi="Arial"/>
          <w:b/>
          <w:bCs/>
          <w:color w:val="1F497D"/>
          <w:sz w:val="28"/>
          <w:szCs w:val="28"/>
        </w:rPr>
        <w:t xml:space="preserve">Integration with RAG Pipeline</w:t>
      </w:r>
    </w:p>
    <w:p>
      <w:pPr>
        <w:spacing w:after="80" w:before="60"/>
        <w:ind/>
      </w:pPr>
      <w:r>
        <w:rPr>
          <w:rFonts w:ascii="Arial" w:cs="Arial" w:eastAsia="Arial" w:hAnsi="Arial"/>
          <w:sz w:val="22"/>
          <w:szCs w:val="22"/>
        </w:rPr>
        <w:t xml:space="preserve">When Part G feedback is enabled:</w:t>
      </w:r>
    </w:p>
    <w:p>
      <w:pPr>
        <w:pStyle w:val="ListParagraph"/>
        <w:numPr>
          <w:ilvl w:val="0"/>
          <w:numId w:val="2"/>
        </w:numPr>
        <w:spacing w:after="40" w:before="40"/>
      </w:pPr>
      <w:r>
        <w:rPr>
          <w:rFonts w:ascii="Arial" w:cs="Arial" w:eastAsia="Arial" w:hAnsi="Arial"/>
          <w:sz w:val="22"/>
          <w:szCs w:val="22"/>
        </w:rPr>
        <w:t xml:space="preserve">The RAG pipeline retrieves retrieve_k × pool_mult candidates from hybrid search</w:t>
      </w:r>
    </w:p>
    <w:p>
      <w:pPr>
        <w:pStyle w:val="ListParagraph"/>
        <w:numPr>
          <w:ilvl w:val="0"/>
          <w:numId w:val="2"/>
        </w:numPr>
        <w:spacing w:after="40" w:before="40"/>
      </w:pPr>
      <w:r>
        <w:rPr>
          <w:rFonts w:ascii="Arial" w:cs="Arial" w:eastAsia="Arial" w:hAnsi="Arial"/>
          <w:sz w:val="22"/>
          <w:szCs w:val="22"/>
        </w:rPr>
        <w:t xml:space="preserve">apply_feedback_rerank adjusts scores based on embedding similarity to historical feedback queries</w:t>
      </w:r>
    </w:p>
    <w:p>
      <w:pPr>
        <w:pStyle w:val="ListParagraph"/>
        <w:numPr>
          <w:ilvl w:val="0"/>
          <w:numId w:val="2"/>
        </w:numPr>
        <w:spacing w:after="40" w:before="40"/>
      </w:pPr>
      <w:r>
        <w:rPr>
          <w:rFonts w:ascii="Arial" w:cs="Arial" w:eastAsia="Arial" w:hAnsi="Arial"/>
          <w:sz w:val="22"/>
          <w:szCs w:val="22"/>
        </w:rPr>
        <w:t xml:space="preserve">Cross-encoder reranking (when enabled) then selects the final retrieve_k passages for context packing</w:t>
      </w:r>
    </w:p>
    <w:p>
      <w:pPr>
        <w:spacing w:after="0" w:before="120"/>
      </w:pPr>
    </w:p>
    <w:p>
      <w:pPr>
        <w:pStyle w:val="Heading2"/>
        <w:spacing w:after="120" w:before="280"/>
      </w:pPr>
      <w:r>
        <w:rPr>
          <w:rFonts w:ascii="Arial" w:cs="Arial" w:eastAsia="Arial" w:hAnsi="Arial"/>
          <w:b/>
          <w:bCs/>
          <w:color w:val="1F497D"/>
          <w:sz w:val="28"/>
          <w:szCs w:val="28"/>
        </w:rPr>
        <w:t xml:space="preserve">Why It Fits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Cheap labels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Human judgments on exact chunk IDs — no retraining required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Query transfer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Positive/negative labels transfer to semantically similar (paraphrased) queries via embedding similarity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Negative suppression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Negative labels suppress repeat low-quality chunks from re-appearing in results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index retraining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Rankings change without retraining FAISS — purely score-time adjustment</w:t>
            </w:r>
          </w:p>
        </w:tc>
      </w:tr>
    </w:tbl>
    <w:p>
      <w:pPr>
        <w:spacing w:after="0" w:before="120"/>
      </w:pPr>
    </w:p>
    <w:p>
      <w:pPr>
        <w:pStyle w:val="Heading2"/>
        <w:spacing w:after="120" w:before="280"/>
      </w:pPr>
      <w:r>
        <w:rPr>
          <w:rFonts w:ascii="Arial" w:cs="Arial" w:eastAsia="Arial" w:hAnsi="Arial"/>
          <w:b/>
          <w:bCs/>
          <w:color w:val="1F497D"/>
          <w:sz w:val="28"/>
          <w:szCs w:val="28"/>
        </w:rPr>
        <w:t xml:space="preserve">Novelty vs Static RAG</w:t>
      </w:r>
    </w:p>
    <w:p>
      <w:pPr>
        <w:spacing w:after="80" w:before="60"/>
        <w:ind/>
      </w:pPr>
      <w:r>
        <w:rPr>
          <w:rFonts w:ascii="Arial" w:cs="Arial" w:eastAsia="Arial" w:hAnsi="Arial"/>
          <w:sz w:val="22"/>
          <w:szCs w:val="22"/>
        </w:rPr>
        <w:t xml:space="preserve">Prior judgments actively change the ranking for similar future questions. This is distinct from standard static RAG and from full online metric learning — it is a lightweight, persistent retrieval memory.</w:t>
      </w:r>
    </w:p>
    <w:p>
      <w:pPr>
        <w:spacing w:after="0" w:before="120"/>
      </w:pPr>
    </w:p>
    <w:p>
      <w:pPr>
        <w:pStyle w:val="Heading2"/>
        <w:spacing w:after="120" w:before="280"/>
      </w:pPr>
      <w:r>
        <w:rPr>
          <w:rFonts w:ascii="Arial" w:cs="Arial" w:eastAsia="Arial" w:hAnsi="Arial"/>
          <w:b/>
          <w:bCs/>
          <w:color w:val="1F497D"/>
          <w:sz w:val="28"/>
          <w:szCs w:val="28"/>
        </w:rPr>
        <w:t xml:space="preserve">How to Use</w:t>
      </w:r>
    </w:p>
    <w:p>
      <w:pPr>
        <w:pStyle w:val="Heading3"/>
        <w:spacing w:after="80" w:before="200"/>
      </w:pPr>
      <w:r>
        <w:rPr>
          <w:rFonts w:ascii="Arial" w:cs="Arial" w:eastAsia="Arial" w:hAnsi="Arial"/>
          <w:b/>
          <w:bCs/>
          <w:color w:val="2E4057"/>
          <w:sz w:val="24"/>
          <w:szCs w:val="24"/>
        </w:rPr>
        <w:t xml:space="preserve">Via Streamlit (Recommended)</w:t>
      </w:r>
    </w:p>
    <w:p>
      <w:pPr>
        <w:pStyle w:val="ListParagraph"/>
        <w:numPr>
          <w:ilvl w:val="0"/>
          <w:numId w:val="2"/>
        </w:numPr>
        <w:spacing w:after="40" w:before="40"/>
      </w:pPr>
      <w:r>
        <w:rPr>
          <w:rFonts w:ascii="Arial" w:cs="Arial" w:eastAsia="Arial" w:hAnsi="Arial"/>
          <w:sz w:val="22"/>
          <w:szCs w:val="22"/>
        </w:rPr>
        <w:t xml:space="preserve">Enable the Use feedback-augmented retrieval checkbox in the sidebar</w:t>
      </w:r>
    </w:p>
    <w:p>
      <w:pPr>
        <w:pStyle w:val="ListParagraph"/>
        <w:numPr>
          <w:ilvl w:val="0"/>
          <w:numId w:val="2"/>
        </w:numPr>
        <w:spacing w:after="40" w:before="40"/>
      </w:pPr>
      <w:r>
        <w:rPr>
          <w:rFonts w:ascii="Arial" w:cs="Arial" w:eastAsia="Arial" w:hAnsi="Arial"/>
          <w:sz w:val="22"/>
          <w:szCs w:val="22"/>
        </w:rPr>
        <w:t xml:space="preserve">After receiving an answer, mark individual retrieved chunks as Helpful or Not helpful</w:t>
      </w:r>
    </w:p>
    <w:p>
      <w:pPr>
        <w:pStyle w:val="ListParagraph"/>
        <w:numPr>
          <w:ilvl w:val="0"/>
          <w:numId w:val="2"/>
        </w:numPr>
        <w:spacing w:after="40" w:before="40"/>
      </w:pPr>
      <w:r>
        <w:rPr>
          <w:rFonts w:ascii="Arial" w:cs="Arial" w:eastAsia="Arial" w:hAnsi="Arial"/>
          <w:sz w:val="22"/>
          <w:szCs w:val="22"/>
        </w:rPr>
        <w:t xml:space="preserve">Labels are immediately appended to the JSONL store and influence subsequent queries</w:t>
      </w:r>
    </w:p>
    <w:p>
      <w:pPr>
        <w:spacing w:after="0" w:before="120"/>
      </w:pPr>
    </w:p>
    <w:p>
      <w:pPr>
        <w:pStyle w:val="Heading3"/>
        <w:spacing w:after="80" w:before="200"/>
      </w:pPr>
      <w:r>
        <w:rPr>
          <w:rFonts w:ascii="Arial" w:cs="Arial" w:eastAsia="Arial" w:hAnsi="Arial"/>
          <w:b/>
          <w:bCs/>
          <w:color w:val="2E4057"/>
          <w:sz w:val="24"/>
          <w:szCs w:val="24"/>
        </w:rPr>
        <w:t xml:space="preserve">Via Command Line (Optional)</w:t>
      </w:r>
    </w:p>
    <w:p>
      <w:pPr>
        <w:pBdr>
          <w:left w:val="single" w:color="AAAAAA" w:sz="4" w:space="4"/>
        </w:pBdr>
        <w:shd w:fill="F4F4F4" w:val="clear"/>
        <w:spacing w:after="40" w:before="40"/>
        <w:ind w:left="360" w:right="360"/>
      </w:pPr>
      <w:r>
        <w:rPr>
          <w:rFonts w:ascii="Courier New" w:cs="Courier New" w:eastAsia="Courier New" w:hAnsi="Courier New"/>
          <w:color w:val="1F1F1F"/>
          <w:sz w:val="18"/>
          <w:szCs w:val="18"/>
        </w:rPr>
        <w:t xml:space="preserve">python src/part_g/record_feedback.py --query "..." --chunk-id "..." --positive</w:t>
      </w:r>
    </w:p>
    <w:p>
      <w:pPr>
        <w:spacing w:after="80" w:before="60"/>
        <w:ind/>
      </w:pPr>
      <w:r>
        <w:rPr>
          <w:rFonts w:ascii="Arial" w:cs="Arial" w:eastAsia="Arial" w:hAnsi="Arial"/>
          <w:sz w:val="22"/>
          <w:szCs w:val="22"/>
        </w:rPr>
        <w:t xml:space="preserve">Appends a label to the JSONL store (the same file as the Streamlit UI when paths match via LOCKED_FEEDBACK_STORE).</w:t>
      </w:r>
    </w:p>
    <w:p>
      <w:pPr>
        <w:spacing w:after="0" w:before="120"/>
      </w:pPr>
    </w:p>
    <w:p>
      <w:pPr>
        <w:pStyle w:val="Heading2"/>
        <w:spacing w:after="120" w:before="280"/>
      </w:pPr>
      <w:r>
        <w:rPr>
          <w:rFonts w:ascii="Arial" w:cs="Arial" w:eastAsia="Arial" w:hAnsi="Arial"/>
          <w:b/>
          <w:bCs/>
          <w:color w:val="1F497D"/>
          <w:sz w:val="28"/>
          <w:szCs w:val="28"/>
        </w:rPr>
        <w:t xml:space="preserve">Locked Configuration Constants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9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Constant</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LOCKED_FEEDBACK_STORE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(path in constants.py)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JSONL file storing all feedback labels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LOCKED_FEEDBACK_WEIGHT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0.25</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Score adjustment weight for feedback signal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LOCKED_FEEDBACK_MIN_SIM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0.68</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Minimum embedding similarity to apply feedback</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LOCKED_FEEDBACK_POOL_MULT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Multiplier for candidate pool size when feedback is on</w:t>
            </w:r>
          </w:p>
        </w:tc>
      </w:tr>
    </w:tbl>
    <w:p>
      <w:pPr>
        <w:spacing w:after="0" w:before="120"/>
      </w:pPr>
    </w:p>
    <w:p>
      <w:pPr>
        <w:pStyle w:val="Heading2"/>
        <w:spacing w:after="120" w:before="280"/>
      </w:pPr>
      <w:r>
        <w:rPr>
          <w:rFonts w:ascii="Arial" w:cs="Arial" w:eastAsia="Arial" w:hAnsi="Arial"/>
          <w:b/>
          <w:bCs/>
          <w:color w:val="1F497D"/>
          <w:sz w:val="28"/>
          <w:szCs w:val="28"/>
        </w:rPr>
        <w:t xml:space="preserve">Known Limitations</w:t>
      </w:r>
    </w:p>
    <w:p>
      <w:pPr>
        <w:pStyle w:val="ListParagraph"/>
        <w:numPr>
          <w:ilvl w:val="0"/>
          <w:numId w:val="2"/>
        </w:numPr>
        <w:spacing w:after="40" w:before="40"/>
      </w:pPr>
      <w:r>
        <w:rPr>
          <w:rFonts w:ascii="Arial" w:cs="Arial" w:eastAsia="Arial" w:hAnsi="Arial"/>
          <w:sz w:val="22"/>
          <w:szCs w:val="22"/>
        </w:rPr>
        <w:t xml:space="preserve">Sparse feedback: early in a session, few labels exist; effectiveness grows with usage</w:t>
      </w:r>
    </w:p>
    <w:p>
      <w:pPr>
        <w:pStyle w:val="ListParagraph"/>
        <w:numPr>
          <w:ilvl w:val="0"/>
          <w:numId w:val="2"/>
        </w:numPr>
        <w:spacing w:after="40" w:before="40"/>
      </w:pPr>
      <w:r>
        <w:rPr>
          <w:rFonts w:ascii="Arial" w:cs="Arial" w:eastAsia="Arial" w:hAnsi="Arial"/>
          <w:sz w:val="22"/>
          <w:szCs w:val="22"/>
        </w:rPr>
        <w:t xml:space="preserve">Threshold tradeoff: lower LOCKED_FEEDBACK_MIN_SIM increases recall of feedback but risks applying labels to unrelated queries</w:t>
      </w:r>
    </w:p>
    <w:p>
      <w:pPr>
        <w:pStyle w:val="ListParagraph"/>
        <w:numPr>
          <w:ilvl w:val="0"/>
          <w:numId w:val="2"/>
        </w:numPr>
        <w:spacing w:after="40" w:before="40"/>
      </w:pPr>
      <w:r>
        <w:rPr>
          <w:rFonts w:ascii="Arial" w:cs="Arial" w:eastAsia="Arial" w:hAnsi="Arial"/>
          <w:sz w:val="22"/>
          <w:szCs w:val="22"/>
        </w:rPr>
        <w:t xml:space="preserve">Does not replace bad chunking: if relevant content is not in a chunk, no amount of feedback reranking can surface it</w:t>
      </w:r>
    </w:p>
    <w:p>
      <w:pPr>
        <w:pStyle w:val="Heading2"/>
        <w:spacing w:after="120" w:before="280"/>
      </w:pPr>
      <w:r>
        <w:rPr>
          <w:rFonts w:ascii="Arial" w:cs="Arial" w:eastAsia="Arial" w:hAnsi="Arial"/>
          <w:b/>
          <w:bCs/>
          <w:color w:val="1F497D"/>
          <w:sz w:val="28"/>
          <w:szCs w:val="28"/>
        </w:rPr>
        <w:t xml:space="preserve">Implementation</w:t>
      </w:r>
    </w:p>
    <w:p>
      <w:pPr>
        <w:spacing w:after="80" w:before="60"/>
        <w:ind/>
      </w:pPr>
      <w:r>
        <w:rPr>
          <w:rFonts w:ascii="Arial" w:cs="Arial" w:eastAsia="Arial" w:hAnsi="Arial"/>
          <w:sz w:val="22"/>
          <w:szCs w:val="22"/>
        </w:rPr>
        <w:t xml:space="preserve">src/part_g/feedback_loop.py — core scoring and reranking logic</w:t>
      </w:r>
    </w:p>
    <w:p>
      <w:pPr>
        <w:spacing w:after="80" w:before="60"/>
        <w:ind/>
      </w:pPr>
      <w:r>
        <w:rPr>
          <w:rFonts w:ascii="Arial" w:cs="Arial" w:eastAsia="Arial" w:hAnsi="Arial"/>
          <w:sz w:val="22"/>
          <w:szCs w:val="22"/>
        </w:rPr>
        <w:t xml:space="preserve">src/part_g/record_feedback.py — CLI tool for appending labels</w:t>
      </w:r>
    </w:p>
    <w:p>
      <w:pPr>
        <w:spacing w:after="80" w:before="60"/>
        <w:ind/>
      </w:pPr>
      <w:r>
        <w:rPr>
          <w:rFonts w:ascii="Arial" w:cs="Arial" w:eastAsia="Arial" w:hAnsi="Arial"/>
          <w:sz w:val="22"/>
          <w:szCs w:val="22"/>
        </w:rPr>
        <w:t xml:space="preserve">src/part_d/rag_pipeline.py — integration point; Streamlit applies locked constants when feedback checkbox is enabled</w:t>
      </w:r>
    </w:p>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Application Entry Points</w:t>
      </w:r>
    </w:p>
    <w:p>
      <w:pPr>
        <w:spacing w:after="80" w:before="60"/>
        <w:ind/>
      </w:pPr>
      <w:r>
        <w:rPr>
          <w:rFonts w:ascii="Arial" w:cs="Arial" w:eastAsia="Arial" w:hAnsi="Arial"/>
          <w:sz w:val="22"/>
          <w:szCs w:val="22"/>
        </w:rPr>
        <w:t xml:space="preserve">Minimal reproduction sequence from the 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Interface / Script</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Command</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Install dependencies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 install -r requirements-rag.txt &amp;&amp; pip install -e .</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Editable install required for import resolution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Part A — data engineering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python src/part_a/part_a_data_engineering.py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Produces outputs/part_a/ — cleaned text, CSV, chunk JSONLs, chunking_comparison.md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 B — build index</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src/part_b/run_part_b.py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Produces outputs/part_b/ — faiss.index, embeddings, chunks.pkl, PART_B_FAILURES_AND_FIX.md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Part C — prompt experiments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python src/part_c/run_experiments.py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Produces outputs/part_c/ — PART_C_EXPERIMENT_RESULTS.md, sample_prompt_v2_grounded.txt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 E — adversarial eval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src/part_e/adversarial_eval.py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Produces outputs/part_e/ — PART_E_ADVERSARIAL_REPORT.md, part_e_runs.jsonl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Part E — pure LLM baseline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python src/part_e/pure_llm_baseline.py "question"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 retrieval; empty passages; side-by-side comparison to RAG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RAG main app (Streamlit)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-m streamlit run streamlit_app.py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Ollama-only; sidebar collapsed by default; cross-encoder ON; feedback OFF</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Smoke tests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pip install -e ".[dev]" &amp;&amp; python -m pytest -q</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Requires dev extras</w:t>
            </w:r>
          </w:p>
        </w:tc>
      </w:tr>
    </w:tbl>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Output Artifacts Reference</w:t>
      </w:r>
    </w:p>
    <w:p>
      <w:pPr>
        <w:spacing w:after="80" w:before="60"/>
        <w:ind/>
      </w:pPr>
      <w:r>
        <w:rPr>
          <w:rFonts w:ascii="Arial" w:cs="Arial" w:eastAsia="Arial" w:hAnsi="Arial"/>
          <w:sz w:val="22"/>
          <w:szCs w:val="22"/>
        </w:rPr>
        <w:t xml:space="preserve">All generated artifacts live under a single outputs/ directory at the repo root. The table below maps each Part to its code source and the files it produces. Artifacts are regenerated by re-running the corresponding script — copy new numbers into MANUAL_EXPERIMENT_LOGS.md if you want the consolidated log updated.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Part</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Script</w:t>
            </w:r>
          </w:p>
        </w:tc>
        <w:tc>
          <w:tcPr>
            <w:tcW w:type="dxa" w:w="5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 artifacts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src/part_a/part_a_data_engineering.py</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outputs/part_a/cleaned_budget_text.txt
outputs/part_a/cleaned_election_rows.csv
outputs/part_a/chunks_fixed_chars.jsonl
outputs/part_a/chunks_fixed_words.jsonl
outputs/part_a/chunks_paragraph_packed.jsonl
outputs/part_a/chunking_comparison.md</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src/part_b/run_part_b.py</w:t>
            </w:r>
          </w:p>
        </w:tc>
        <w:tc>
          <w:tcPr>
            <w:tcW w:type="dxa" w:w="5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outputs/part_b/faiss.index
outputs/part_b/passage_embeddings.npy
outputs/part_b/chunks.pkl
outputs/part_b/keyword_vectorizer.pkl
outputs/part_b/index_meta.json
outputs/part_b/PART_B_FAILURES_AND_FIX.md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src/part_c/run_experiments.py</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outputs/part_c/PART_C_EXPERIMENT_RESULTS.md
outputs/part_c/sample_prompt_v2_grounded.txt</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src/part_e/adversarial_eval.py
src/part_e/pure_llm_baseline.py</w:t>
            </w:r>
          </w:p>
        </w:tc>
        <w:tc>
          <w:tcPr>
            <w:tcW w:type="dxa" w:w="5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outputs/part_e/PART_E_ADVERSARIAL_REPORT.md
outputs/part_e/part_e_runs.jsonl</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(standalone document)</w:t>
            </w:r>
          </w:p>
        </w:tc>
        <w:tc>
          <w:tcPr>
            <w:tcW w:type="dxa" w:w="5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RAG_Architecture.html
RAG_Architecture.docx</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src/part_g/record_feedback.py (CLI)
streamlit_app.py (UI)</w:t>
            </w:r>
          </w:p>
        </w:tc>
        <w:tc>
          <w:tcPr>
            <w:tcW w:type="dxa" w:w="5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outputs/part_g/feedback.jsonl
(append-only; grows with Helpful/Not helpful labels)</w:t>
            </w:r>
          </w:p>
        </w:tc>
      </w:tr>
    </w:tbl>
    <w:p>
      <w:r>
        <w:br w:type="page"/>
      </w:r>
    </w:p>
    <w:p>
      <w:pPr>
        <w:pStyle w:val="Heading1"/>
        <w:pBdr>
          <w:bottom w:val="single" w:color="2E75B6" w:sz="8" w:space="1"/>
        </w:pBdr>
        <w:spacing w:after="160" w:before="360"/>
      </w:pPr>
      <w:r>
        <w:rPr>
          <w:rFonts w:ascii="Arial" w:cs="Arial" w:eastAsia="Arial" w:hAnsi="Arial"/>
          <w:b/>
          <w:bCs/>
          <w:color w:val="2E4057"/>
          <w:sz w:val="34"/>
          <w:szCs w:val="34"/>
        </w:rPr>
        <w:t xml:space="preserve">Coursework Rubric — Requirement Mapping</w:t>
      </w:r>
    </w:p>
    <w:p>
      <w:pPr>
        <w:spacing w:after="80" w:before="60"/>
        <w:ind/>
      </w:pPr>
      <w:r>
        <w:rPr>
          <w:rFonts w:ascii="Arial" w:cs="Arial" w:eastAsia="Arial" w:hAnsi="Arial"/>
          <w:sz w:val="22"/>
          <w:szCs w:val="22"/>
        </w:rPr>
        <w:t xml:space="preserve">Use this table to verify every deliverable against the rubric. Code column shows the exact file; Evidence column shows the artifact produced. Update MANUAL_EXPERIMENT_LOGS.md where raw run outputs must be pasted.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80"/>
        <w:gridCol w:w="2160"/>
        <w:gridCol w:w="2880"/>
        <w:gridCol w:w="3360"/>
      </w:tblGrid>
      <w:tr>
        <w:trPr>
          <w:tblHeader/>
        </w:trPr>
        <w:tc>
          <w:tcPr>
            <w:tcW w:type="dxa" w:w="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Part</w:t>
            </w:r>
          </w:p>
        </w:tc>
        <w:tc>
          <w:tcPr>
            <w:tcW w:type="dxa" w:w="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Marks</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2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Code</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 / artifact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cleaning</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src/part_a/part_a_data_engineering.py
extract_and_clean_budget_pdf()
load_and_clean_election_csv()</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outputs/part_a/cleaned_budget_text.txt
outputs/part_a/cleaned_election_rows.csv</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Chunking strategy design + justification (size/overlap)</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chunk_fixed_chars(chunk_size=1200, overlap=200)
chunk_fixed_words(words_per_chunk=260, overlap_words=50)
chunk_paragraph_packed(max_chars=1400, overlap_paragraphs=1)</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Design: § Part A of this doc
Metrics: MANUAL_EXPERIMENT_LOGS.md (Part A)</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Implement chunking strategies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src/part_a/part_a_data_engineering.py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outputs/part_a/chunks_fixed_chars.jsonl
outputs/part_a/chunks_fixed_words.jsonl
outputs/part_a/chunks_paragraph_packed.jsonl</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Comparative analysis of chunking impact on retrieval quality</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evaluate_chunking() — TF-IDF + cosine, keyword hit proxy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outputs/part_a/chunking_comparison.md (Hit@5, MRR@5)</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Embedding pipeline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src/part_b/retrieval_system.py
EmbeddingPipeline (SentenceTransformers)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outputs/part_b/passage_embeddings.npy</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Vector storage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FaissVectorStore (FAISS IndexFlatIP)</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outputs/part_b/faiss.index
outputs/part_b/chunks.pkl
outputs/part_b/index_meta.json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Top-k retrieval + similarity scoring</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HybridRetriever.retrieve_dense()
HybridRetriever.retrieve_hybrid_rrf()</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Scores: cosine_ip (dense), hybrid_rrf / hybrid_rrf_numeric (fusion)</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Extension — hybrid search (keyword + vector) via RRF</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retrieve_hybrid_rrf() + KeywordIndex
reciprocal_rank_fusion()
Numeric boost: _digit_runs_from_query()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MANUAL_EXPERIMENT_LOGS.md (Part B traces)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 failure cases + fix</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src/part_b/run_part_b.py — 3 failure queries
dense vs hybrid top-k comparison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outputs/part_b/PART_B_FAILURES_AND_FIX.md</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Prompt template injects context + hallucination control</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src/part_c/prompt_templates.py
v1_minimal · v2_grounded · v3_json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outputs/part_c/sample_prompt_v2_grounded.txt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Context window management (truncate / rank / filter)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src/part_c/context_pack.py
pack_context_for_prompt()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Behaviour: ranked order, per-chunk + global char cap, optional min_score filter</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Experiments: same query, different prompts + analysis</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src/part_c/run_experiments.py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outputs/part_c/PART_C_EXPERIMENT_RESULTS.md
Analysis: MANUAL_EXPERIMENT_LOGS.md (Part C)</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pipeline: query → retrieval → context → prompt → LLM → response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src/part_d/rag_pipeline.py
RAGPipeline.run()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Interactive UI: streamlit_app.py</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Logging at each stage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Python logging with stage markers:
stage=query, retrieval, context, prompt, llm, response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stage_timings_ms dict in RAGResult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retrieved docs + scores + full prompt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streamlit_app.py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Expanders: 'Retrieved passages' (chunk ids + scores)
'Full prompt sent to the model'</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Two adversarial queries</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src/part_e/adversarial_eval.py
adv_ambiguous (incomplete query)
adv_misleading (false 2025 election premise)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outputs/part_e/PART_E_ADVERSARIAL_REPORT.md
outputs/part_e/part_e_runs.jsonl</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Evaluate accuracy / hallucination rate / consistency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src/part_e/adversarial_eval.py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outputs/part_e/PART_E_ADVERSARIAL_REPORT.md
Claim-level tables: MANUAL_EXPERIMENT_LOGS.md (Part E)</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Compare RAG vs pure LLM (no retrieval) with evidence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src/part_e/pure_llm_baseline.py — same model + v2_grounded, empty passages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Side-by-side outputs in PART_E_ADVERSARIAL_REPORT.md
+ MANUAL_EXPERIMENT_LOGS.md (Part E conclusion)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Architecture diagram + explanation (data flow, component interaction)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(standalone document)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RAG_Architecture.html
RAG_Architecture.docx
§ Part F of this document</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Domain justification (why design suits Ghana budget + elections)</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(narrative in § Part F)</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F.6 of this document (7 sub-justifications)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Novel feature: feedback loop to improve retrieval</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src/part_g/feedback_loop.py
src/part_g/record_feedback.py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outputs/part_g/feedback.jsonl
UI: streamlit_app.py 'Record feedback' section</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Final</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 query input, retrieved chunks, final response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streamlit_app.py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Main page Q&amp;A; sidebar (model/retrieval/feedback); retrieved list with scores + score_kind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experiment logs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MANUAL_EXPERIMENT_LOGS.md</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Final</w:t>
            </w:r>
          </w:p>
        </w:tc>
        <w:tc>
          <w:tcPr>
            <w:tcW w:type="dxa" w:w="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Documentation</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DOCUMENTATION.md (this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rFonts w:ascii="Arial" w:cs="Arial" w:eastAsia="Arial" w:hAnsi="Arial"/>
        <w:color w:val="555555"/>
        <w:sz w:val="20"/>
        <w:szCs w:val="20"/>
      </w:rPr>
      <w:t xml:space="preserve">Academic City RAG Project — Documentation</w:t>
    </w:r>
    <w:r>
      <w:rPr>
        <w:rFonts w:ascii="Arial" w:cs="Arial" w:eastAsia="Arial" w:hAnsi="Arial"/>
        <w:color w:val="555555"/>
        <w:sz w:val="20"/>
        <w:szCs w:val="20"/>
      </w:rPr>
      <w:t xml:space="preserve">		Eliezer Anim-Somuah · Index 10012300041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497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2026-04-20T11:39:46.780Z</dcterms:created>
  <dcterms:modified xsi:type="dcterms:W3CDTF">2026-04-20T11:39:46.781Z</dcterms:modified>
</cp:coreProperties>
</file>

<file path=docProps/custom.xml><?xml version="1.0" encoding="utf-8"?>
<Properties xmlns="http://schemas.openxmlformats.org/officeDocument/2006/custom-properties" xmlns:vt="http://schemas.openxmlformats.org/officeDocument/2006/docPropsVTypes"/>
</file>