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יט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ג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ואת שבתתי תשמרו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 xml:space="preserve">תראה את הלשון הזאת ״שבתותי״ </w:t>
      </w:r>
      <w:r>
        <w:rPr>
          <w:rFonts w:ascii="Arial" w:cs="Arial Unicode MS" w:hAnsi="Arial"/>
          <w:rtl w:val="1"/>
        </w:rPr>
        <w:t xml:space="preserve">- </w:t>
      </w:r>
      <w:r>
        <w:rPr>
          <w:rFonts w:ascii="Arial Unicode MS" w:cs="Arial" w:hAnsi="Arial Unicode MS" w:eastAsia="Arial Unicode MS" w:hint="cs"/>
          <w:rtl w:val="1"/>
        </w:rPr>
        <w:t>שבתות שלי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ולא נאמר סוכותי או יום כיפורי</w:t>
      </w:r>
      <w:r>
        <w:rPr>
          <w:rFonts w:ascii="Arial" w:cs="Arial Unicode MS" w:hAnsi="Arial"/>
          <w:rtl w:val="1"/>
        </w:rPr>
        <w:t xml:space="preserve">, 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וראה לקמן כג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ג שבת היא לה׳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ולקמן כג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ה</w:t>
      </w:r>
      <w:r>
        <w:rPr>
          <w:rFonts w:ascii="Arial" w:cs="Arial Unicode MS" w:hAnsi="Arial"/>
          <w:rtl w:val="1"/>
        </w:rPr>
        <w:t>,</w:t>
      </w:r>
      <w:r>
        <w:rPr>
          <w:rFonts w:ascii="Arial Unicode MS" w:cs="Arial" w:hAnsi="Arial Unicode MS" w:eastAsia="Arial Unicode MS" w:hint="cs"/>
          <w:rtl w:val="1"/>
        </w:rPr>
        <w:t>ו פסח לה׳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חג המצות לה׳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יט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טו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 xml:space="preserve">לא תעשו עול במשפט 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וברש״י מלמד שהדיין המקלקל את הדין קרוי עול ומשוקץ חרם ותועבה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ואנו רואים כי הדיין נקרא בדברים שלא נקרא עושה העוול עצמו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 xml:space="preserve">הא כיצד </w:t>
      </w:r>
      <w:r>
        <w:rPr>
          <w:rFonts w:ascii="Arial" w:cs="Arial Unicode MS" w:hAnsi="Arial"/>
          <w:rtl w:val="1"/>
        </w:rPr>
        <w:t>?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ולקמן יט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לה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לא תעשו עול במשפט ורש״י</w:t>
      </w:r>
      <w:r>
        <w:rPr>
          <w:rFonts w:ascii="Arial" w:cs="Arial Unicode MS" w:hAnsi="Arial"/>
          <w:rtl w:val="1"/>
        </w:rPr>
        <w:t xml:space="preserve">: </w:t>
      </w:r>
      <w:r>
        <w:rPr>
          <w:rFonts w:ascii="Arial Unicode MS" w:cs="Arial" w:hAnsi="Arial Unicode MS" w:eastAsia="Arial Unicode MS" w:hint="cs"/>
          <w:rtl w:val="1"/>
        </w:rPr>
        <w:t>אם לדין הרי כבר נאמר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מלמד שהמודד נקרא דיין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שאם שיקר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מקלקל את הדין וקרוי עול שנאוי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ומשוקץ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ונמצא כי המודד נעשה גם הוא חמור כמו הדיין הדן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ושונים הם במהותם מהגוזל ועושה העוול שאינו דיין או מודד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 xml:space="preserve">ומדוע </w:t>
      </w:r>
      <w:r>
        <w:rPr>
          <w:rFonts w:ascii="Arial" w:cs="Arial Unicode MS" w:hAnsi="Arial"/>
          <w:rtl w:val="1"/>
        </w:rPr>
        <w:t>?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יט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יז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לא תשנא את אחיך בלבבך הוכח תוכיח את עמיתך ולא תשא עליו חטא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פשוטו של מקרא זה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שלא יהיו דברים בלבך על אחיך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ואם יש וחטא לך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הוכח תוכיח אותו על שחטא לך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ולא תשא את החטא בלבך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ותראה כי יש ערך כזה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לעמוד מול החוטא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ולומר לו את חטאו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 xml:space="preserve">ואין </w:t>
      </w:r>
      <w:r>
        <w:rPr>
          <w:rFonts w:ascii="Arial Unicode MS" w:cs="Arial" w:hAnsi="Arial Unicode MS" w:eastAsia="Arial Unicode MS" w:hint="cs"/>
          <w:rtl w:val="1"/>
        </w:rPr>
        <w:t xml:space="preserve">ראוי </w:t>
      </w:r>
      <w:r>
        <w:rPr>
          <w:rFonts w:ascii="Arial Unicode MS" w:cs="Arial" w:hAnsi="Arial Unicode MS" w:eastAsia="Arial Unicode MS" w:hint="cs"/>
          <w:rtl w:val="1"/>
        </w:rPr>
        <w:t>לשאת זאת בלב עליו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ולא נאמר מה מקומו של החבר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האם הוא רוצה לשמוע והאם הוא בר שמיעת תוכחה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שהלא יתכן ואינו רוצה לשמוע דבר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ואדרבה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אם ישמע יכעס ויכעיס יותר ויגדל החטא שיש לשאת עליו בלב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 xml:space="preserve">ואולי בדומה דרשו </w:t>
      </w:r>
      <w:r>
        <w:rPr>
          <w:rFonts w:ascii="Arial Unicode MS" w:cs="Arial" w:hAnsi="Arial Unicode MS" w:eastAsia="Arial Unicode MS" w:hint="cs"/>
          <w:rtl w:val="1"/>
        </w:rPr>
        <w:t>רבותינו</w:t>
      </w:r>
      <w:r>
        <w:rPr>
          <w:rFonts w:ascii="Arial Unicode MS" w:cs="Arial" w:hAnsi="Arial Unicode MS" w:eastAsia="Arial Unicode MS" w:hint="cs"/>
          <w:rtl w:val="1"/>
        </w:rPr>
        <w:t xml:space="preserve"> את אחיו של יוסף לשבח על הפסוק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בראשית לז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ד</w:t>
      </w:r>
      <w:r>
        <w:rPr>
          <w:rFonts w:ascii="Arial" w:cs="Arial Unicode MS" w:hAnsi="Arial"/>
          <w:rtl w:val="1"/>
        </w:rPr>
        <w:t xml:space="preserve">) </w:t>
      </w:r>
      <w:r>
        <w:rPr>
          <w:rFonts w:ascii="Arial Unicode MS" w:cs="Arial" w:hAnsi="Arial Unicode MS" w:eastAsia="Arial Unicode MS" w:hint="cs"/>
          <w:rtl w:val="1"/>
        </w:rPr>
        <w:t>״וישנאו אתו ולא יכלו דברו לשלם״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ראה רש״י</w:t>
      </w:r>
      <w:r>
        <w:rPr>
          <w:rFonts w:ascii="Arial" w:cs="Arial Unicode MS" w:hAnsi="Arial"/>
          <w:rtl w:val="1"/>
        </w:rPr>
        <w:t xml:space="preserve">: </w:t>
      </w:r>
      <w:r>
        <w:rPr>
          <w:rFonts w:ascii="Arial Unicode MS" w:cs="Arial" w:hAnsi="Arial Unicode MS" w:eastAsia="Arial Unicode MS" w:hint="cs"/>
          <w:rtl w:val="1"/>
        </w:rPr>
        <w:t>מתוך גנותם למדנו שבחים שלא דברו אחת בפה ואחת בלב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ושם נשיאת החטא לא היתה בלב אלא שנאתם היתה גלויה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יט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כ</w:t>
      </w:r>
      <w:r>
        <w:rPr>
          <w:rFonts w:ascii="Arial" w:cs="Arial Unicode MS" w:hAnsi="Arial"/>
          <w:rtl w:val="1"/>
        </w:rPr>
        <w:t>,</w:t>
      </w:r>
      <w:r>
        <w:rPr>
          <w:rFonts w:ascii="Arial Unicode MS" w:cs="Arial" w:hAnsi="Arial Unicode MS" w:eastAsia="Arial Unicode MS" w:hint="cs"/>
          <w:rtl w:val="1"/>
        </w:rPr>
        <w:t>כא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ואיש כי ישכב את אשה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והוא שפחה נחרפת לאיש והפדה לא נפדתה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והביא את אשמו לה׳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איל אשם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תראה כי כמה עברות בודדות התייחדו באיל אשם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 xml:space="preserve">ומהם למעלה בסוף פרשת ויקרא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ה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יד</w:t>
      </w:r>
      <w:r>
        <w:rPr>
          <w:rFonts w:ascii="Arial" w:cs="Arial Unicode MS" w:hAnsi="Arial"/>
          <w:rtl w:val="1"/>
        </w:rPr>
        <w:t>..</w:t>
      </w:r>
      <w:r>
        <w:rPr>
          <w:rFonts w:ascii="Arial Unicode MS" w:cs="Arial" w:hAnsi="Arial Unicode MS" w:eastAsia="Arial Unicode MS" w:hint="cs"/>
          <w:rtl w:val="1"/>
        </w:rPr>
        <w:t>כו</w:t>
      </w:r>
      <w:r>
        <w:rPr>
          <w:rFonts w:ascii="Arial" w:cs="Arial Unicode MS" w:hAnsi="Arial"/>
          <w:rtl w:val="1"/>
        </w:rPr>
        <w:t xml:space="preserve">): </w:t>
      </w:r>
      <w:r>
        <w:rPr>
          <w:rFonts w:ascii="Arial Unicode MS" w:cs="Arial" w:hAnsi="Arial Unicode MS" w:eastAsia="Arial Unicode MS" w:hint="cs"/>
          <w:rtl w:val="1"/>
        </w:rPr>
        <w:t>מעילה בשגגה בהקדש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ספק עבר על עבירה שיש בה כרת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מעילת ממון עם שבועה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 xml:space="preserve">ובנוסף אנו מוצאים כבש אשם במצורע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ויקרא יד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</w:t>
      </w:r>
      <w:r>
        <w:rPr>
          <w:rFonts w:ascii="Arial" w:cs="Arial Unicode MS" w:hAnsi="Arial"/>
          <w:rtl w:val="1"/>
        </w:rPr>
        <w:t>..</w:t>
      </w:r>
      <w:r>
        <w:rPr>
          <w:rFonts w:ascii="Arial Unicode MS" w:cs="Arial" w:hAnsi="Arial Unicode MS" w:eastAsia="Arial Unicode MS" w:hint="cs"/>
          <w:rtl w:val="1"/>
        </w:rPr>
        <w:t>יב</w:t>
      </w:r>
      <w:r>
        <w:rPr>
          <w:rFonts w:ascii="Arial" w:cs="Arial Unicode MS" w:hAnsi="Arial"/>
          <w:rtl w:val="1"/>
        </w:rPr>
        <w:t xml:space="preserve">) </w:t>
      </w:r>
      <w:r>
        <w:rPr>
          <w:rFonts w:ascii="Arial Unicode MS" w:cs="Arial" w:hAnsi="Arial Unicode MS" w:eastAsia="Arial Unicode MS" w:hint="cs"/>
          <w:rtl w:val="1"/>
        </w:rPr>
        <w:t xml:space="preserve">ובנזיר שנטמא במת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במדבר ו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יב</w:t>
      </w:r>
      <w:r>
        <w:rPr>
          <w:rFonts w:ascii="Arial" w:cs="Arial Unicode MS" w:hAnsi="Arial"/>
          <w:rtl w:val="1"/>
        </w:rPr>
        <w:t>)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וצריך לדעת את ענין הקרבן הזה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ואנו רואים שיש לו קשר עם קרבן חטאת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שלגבי מצורע נאמר</w:t>
      </w:r>
      <w:r>
        <w:rPr>
          <w:rFonts w:ascii="Arial" w:cs="Arial Unicode MS" w:hAnsi="Arial"/>
          <w:rtl w:val="1"/>
        </w:rPr>
        <w:t>: (</w:t>
      </w:r>
      <w:r>
        <w:rPr>
          <w:rFonts w:ascii="Arial Unicode MS" w:cs="Arial" w:hAnsi="Arial Unicode MS" w:eastAsia="Arial Unicode MS" w:hint="cs"/>
          <w:rtl w:val="1"/>
        </w:rPr>
        <w:t>ויקרא יד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יג</w:t>
      </w:r>
      <w:r>
        <w:rPr>
          <w:rFonts w:ascii="Arial" w:cs="Arial Unicode MS" w:hAnsi="Arial"/>
          <w:rtl w:val="1"/>
        </w:rPr>
        <w:t xml:space="preserve">) </w:t>
      </w:r>
      <w:r>
        <w:rPr>
          <w:rFonts w:ascii="Arial Unicode MS" w:cs="Arial" w:hAnsi="Arial Unicode MS" w:eastAsia="Arial Unicode MS" w:hint="cs"/>
          <w:rtl w:val="1"/>
        </w:rPr>
        <w:t>ושחט את הכבש במקום אשר ישחט את החטאת ואת העלה במקום הקדש כי כחטאת האשם הוא לכהן קדש קדשים הוא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יט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כה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להוסיף לכם תבואתו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רש״י המצוה הזאת שתשמרו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תהיה להוסיף תבואתו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היה ר״ע אומר דברה תורה כנגד יצר הרע שלא יאמר אדם הרי ארבע שנים אני מצטער בו חינם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לפיכך נאמר להוסיף לכם תבואתו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וצריך להבין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מה ענין ההבטחה כאן על השכר והתוספת שלא נמצא כן בשאר מצוות שיש בהם חסרון כיס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ולקמן פרשת בהר כה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לח לגבי איסור הלוואה בריבית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ברש״י</w:t>
      </w:r>
      <w:r>
        <w:rPr>
          <w:rFonts w:ascii="Arial" w:cs="Arial Unicode MS" w:hAnsi="Arial"/>
          <w:rtl w:val="1"/>
        </w:rPr>
        <w:t xml:space="preserve">: </w:t>
      </w:r>
      <w:r>
        <w:rPr>
          <w:rFonts w:ascii="Arial Unicode MS" w:cs="Arial" w:hAnsi="Arial Unicode MS" w:eastAsia="Arial Unicode MS" w:hint="cs"/>
          <w:rtl w:val="1"/>
        </w:rPr>
        <w:t>״דבר אחר אשר הוצאתי אתכם מארץ מצרים על מנת שתקבלו עליכם מצוותי ואפילו כבדות עליכם</w:t>
      </w:r>
      <w:r>
        <w:rPr>
          <w:rFonts w:ascii="Arial" w:cs="Arial Unicode MS" w:hAnsi="Arial"/>
          <w:rtl w:val="1"/>
        </w:rPr>
        <w:t>.</w:t>
      </w:r>
      <w:r>
        <w:rPr>
          <w:rFonts w:ascii="Arial Unicode MS" w:cs="Arial" w:hAnsi="Arial Unicode MS" w:eastAsia="Arial Unicode MS" w:hint="cs"/>
          <w:rtl w:val="1"/>
        </w:rPr>
        <w:t>״ ומה בין זה לזה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כ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ב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ואל בני ישראל תאמר איש איש מבני ישראל ומן הגר הגר בישראל אשר יתן מזרעו למלך מות יומת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תראה כי  שנים על גבי שנים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 xml:space="preserve">עשרות </w:t>
      </w:r>
      <w:r>
        <w:rPr>
          <w:rFonts w:ascii="Arial Unicode MS" w:cs="Arial" w:hAnsi="Arial Unicode MS" w:eastAsia="Arial Unicode MS" w:hint="cs"/>
          <w:rtl w:val="1"/>
        </w:rPr>
        <w:t>מאות</w:t>
      </w:r>
      <w:r>
        <w:rPr>
          <w:rFonts w:ascii="Arial Unicode MS" w:cs="Arial" w:hAnsi="Arial Unicode MS" w:eastAsia="Arial Unicode MS" w:hint="cs"/>
          <w:rtl w:val="1"/>
        </w:rPr>
        <w:t xml:space="preserve"> ואלפים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אנו עם ישראל לומדים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שונים והוגים בדברי התורה הזאת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אבל אין לנו דבר וחצי דבר עם המולך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אין לנו לא ידיעה מהו ובוודאי לא יצר לעשותו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אבל דברי התורה קיימים ועומדים לעד ללמד אותנו על תועבת המולך הזה בעיני ה׳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הלא דבר הוא</w:t>
      </w:r>
      <w:r>
        <w:rPr>
          <w:rFonts w:ascii="Arial" w:cs="Arial Unicode MS" w:hAnsi="Arial"/>
          <w:rtl w:val="1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עברית" w:val="‘“(〔[{〈《「『【⦅〘〖«〝︵︷︹︻︽︿﹁﹃﹇﹙﹛﹝｢"/>
  <w:noLineBreaksBefore w:lang="עברית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גוף">
    <w:name w:val="גוף"/>
    <w:next w:val="גוף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0" w:line="240" w:lineRule="auto"/>
      <w:ind w:left="0" w:right="0" w:firstLine="0"/>
      <w:jc w:val="left"/>
      <w:outlineLvl w:val="9"/>
    </w:pPr>
    <w:rPr>
      <w:rFonts w:ascii="Arial Unicode MS" w:cs="Arial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he-IL" w:bidi="he-I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r" defTabSz="4572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