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Cruscotto HR — Documentazione di consegna</w:t>
      </w:r>
    </w:p>
    <w:p>
      <w:r>
        <w:rPr>
          <w:b/>
        </w:rPr>
        <w:t>Versione 1.0 · Ottobre 2026</w:t>
      </w:r>
    </w:p>
    <w:p>
      <w:r>
        <w:t>Questa raccolta accompagna lo Stato Avanzamento Lavori. Ogni documento corrisponde a una voce del SAL.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Voce del SAL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Configurazione unica per ambienti, pulizia del repository e documentazione di avvio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01-Guida-Installazione-e-Avvio.docx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Autenticazione e profilazione — Keycloak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02-Autenticazione-e-Profilazione.docx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Allineamento alla base dati reale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03-Catalogo-Dati-Collegati.docx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Conto Annuale su dati reali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04-Schede-Conto-Annuale.docx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Sicurezza e strato di protezione dei dati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05-Sintesi-Sicurezza.docx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05b-Test-di-Sicurezza-Eseguiti.docx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Documentazione per il committente e wiki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06-Relazione-Ristrutturazione.docx</w:t>
            </w:r>
            <w:r>
              <w:rPr>
                <w:sz w:val="17"/>
              </w:rPr>
              <w:t xml:space="preserve">, cartella </w:t>
            </w:r>
            <w:r>
              <w:rPr>
                <w:rFonts w:ascii="Consolas" w:hAnsi="Consolas"/>
                <w:color w:val="1F4E79"/>
                <w:sz w:val="17"/>
              </w:rPr>
              <w:t>wiki/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Accessibilità (Linee Guida AgID)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1F4E79"/>
                <w:sz w:val="17"/>
              </w:rPr>
              <w:t>07-Adeguamento-Accessibilita-AGID.docx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07b-Dichiarazione-Accessibilita-BOZZA.docx</w:t>
            </w:r>
          </w:p>
        </w:tc>
      </w:tr>
    </w:tbl>
    <w:p/>
    <w:p>
      <w:r>
        <w:t>Le istruzioni tecniche di installazione dello strato di protezione e la configurazione del server web sono state consegnate direttamente al sistemista.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