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8D057" w14:textId="01C30B43" w:rsidR="0060684E" w:rsidRDefault="0060684E" w:rsidP="0060684E">
      <w:pPr>
        <w:spacing w:line="240" w:lineRule="auto"/>
        <w:ind w:firstLine="0"/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AIŠKINAMASIS RAŠTAS</w:t>
      </w:r>
    </w:p>
    <w:p w14:paraId="3293B519" w14:textId="77777777" w:rsidR="0060684E" w:rsidRDefault="0060684E" w:rsidP="0060684E">
      <w:pPr>
        <w:spacing w:line="240" w:lineRule="auto"/>
        <w:ind w:firstLine="0"/>
        <w:rPr>
          <w:rFonts w:ascii="Tahoma" w:hAnsi="Tahoma" w:cs="Tahoma"/>
          <w:b/>
          <w:sz w:val="22"/>
          <w:szCs w:val="22"/>
        </w:rPr>
      </w:pPr>
    </w:p>
    <w:p w14:paraId="64883D58" w14:textId="77777777" w:rsidR="0060684E" w:rsidRPr="00BD02A7" w:rsidRDefault="0060684E" w:rsidP="0060684E">
      <w:pPr>
        <w:spacing w:line="240" w:lineRule="auto"/>
        <w:ind w:firstLine="0"/>
        <w:jc w:val="center"/>
        <w:rPr>
          <w:rFonts w:ascii="Tahoma" w:hAnsi="Tahoma" w:cs="Tahoma"/>
          <w:b/>
          <w:sz w:val="22"/>
          <w:szCs w:val="22"/>
        </w:rPr>
      </w:pPr>
    </w:p>
    <w:p w14:paraId="33D7093C" w14:textId="77777777" w:rsidR="0060684E" w:rsidRDefault="0060684E" w:rsidP="0060684E">
      <w:pPr>
        <w:ind w:firstLine="0"/>
        <w:rPr>
          <w:rFonts w:ascii="Tahoma" w:hAnsi="Tahoma" w:cs="Tahoma"/>
          <w:sz w:val="22"/>
          <w:szCs w:val="22"/>
        </w:rPr>
      </w:pPr>
      <w:r w:rsidRPr="0060684E">
        <w:rPr>
          <w:rFonts w:ascii="Tahoma" w:hAnsi="Tahoma" w:cs="Tahoma"/>
          <w:sz w:val="22"/>
          <w:szCs w:val="22"/>
        </w:rPr>
        <w:t>Mažoji bend</w:t>
      </w:r>
      <w:r>
        <w:rPr>
          <w:rFonts w:ascii="Tahoma" w:hAnsi="Tahoma" w:cs="Tahoma"/>
          <w:sz w:val="22"/>
          <w:szCs w:val="22"/>
        </w:rPr>
        <w:t>r</w:t>
      </w:r>
      <w:r w:rsidRPr="0060684E">
        <w:rPr>
          <w:rFonts w:ascii="Tahoma" w:hAnsi="Tahoma" w:cs="Tahoma"/>
          <w:sz w:val="22"/>
          <w:szCs w:val="22"/>
        </w:rPr>
        <w:t>ija „</w:t>
      </w:r>
      <w:proofErr w:type="spellStart"/>
      <w:r>
        <w:rPr>
          <w:rFonts w:ascii="Tahoma" w:hAnsi="Tahoma" w:cs="Tahoma"/>
          <w:sz w:val="22"/>
          <w:szCs w:val="22"/>
        </w:rPr>
        <w:t>Moonleaf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studio</w:t>
      </w:r>
      <w:proofErr w:type="spellEnd"/>
      <w:r>
        <w:rPr>
          <w:rFonts w:ascii="Tahoma" w:hAnsi="Tahoma" w:cs="Tahoma"/>
          <w:sz w:val="22"/>
          <w:szCs w:val="22"/>
        </w:rPr>
        <w:t>, MB</w:t>
      </w:r>
      <w:r w:rsidRPr="0060684E">
        <w:rPr>
          <w:rFonts w:ascii="Tahoma" w:hAnsi="Tahoma" w:cs="Tahoma"/>
          <w:sz w:val="22"/>
          <w:szCs w:val="22"/>
        </w:rPr>
        <w:t>“ (toliau – MB „</w:t>
      </w:r>
      <w:proofErr w:type="spellStart"/>
      <w:r>
        <w:rPr>
          <w:rFonts w:ascii="Tahoma" w:hAnsi="Tahoma" w:cs="Tahoma"/>
          <w:sz w:val="22"/>
          <w:szCs w:val="22"/>
        </w:rPr>
        <w:t>Moonleaf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studio</w:t>
      </w:r>
      <w:proofErr w:type="spellEnd"/>
      <w:r>
        <w:rPr>
          <w:rFonts w:ascii="Tahoma" w:hAnsi="Tahoma" w:cs="Tahoma"/>
          <w:sz w:val="22"/>
          <w:szCs w:val="22"/>
        </w:rPr>
        <w:t>, MB</w:t>
      </w:r>
      <w:r w:rsidRPr="0060684E">
        <w:rPr>
          <w:rFonts w:ascii="Tahoma" w:hAnsi="Tahoma" w:cs="Tahoma"/>
          <w:sz w:val="22"/>
          <w:szCs w:val="22"/>
        </w:rPr>
        <w:t>“), kodas 305811159, buvein</w:t>
      </w:r>
      <w:r w:rsidRPr="0060684E">
        <w:rPr>
          <w:rFonts w:ascii="Tahoma" w:hAnsi="Tahoma" w:cs="Tahoma" w:hint="eastAsia"/>
          <w:sz w:val="22"/>
          <w:szCs w:val="22"/>
        </w:rPr>
        <w:t>ė</w:t>
      </w:r>
      <w:r w:rsidRPr="0060684E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0684E">
        <w:rPr>
          <w:rFonts w:ascii="Tahoma" w:hAnsi="Tahoma" w:cs="Tahoma"/>
          <w:sz w:val="22"/>
          <w:szCs w:val="22"/>
        </w:rPr>
        <w:t>Šiaud</w:t>
      </w:r>
      <w:r w:rsidRPr="0060684E">
        <w:rPr>
          <w:rFonts w:ascii="Tahoma" w:hAnsi="Tahoma" w:cs="Tahoma" w:hint="eastAsia"/>
          <w:sz w:val="22"/>
          <w:szCs w:val="22"/>
        </w:rPr>
        <w:t>ė</w:t>
      </w:r>
      <w:r w:rsidRPr="0060684E">
        <w:rPr>
          <w:rFonts w:ascii="Tahoma" w:hAnsi="Tahoma" w:cs="Tahoma"/>
          <w:sz w:val="22"/>
          <w:szCs w:val="22"/>
        </w:rPr>
        <w:t>n</w:t>
      </w:r>
      <w:r w:rsidRPr="0060684E">
        <w:rPr>
          <w:rFonts w:ascii="Tahoma" w:hAnsi="Tahoma" w:cs="Tahoma" w:hint="eastAsia"/>
          <w:sz w:val="22"/>
          <w:szCs w:val="22"/>
        </w:rPr>
        <w:t>ų</w:t>
      </w:r>
      <w:proofErr w:type="spellEnd"/>
      <w:r w:rsidRPr="0060684E">
        <w:rPr>
          <w:rFonts w:ascii="Tahoma" w:hAnsi="Tahoma" w:cs="Tahoma"/>
          <w:sz w:val="22"/>
          <w:szCs w:val="22"/>
        </w:rPr>
        <w:t xml:space="preserve"> II k. 4, </w:t>
      </w:r>
      <w:proofErr w:type="spellStart"/>
      <w:r w:rsidRPr="0060684E">
        <w:rPr>
          <w:rFonts w:ascii="Tahoma" w:hAnsi="Tahoma" w:cs="Tahoma"/>
          <w:sz w:val="22"/>
          <w:szCs w:val="22"/>
        </w:rPr>
        <w:t>Šiaud</w:t>
      </w:r>
      <w:r w:rsidRPr="0060684E">
        <w:rPr>
          <w:rFonts w:ascii="Tahoma" w:hAnsi="Tahoma" w:cs="Tahoma" w:hint="eastAsia"/>
          <w:sz w:val="22"/>
          <w:szCs w:val="22"/>
        </w:rPr>
        <w:t>ė</w:t>
      </w:r>
      <w:r w:rsidRPr="0060684E">
        <w:rPr>
          <w:rFonts w:ascii="Tahoma" w:hAnsi="Tahoma" w:cs="Tahoma"/>
          <w:sz w:val="22"/>
          <w:szCs w:val="22"/>
        </w:rPr>
        <w:t>nai</w:t>
      </w:r>
      <w:proofErr w:type="spellEnd"/>
      <w:r w:rsidRPr="0060684E">
        <w:rPr>
          <w:rFonts w:ascii="Tahoma" w:hAnsi="Tahoma" w:cs="Tahoma"/>
          <w:sz w:val="22"/>
          <w:szCs w:val="22"/>
        </w:rPr>
        <w:t xml:space="preserve"> II, LT-99388 Šilut</w:t>
      </w:r>
      <w:r w:rsidRPr="0060684E">
        <w:rPr>
          <w:rFonts w:ascii="Tahoma" w:hAnsi="Tahoma" w:cs="Tahoma" w:hint="eastAsia"/>
          <w:sz w:val="22"/>
          <w:szCs w:val="22"/>
        </w:rPr>
        <w:t>ė</w:t>
      </w:r>
      <w:r w:rsidRPr="0060684E">
        <w:rPr>
          <w:rFonts w:ascii="Tahoma" w:hAnsi="Tahoma" w:cs="Tahoma"/>
          <w:sz w:val="22"/>
          <w:szCs w:val="22"/>
        </w:rPr>
        <w:t xml:space="preserve">s r. </w:t>
      </w:r>
    </w:p>
    <w:p w14:paraId="1D118187" w14:textId="0FAE49DB" w:rsidR="00F03456" w:rsidRDefault="0060684E" w:rsidP="0060684E">
      <w:pPr>
        <w:ind w:firstLine="0"/>
        <w:rPr>
          <w:rFonts w:ascii="Tahoma" w:hAnsi="Tahoma" w:cs="Tahoma"/>
          <w:sz w:val="22"/>
          <w:szCs w:val="22"/>
        </w:rPr>
      </w:pPr>
      <w:r w:rsidRPr="0060684E">
        <w:rPr>
          <w:rFonts w:ascii="Tahoma" w:hAnsi="Tahoma" w:cs="Tahoma"/>
          <w:sz w:val="22"/>
          <w:szCs w:val="22"/>
        </w:rPr>
        <w:t>MB „</w:t>
      </w:r>
      <w:proofErr w:type="spellStart"/>
      <w:r>
        <w:rPr>
          <w:rFonts w:ascii="Tahoma" w:hAnsi="Tahoma" w:cs="Tahoma"/>
          <w:sz w:val="22"/>
          <w:szCs w:val="22"/>
        </w:rPr>
        <w:t>Moonleaf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studio</w:t>
      </w:r>
      <w:proofErr w:type="spellEnd"/>
      <w:r>
        <w:rPr>
          <w:rFonts w:ascii="Tahoma" w:hAnsi="Tahoma" w:cs="Tahoma"/>
          <w:sz w:val="22"/>
          <w:szCs w:val="22"/>
        </w:rPr>
        <w:t>, MB</w:t>
      </w:r>
      <w:r w:rsidRPr="0060684E">
        <w:rPr>
          <w:rFonts w:ascii="Tahoma" w:hAnsi="Tahoma" w:cs="Tahoma"/>
          <w:sz w:val="22"/>
          <w:szCs w:val="22"/>
        </w:rPr>
        <w:t>“ duomenys kaupiami ir saugomi Juridini</w:t>
      </w:r>
      <w:r w:rsidRPr="0060684E">
        <w:rPr>
          <w:rFonts w:ascii="Tahoma" w:hAnsi="Tahoma" w:cs="Tahoma" w:hint="eastAsia"/>
          <w:sz w:val="22"/>
          <w:szCs w:val="22"/>
        </w:rPr>
        <w:t>ų</w:t>
      </w:r>
      <w:r w:rsidRPr="0060684E">
        <w:rPr>
          <w:rFonts w:ascii="Tahoma" w:hAnsi="Tahoma" w:cs="Tahoma"/>
          <w:sz w:val="22"/>
          <w:szCs w:val="22"/>
        </w:rPr>
        <w:t xml:space="preserve"> asmen</w:t>
      </w:r>
      <w:r w:rsidRPr="0060684E">
        <w:rPr>
          <w:rFonts w:ascii="Tahoma" w:hAnsi="Tahoma" w:cs="Tahoma" w:hint="eastAsia"/>
          <w:sz w:val="22"/>
          <w:szCs w:val="22"/>
        </w:rPr>
        <w:t>ų</w:t>
      </w:r>
      <w:r w:rsidRPr="0060684E">
        <w:rPr>
          <w:rFonts w:ascii="Tahoma" w:hAnsi="Tahoma" w:cs="Tahoma"/>
          <w:sz w:val="22"/>
          <w:szCs w:val="22"/>
        </w:rPr>
        <w:t xml:space="preserve"> registre, bendrija</w:t>
      </w:r>
      <w:r>
        <w:rPr>
          <w:rFonts w:ascii="Tahoma" w:hAnsi="Tahoma" w:cs="Tahoma"/>
          <w:sz w:val="22"/>
          <w:szCs w:val="22"/>
        </w:rPr>
        <w:t xml:space="preserve"> </w:t>
      </w:r>
      <w:r w:rsidRPr="0060684E">
        <w:rPr>
          <w:rFonts w:ascii="Tahoma" w:hAnsi="Tahoma" w:cs="Tahoma" w:hint="eastAsia"/>
          <w:sz w:val="22"/>
          <w:szCs w:val="22"/>
        </w:rPr>
        <w:t>į</w:t>
      </w:r>
      <w:r w:rsidRPr="0060684E">
        <w:rPr>
          <w:rFonts w:ascii="Tahoma" w:hAnsi="Tahoma" w:cs="Tahoma"/>
          <w:sz w:val="22"/>
          <w:szCs w:val="22"/>
        </w:rPr>
        <w:t>registruota 20</w:t>
      </w:r>
      <w:r>
        <w:rPr>
          <w:rFonts w:ascii="Tahoma" w:hAnsi="Tahoma" w:cs="Tahoma"/>
          <w:sz w:val="22"/>
          <w:szCs w:val="22"/>
        </w:rPr>
        <w:t>21</w:t>
      </w:r>
      <w:r w:rsidRPr="0060684E">
        <w:rPr>
          <w:rFonts w:ascii="Tahoma" w:hAnsi="Tahoma" w:cs="Tahoma"/>
          <w:sz w:val="22"/>
          <w:szCs w:val="22"/>
        </w:rPr>
        <w:t xml:space="preserve"> m. </w:t>
      </w:r>
      <w:r>
        <w:rPr>
          <w:rFonts w:ascii="Tahoma" w:hAnsi="Tahoma" w:cs="Tahoma"/>
          <w:sz w:val="22"/>
          <w:szCs w:val="22"/>
        </w:rPr>
        <w:t>liepos</w:t>
      </w:r>
      <w:r w:rsidRPr="0060684E">
        <w:rPr>
          <w:rFonts w:ascii="Tahoma" w:hAnsi="Tahoma" w:cs="Tahoma"/>
          <w:sz w:val="22"/>
          <w:szCs w:val="22"/>
        </w:rPr>
        <w:t xml:space="preserve"> 1 d., veiklos laikotarpis neribotas</w:t>
      </w:r>
      <w:r>
        <w:rPr>
          <w:rFonts w:ascii="Tahoma" w:hAnsi="Tahoma" w:cs="Tahoma"/>
          <w:sz w:val="22"/>
          <w:szCs w:val="22"/>
        </w:rPr>
        <w:t>.</w:t>
      </w:r>
    </w:p>
    <w:p w14:paraId="2C541054" w14:textId="6FC13623" w:rsidR="0060684E" w:rsidRDefault="0060684E" w:rsidP="0060684E">
      <w:pPr>
        <w:ind w:firstLine="0"/>
        <w:rPr>
          <w:rFonts w:ascii="Tahoma" w:hAnsi="Tahoma" w:cs="Tahoma"/>
          <w:sz w:val="22"/>
          <w:szCs w:val="22"/>
        </w:rPr>
      </w:pPr>
      <w:r w:rsidRPr="0060684E">
        <w:rPr>
          <w:rFonts w:ascii="Tahoma" w:hAnsi="Tahoma" w:cs="Tahoma"/>
          <w:sz w:val="22"/>
          <w:szCs w:val="22"/>
        </w:rPr>
        <w:t>MB „</w:t>
      </w:r>
      <w:proofErr w:type="spellStart"/>
      <w:r>
        <w:rPr>
          <w:rFonts w:ascii="Tahoma" w:hAnsi="Tahoma" w:cs="Tahoma"/>
          <w:sz w:val="22"/>
          <w:szCs w:val="22"/>
        </w:rPr>
        <w:t>Moonleaf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studio</w:t>
      </w:r>
      <w:proofErr w:type="spellEnd"/>
      <w:r>
        <w:rPr>
          <w:rFonts w:ascii="Tahoma" w:hAnsi="Tahoma" w:cs="Tahoma"/>
          <w:sz w:val="22"/>
          <w:szCs w:val="22"/>
        </w:rPr>
        <w:t>, MB</w:t>
      </w:r>
      <w:r w:rsidRPr="0060684E">
        <w:rPr>
          <w:rFonts w:ascii="Tahoma" w:hAnsi="Tahoma" w:cs="Tahoma"/>
          <w:sz w:val="22"/>
          <w:szCs w:val="22"/>
        </w:rPr>
        <w:t xml:space="preserve">“ veikla – </w:t>
      </w:r>
      <w:r>
        <w:rPr>
          <w:rFonts w:ascii="Tahoma" w:hAnsi="Tahoma" w:cs="Tahoma"/>
          <w:sz w:val="22"/>
          <w:szCs w:val="22"/>
        </w:rPr>
        <w:t>teikti kompiuterių programavimo veiklą, kompiuterinių žaidimų leidybą</w:t>
      </w:r>
      <w:r w:rsidRPr="0060684E">
        <w:rPr>
          <w:rFonts w:ascii="Tahoma" w:hAnsi="Tahoma" w:cs="Tahoma"/>
          <w:sz w:val="22"/>
          <w:szCs w:val="22"/>
        </w:rPr>
        <w:t>.</w:t>
      </w:r>
    </w:p>
    <w:p w14:paraId="0511D60A" w14:textId="2F07A642" w:rsidR="00DF7DB2" w:rsidRDefault="00DF7DB2" w:rsidP="00DF7DB2">
      <w:pPr>
        <w:ind w:firstLine="0"/>
        <w:rPr>
          <w:rFonts w:ascii="Tahoma" w:hAnsi="Tahoma" w:cs="Tahoma"/>
          <w:sz w:val="22"/>
          <w:szCs w:val="22"/>
        </w:rPr>
      </w:pPr>
      <w:r w:rsidRPr="00DF7DB2">
        <w:rPr>
          <w:rFonts w:ascii="Tahoma" w:hAnsi="Tahoma" w:cs="Tahoma"/>
          <w:sz w:val="22"/>
          <w:szCs w:val="22"/>
        </w:rPr>
        <w:t>MB „</w:t>
      </w:r>
      <w:proofErr w:type="spellStart"/>
      <w:r>
        <w:rPr>
          <w:rFonts w:ascii="Tahoma" w:hAnsi="Tahoma" w:cs="Tahoma"/>
          <w:sz w:val="22"/>
          <w:szCs w:val="22"/>
        </w:rPr>
        <w:t>Moonleaf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studio</w:t>
      </w:r>
      <w:proofErr w:type="spellEnd"/>
      <w:r>
        <w:rPr>
          <w:rFonts w:ascii="Tahoma" w:hAnsi="Tahoma" w:cs="Tahoma"/>
          <w:sz w:val="22"/>
          <w:szCs w:val="22"/>
        </w:rPr>
        <w:t>, MB</w:t>
      </w:r>
      <w:r w:rsidRPr="00DF7DB2">
        <w:rPr>
          <w:rFonts w:ascii="Tahoma" w:hAnsi="Tahoma" w:cs="Tahoma"/>
          <w:sz w:val="22"/>
          <w:szCs w:val="22"/>
        </w:rPr>
        <w:t>“ buhalterin</w:t>
      </w:r>
      <w:r w:rsidRPr="00DF7DB2">
        <w:rPr>
          <w:rFonts w:ascii="Tahoma" w:hAnsi="Tahoma" w:cs="Tahoma" w:hint="eastAsia"/>
          <w:sz w:val="22"/>
          <w:szCs w:val="22"/>
        </w:rPr>
        <w:t>ė</w:t>
      </w:r>
      <w:r w:rsidRPr="00DF7DB2">
        <w:rPr>
          <w:rFonts w:ascii="Tahoma" w:hAnsi="Tahoma" w:cs="Tahoma"/>
          <w:sz w:val="22"/>
          <w:szCs w:val="22"/>
        </w:rPr>
        <w:t xml:space="preserve"> apskaita tvarkoma ir finansin</w:t>
      </w:r>
      <w:r w:rsidRPr="00DF7DB2">
        <w:rPr>
          <w:rFonts w:ascii="Tahoma" w:hAnsi="Tahoma" w:cs="Tahoma" w:hint="eastAsia"/>
          <w:sz w:val="22"/>
          <w:szCs w:val="22"/>
        </w:rPr>
        <w:t>ė</w:t>
      </w:r>
      <w:r w:rsidRPr="00DF7DB2">
        <w:rPr>
          <w:rFonts w:ascii="Tahoma" w:hAnsi="Tahoma" w:cs="Tahoma"/>
          <w:sz w:val="22"/>
          <w:szCs w:val="22"/>
        </w:rPr>
        <w:t>s ataskaitos sudaromos pagal 38-</w:t>
      </w:r>
      <w:r w:rsidRPr="00DF7DB2">
        <w:rPr>
          <w:rFonts w:ascii="Tahoma" w:hAnsi="Tahoma" w:cs="Tahoma" w:hint="eastAsia"/>
          <w:sz w:val="22"/>
          <w:szCs w:val="22"/>
        </w:rPr>
        <w:t>ą</w:t>
      </w:r>
      <w:r w:rsidRPr="00DF7DB2">
        <w:rPr>
          <w:rFonts w:ascii="Tahoma" w:hAnsi="Tahoma" w:cs="Tahoma"/>
          <w:sz w:val="22"/>
          <w:szCs w:val="22"/>
        </w:rPr>
        <w:t>j</w:t>
      </w:r>
      <w:r w:rsidRPr="00DF7DB2">
        <w:rPr>
          <w:rFonts w:ascii="Tahoma" w:hAnsi="Tahoma" w:cs="Tahoma" w:hint="eastAsia"/>
          <w:sz w:val="22"/>
          <w:szCs w:val="22"/>
        </w:rPr>
        <w:t>į</w:t>
      </w:r>
      <w:r>
        <w:rPr>
          <w:rFonts w:ascii="Tahoma" w:hAnsi="Tahoma" w:cs="Tahoma"/>
          <w:sz w:val="22"/>
          <w:szCs w:val="22"/>
        </w:rPr>
        <w:t xml:space="preserve"> </w:t>
      </w:r>
      <w:r w:rsidRPr="00DF7DB2">
        <w:rPr>
          <w:rFonts w:ascii="Tahoma" w:hAnsi="Tahoma" w:cs="Tahoma"/>
          <w:sz w:val="22"/>
          <w:szCs w:val="22"/>
        </w:rPr>
        <w:t>verslo apskaitos standart</w:t>
      </w:r>
      <w:r w:rsidRPr="00DF7DB2">
        <w:rPr>
          <w:rFonts w:ascii="Tahoma" w:hAnsi="Tahoma" w:cs="Tahoma" w:hint="eastAsia"/>
          <w:sz w:val="22"/>
          <w:szCs w:val="22"/>
        </w:rPr>
        <w:t>ą</w:t>
      </w:r>
      <w:r w:rsidRPr="00DF7DB2">
        <w:rPr>
          <w:rFonts w:ascii="Tahoma" w:hAnsi="Tahoma" w:cs="Tahoma"/>
          <w:sz w:val="22"/>
          <w:szCs w:val="22"/>
        </w:rPr>
        <w:t xml:space="preserve"> „Neribotos civilin</w:t>
      </w:r>
      <w:r w:rsidRPr="00DF7DB2">
        <w:rPr>
          <w:rFonts w:ascii="Tahoma" w:hAnsi="Tahoma" w:cs="Tahoma" w:hint="eastAsia"/>
          <w:sz w:val="22"/>
          <w:szCs w:val="22"/>
        </w:rPr>
        <w:t>ė</w:t>
      </w:r>
      <w:r w:rsidRPr="00DF7DB2">
        <w:rPr>
          <w:rFonts w:ascii="Tahoma" w:hAnsi="Tahoma" w:cs="Tahoma"/>
          <w:sz w:val="22"/>
          <w:szCs w:val="22"/>
        </w:rPr>
        <w:t>s atsakomyb</w:t>
      </w:r>
      <w:r w:rsidRPr="00DF7DB2">
        <w:rPr>
          <w:rFonts w:ascii="Tahoma" w:hAnsi="Tahoma" w:cs="Tahoma" w:hint="eastAsia"/>
          <w:sz w:val="22"/>
          <w:szCs w:val="22"/>
        </w:rPr>
        <w:t>ė</w:t>
      </w:r>
      <w:r w:rsidRPr="00DF7DB2">
        <w:rPr>
          <w:rFonts w:ascii="Tahoma" w:hAnsi="Tahoma" w:cs="Tahoma"/>
          <w:sz w:val="22"/>
          <w:szCs w:val="22"/>
        </w:rPr>
        <w:t>s juridini</w:t>
      </w:r>
      <w:r w:rsidRPr="00DF7DB2">
        <w:rPr>
          <w:rFonts w:ascii="Tahoma" w:hAnsi="Tahoma" w:cs="Tahoma" w:hint="eastAsia"/>
          <w:sz w:val="22"/>
          <w:szCs w:val="22"/>
        </w:rPr>
        <w:t>ų</w:t>
      </w:r>
      <w:r w:rsidRPr="00DF7DB2">
        <w:rPr>
          <w:rFonts w:ascii="Tahoma" w:hAnsi="Tahoma" w:cs="Tahoma"/>
          <w:sz w:val="22"/>
          <w:szCs w:val="22"/>
        </w:rPr>
        <w:t xml:space="preserve"> asmen</w:t>
      </w:r>
      <w:r w:rsidRPr="00DF7DB2">
        <w:rPr>
          <w:rFonts w:ascii="Tahoma" w:hAnsi="Tahoma" w:cs="Tahoma" w:hint="eastAsia"/>
          <w:sz w:val="22"/>
          <w:szCs w:val="22"/>
        </w:rPr>
        <w:t>ų</w:t>
      </w:r>
      <w:r w:rsidRPr="00DF7DB2">
        <w:rPr>
          <w:rFonts w:ascii="Tahoma" w:hAnsi="Tahoma" w:cs="Tahoma"/>
          <w:sz w:val="22"/>
          <w:szCs w:val="22"/>
        </w:rPr>
        <w:t xml:space="preserve"> ir maž</w:t>
      </w:r>
      <w:r w:rsidRPr="00DF7DB2">
        <w:rPr>
          <w:rFonts w:ascii="Tahoma" w:hAnsi="Tahoma" w:cs="Tahoma" w:hint="eastAsia"/>
          <w:sz w:val="22"/>
          <w:szCs w:val="22"/>
        </w:rPr>
        <w:t>ų</w:t>
      </w:r>
      <w:r w:rsidRPr="00DF7DB2">
        <w:rPr>
          <w:rFonts w:ascii="Tahoma" w:hAnsi="Tahoma" w:cs="Tahoma"/>
          <w:sz w:val="22"/>
          <w:szCs w:val="22"/>
        </w:rPr>
        <w:t>j</w:t>
      </w:r>
      <w:r w:rsidRPr="00DF7DB2">
        <w:rPr>
          <w:rFonts w:ascii="Tahoma" w:hAnsi="Tahoma" w:cs="Tahoma" w:hint="eastAsia"/>
          <w:sz w:val="22"/>
          <w:szCs w:val="22"/>
        </w:rPr>
        <w:t>ų</w:t>
      </w:r>
      <w:r w:rsidRPr="00DF7DB2">
        <w:rPr>
          <w:rFonts w:ascii="Tahoma" w:hAnsi="Tahoma" w:cs="Tahoma"/>
          <w:sz w:val="22"/>
          <w:szCs w:val="22"/>
        </w:rPr>
        <w:t xml:space="preserve"> bendrij</w:t>
      </w:r>
      <w:r w:rsidRPr="00DF7DB2">
        <w:rPr>
          <w:rFonts w:ascii="Tahoma" w:hAnsi="Tahoma" w:cs="Tahoma" w:hint="eastAsia"/>
          <w:sz w:val="22"/>
          <w:szCs w:val="22"/>
        </w:rPr>
        <w:t>ų</w:t>
      </w:r>
      <w:r>
        <w:rPr>
          <w:rFonts w:ascii="Tahoma" w:hAnsi="Tahoma" w:cs="Tahoma"/>
          <w:sz w:val="22"/>
          <w:szCs w:val="22"/>
        </w:rPr>
        <w:t xml:space="preserve"> </w:t>
      </w:r>
      <w:r w:rsidRPr="00DF7DB2">
        <w:rPr>
          <w:rFonts w:ascii="Tahoma" w:hAnsi="Tahoma" w:cs="Tahoma"/>
          <w:sz w:val="22"/>
          <w:szCs w:val="22"/>
        </w:rPr>
        <w:t>buhalterin</w:t>
      </w:r>
      <w:r w:rsidRPr="00DF7DB2">
        <w:rPr>
          <w:rFonts w:ascii="Tahoma" w:hAnsi="Tahoma" w:cs="Tahoma" w:hint="eastAsia"/>
          <w:sz w:val="22"/>
          <w:szCs w:val="22"/>
        </w:rPr>
        <w:t>ė</w:t>
      </w:r>
      <w:r w:rsidRPr="00DF7DB2">
        <w:rPr>
          <w:rFonts w:ascii="Tahoma" w:hAnsi="Tahoma" w:cs="Tahoma"/>
          <w:sz w:val="22"/>
          <w:szCs w:val="22"/>
        </w:rPr>
        <w:t xml:space="preserve"> apskaita ir finansin</w:t>
      </w:r>
      <w:r w:rsidRPr="00DF7DB2">
        <w:rPr>
          <w:rFonts w:ascii="Tahoma" w:hAnsi="Tahoma" w:cs="Tahoma" w:hint="eastAsia"/>
          <w:sz w:val="22"/>
          <w:szCs w:val="22"/>
        </w:rPr>
        <w:t>ė</w:t>
      </w:r>
      <w:r w:rsidRPr="00DF7DB2">
        <w:rPr>
          <w:rFonts w:ascii="Tahoma" w:hAnsi="Tahoma" w:cs="Tahoma"/>
          <w:sz w:val="22"/>
          <w:szCs w:val="22"/>
        </w:rPr>
        <w:t>s ataskaitos“.</w:t>
      </w:r>
    </w:p>
    <w:p w14:paraId="17461AAE" w14:textId="62A8F469" w:rsidR="00DF7DB2" w:rsidRPr="00DF7DB2" w:rsidRDefault="00DF7DB2" w:rsidP="00DF7DB2">
      <w:pPr>
        <w:ind w:firstLine="0"/>
        <w:rPr>
          <w:rFonts w:ascii="Tahoma" w:hAnsi="Tahoma" w:cs="Tahoma"/>
          <w:sz w:val="22"/>
          <w:szCs w:val="22"/>
        </w:rPr>
      </w:pPr>
      <w:r w:rsidRPr="00DF7DB2">
        <w:rPr>
          <w:rFonts w:ascii="Tahoma" w:hAnsi="Tahoma" w:cs="Tahoma"/>
          <w:sz w:val="22"/>
          <w:szCs w:val="22"/>
        </w:rPr>
        <w:t>MB „</w:t>
      </w:r>
      <w:proofErr w:type="spellStart"/>
      <w:r>
        <w:rPr>
          <w:rFonts w:ascii="Tahoma" w:hAnsi="Tahoma" w:cs="Tahoma"/>
          <w:sz w:val="22"/>
          <w:szCs w:val="22"/>
        </w:rPr>
        <w:t>Moonleaf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studio</w:t>
      </w:r>
      <w:proofErr w:type="spellEnd"/>
      <w:r>
        <w:rPr>
          <w:rFonts w:ascii="Tahoma" w:hAnsi="Tahoma" w:cs="Tahoma"/>
          <w:sz w:val="22"/>
          <w:szCs w:val="22"/>
        </w:rPr>
        <w:t>, MB</w:t>
      </w:r>
      <w:r w:rsidRPr="00DF7DB2">
        <w:rPr>
          <w:rFonts w:ascii="Tahoma" w:hAnsi="Tahoma" w:cs="Tahoma"/>
          <w:sz w:val="22"/>
          <w:szCs w:val="22"/>
        </w:rPr>
        <w:t>“ 20</w:t>
      </w:r>
      <w:r>
        <w:rPr>
          <w:rFonts w:ascii="Tahoma" w:hAnsi="Tahoma" w:cs="Tahoma"/>
          <w:sz w:val="22"/>
          <w:szCs w:val="22"/>
        </w:rPr>
        <w:t>21</w:t>
      </w:r>
      <w:r w:rsidRPr="00DF7DB2">
        <w:rPr>
          <w:rFonts w:ascii="Tahoma" w:hAnsi="Tahoma" w:cs="Tahoma"/>
          <w:sz w:val="22"/>
          <w:szCs w:val="22"/>
        </w:rPr>
        <w:t xml:space="preserve"> m. spalio 1 d. </w:t>
      </w:r>
      <w:r w:rsidRPr="00DF7DB2">
        <w:rPr>
          <w:rFonts w:ascii="Tahoma" w:hAnsi="Tahoma" w:cs="Tahoma" w:hint="eastAsia"/>
          <w:sz w:val="22"/>
          <w:szCs w:val="22"/>
        </w:rPr>
        <w:t>į</w:t>
      </w:r>
      <w:r w:rsidRPr="00DF7DB2">
        <w:rPr>
          <w:rFonts w:ascii="Tahoma" w:hAnsi="Tahoma" w:cs="Tahoma"/>
          <w:sz w:val="22"/>
          <w:szCs w:val="22"/>
        </w:rPr>
        <w:t>steig</w:t>
      </w:r>
      <w:r w:rsidRPr="00DF7DB2">
        <w:rPr>
          <w:rFonts w:ascii="Tahoma" w:hAnsi="Tahoma" w:cs="Tahoma" w:hint="eastAsia"/>
          <w:sz w:val="22"/>
          <w:szCs w:val="22"/>
        </w:rPr>
        <w:t>ė</w:t>
      </w:r>
      <w:r w:rsidRPr="00DF7DB2">
        <w:rPr>
          <w:rFonts w:ascii="Tahoma" w:hAnsi="Tahoma" w:cs="Tahoma"/>
          <w:sz w:val="22"/>
          <w:szCs w:val="22"/>
        </w:rPr>
        <w:t xml:space="preserve"> trys fiziniai asmenys. Jie nusprend</w:t>
      </w:r>
      <w:r w:rsidRPr="00DF7DB2">
        <w:rPr>
          <w:rFonts w:ascii="Tahoma" w:hAnsi="Tahoma" w:cs="Tahoma" w:hint="eastAsia"/>
          <w:sz w:val="22"/>
          <w:szCs w:val="22"/>
        </w:rPr>
        <w:t>ė</w:t>
      </w:r>
      <w:r w:rsidRPr="00DF7DB2">
        <w:rPr>
          <w:rFonts w:ascii="Tahoma" w:hAnsi="Tahoma" w:cs="Tahoma"/>
          <w:sz w:val="22"/>
          <w:szCs w:val="22"/>
        </w:rPr>
        <w:t xml:space="preserve"> </w:t>
      </w:r>
      <w:r w:rsidRPr="00DF7DB2">
        <w:rPr>
          <w:rFonts w:ascii="Tahoma" w:hAnsi="Tahoma" w:cs="Tahoma" w:hint="eastAsia"/>
          <w:sz w:val="22"/>
          <w:szCs w:val="22"/>
        </w:rPr>
        <w:t>į</w:t>
      </w:r>
      <w:r w:rsidRPr="00DF7DB2">
        <w:rPr>
          <w:rFonts w:ascii="Tahoma" w:hAnsi="Tahoma" w:cs="Tahoma"/>
          <w:sz w:val="22"/>
          <w:szCs w:val="22"/>
        </w:rPr>
        <w:t xml:space="preserve"> maž</w:t>
      </w:r>
      <w:r w:rsidRPr="00DF7DB2">
        <w:rPr>
          <w:rFonts w:ascii="Tahoma" w:hAnsi="Tahoma" w:cs="Tahoma" w:hint="eastAsia"/>
          <w:sz w:val="22"/>
          <w:szCs w:val="22"/>
        </w:rPr>
        <w:t>ą</w:t>
      </w:r>
      <w:r w:rsidRPr="00DF7DB2">
        <w:rPr>
          <w:rFonts w:ascii="Tahoma" w:hAnsi="Tahoma" w:cs="Tahoma"/>
          <w:sz w:val="22"/>
          <w:szCs w:val="22"/>
        </w:rPr>
        <w:t>j</w:t>
      </w:r>
      <w:r w:rsidRPr="00DF7DB2">
        <w:rPr>
          <w:rFonts w:ascii="Tahoma" w:hAnsi="Tahoma" w:cs="Tahoma" w:hint="eastAsia"/>
          <w:sz w:val="22"/>
          <w:szCs w:val="22"/>
        </w:rPr>
        <w:t>ą</w:t>
      </w:r>
      <w:r w:rsidRPr="00DF7DB2">
        <w:rPr>
          <w:rFonts w:ascii="Tahoma" w:hAnsi="Tahoma" w:cs="Tahoma"/>
          <w:sz w:val="22"/>
          <w:szCs w:val="22"/>
        </w:rPr>
        <w:t xml:space="preserve"> bendrij</w:t>
      </w:r>
      <w:r w:rsidRPr="00DF7DB2">
        <w:rPr>
          <w:rFonts w:ascii="Tahoma" w:hAnsi="Tahoma" w:cs="Tahoma" w:hint="eastAsia"/>
          <w:sz w:val="22"/>
          <w:szCs w:val="22"/>
        </w:rPr>
        <w:t>ą</w:t>
      </w:r>
      <w:r>
        <w:rPr>
          <w:rFonts w:ascii="Tahoma" w:hAnsi="Tahoma" w:cs="Tahoma"/>
          <w:sz w:val="22"/>
          <w:szCs w:val="22"/>
        </w:rPr>
        <w:t xml:space="preserve"> </w:t>
      </w:r>
      <w:r w:rsidRPr="00DF7DB2">
        <w:rPr>
          <w:rFonts w:ascii="Tahoma" w:hAnsi="Tahoma" w:cs="Tahoma" w:hint="eastAsia"/>
          <w:sz w:val="22"/>
          <w:szCs w:val="22"/>
        </w:rPr>
        <w:t>į</w:t>
      </w:r>
      <w:r w:rsidRPr="00DF7DB2">
        <w:rPr>
          <w:rFonts w:ascii="Tahoma" w:hAnsi="Tahoma" w:cs="Tahoma"/>
          <w:sz w:val="22"/>
          <w:szCs w:val="22"/>
        </w:rPr>
        <w:t xml:space="preserve">nešti po </w:t>
      </w:r>
      <w:r>
        <w:rPr>
          <w:rFonts w:ascii="Tahoma" w:hAnsi="Tahoma" w:cs="Tahoma"/>
          <w:sz w:val="22"/>
          <w:szCs w:val="22"/>
        </w:rPr>
        <w:t>5</w:t>
      </w:r>
      <w:r w:rsidRPr="00DF7DB2">
        <w:rPr>
          <w:rFonts w:ascii="Tahoma" w:hAnsi="Tahoma" w:cs="Tahoma"/>
          <w:sz w:val="22"/>
          <w:szCs w:val="22"/>
        </w:rPr>
        <w:t xml:space="preserve"> EUR, visa savinink</w:t>
      </w:r>
      <w:r w:rsidRPr="00DF7DB2">
        <w:rPr>
          <w:rFonts w:ascii="Tahoma" w:hAnsi="Tahoma" w:cs="Tahoma" w:hint="eastAsia"/>
          <w:sz w:val="22"/>
          <w:szCs w:val="22"/>
        </w:rPr>
        <w:t>ų</w:t>
      </w:r>
      <w:r w:rsidRPr="00DF7DB2">
        <w:rPr>
          <w:rFonts w:ascii="Tahoma" w:hAnsi="Tahoma" w:cs="Tahoma"/>
          <w:sz w:val="22"/>
          <w:szCs w:val="22"/>
        </w:rPr>
        <w:t xml:space="preserve"> </w:t>
      </w:r>
      <w:r w:rsidRPr="00DF7DB2">
        <w:rPr>
          <w:rFonts w:ascii="Tahoma" w:hAnsi="Tahoma" w:cs="Tahoma" w:hint="eastAsia"/>
          <w:sz w:val="22"/>
          <w:szCs w:val="22"/>
        </w:rPr>
        <w:t>į</w:t>
      </w:r>
      <w:r w:rsidRPr="00DF7DB2">
        <w:rPr>
          <w:rFonts w:ascii="Tahoma" w:hAnsi="Tahoma" w:cs="Tahoma"/>
          <w:sz w:val="22"/>
          <w:szCs w:val="22"/>
        </w:rPr>
        <w:t>naš</w:t>
      </w:r>
      <w:r w:rsidRPr="00DF7DB2">
        <w:rPr>
          <w:rFonts w:ascii="Tahoma" w:hAnsi="Tahoma" w:cs="Tahoma" w:hint="eastAsia"/>
          <w:sz w:val="22"/>
          <w:szCs w:val="22"/>
        </w:rPr>
        <w:t>ų</w:t>
      </w:r>
      <w:r w:rsidRPr="00DF7DB2">
        <w:rPr>
          <w:rFonts w:ascii="Tahoma" w:hAnsi="Tahoma" w:cs="Tahoma"/>
          <w:sz w:val="22"/>
          <w:szCs w:val="22"/>
        </w:rPr>
        <w:t xml:space="preserve"> suma yra </w:t>
      </w:r>
      <w:r>
        <w:rPr>
          <w:rFonts w:ascii="Tahoma" w:hAnsi="Tahoma" w:cs="Tahoma"/>
          <w:sz w:val="22"/>
          <w:szCs w:val="22"/>
        </w:rPr>
        <w:t>15</w:t>
      </w:r>
      <w:r w:rsidRPr="00DF7DB2">
        <w:rPr>
          <w:rFonts w:ascii="Tahoma" w:hAnsi="Tahoma" w:cs="Tahoma"/>
          <w:sz w:val="22"/>
          <w:szCs w:val="22"/>
        </w:rPr>
        <w:t xml:space="preserve"> EUR. Steigimo sutartyje mažosios</w:t>
      </w:r>
    </w:p>
    <w:p w14:paraId="06D0CB91" w14:textId="28D53379" w:rsidR="0060684E" w:rsidRPr="00B65C43" w:rsidRDefault="00DF7DB2" w:rsidP="0060684E">
      <w:pPr>
        <w:ind w:firstLine="0"/>
        <w:rPr>
          <w:rFonts w:ascii="Tahoma" w:hAnsi="Tahoma" w:cs="Tahoma" w:hint="eastAsia"/>
          <w:sz w:val="22"/>
          <w:szCs w:val="22"/>
        </w:rPr>
      </w:pPr>
      <w:r w:rsidRPr="00DF7DB2">
        <w:rPr>
          <w:rFonts w:ascii="Tahoma" w:hAnsi="Tahoma" w:cs="Tahoma"/>
          <w:sz w:val="22"/>
          <w:szCs w:val="22"/>
        </w:rPr>
        <w:t>bendrijos steig</w:t>
      </w:r>
      <w:r w:rsidRPr="00DF7DB2">
        <w:rPr>
          <w:rFonts w:ascii="Tahoma" w:hAnsi="Tahoma" w:cs="Tahoma" w:hint="eastAsia"/>
          <w:sz w:val="22"/>
          <w:szCs w:val="22"/>
        </w:rPr>
        <w:t>ė</w:t>
      </w:r>
      <w:r w:rsidRPr="00DF7DB2">
        <w:rPr>
          <w:rFonts w:ascii="Tahoma" w:hAnsi="Tahoma" w:cs="Tahoma"/>
          <w:sz w:val="22"/>
          <w:szCs w:val="22"/>
        </w:rPr>
        <w:t>jai nurod</w:t>
      </w:r>
      <w:r w:rsidRPr="00DF7DB2">
        <w:rPr>
          <w:rFonts w:ascii="Tahoma" w:hAnsi="Tahoma" w:cs="Tahoma" w:hint="eastAsia"/>
          <w:sz w:val="22"/>
          <w:szCs w:val="22"/>
        </w:rPr>
        <w:t>ė</w:t>
      </w:r>
      <w:r w:rsidRPr="00DF7DB2">
        <w:rPr>
          <w:rFonts w:ascii="Tahoma" w:hAnsi="Tahoma" w:cs="Tahoma"/>
          <w:sz w:val="22"/>
          <w:szCs w:val="22"/>
        </w:rPr>
        <w:t xml:space="preserve">, kad visi iš karto </w:t>
      </w:r>
      <w:r w:rsidRPr="00DF7DB2">
        <w:rPr>
          <w:rFonts w:ascii="Tahoma" w:hAnsi="Tahoma" w:cs="Tahoma" w:hint="eastAsia"/>
          <w:sz w:val="22"/>
          <w:szCs w:val="22"/>
        </w:rPr>
        <w:t>į</w:t>
      </w:r>
      <w:r w:rsidRPr="00DF7DB2">
        <w:rPr>
          <w:rFonts w:ascii="Tahoma" w:hAnsi="Tahoma" w:cs="Tahoma"/>
          <w:sz w:val="22"/>
          <w:szCs w:val="22"/>
        </w:rPr>
        <w:t>neša po</w:t>
      </w:r>
      <w:r>
        <w:rPr>
          <w:rFonts w:ascii="Tahoma" w:hAnsi="Tahoma" w:cs="Tahoma"/>
          <w:sz w:val="22"/>
          <w:szCs w:val="22"/>
        </w:rPr>
        <w:t xml:space="preserve"> 5</w:t>
      </w:r>
      <w:r w:rsidRPr="00DF7DB2">
        <w:rPr>
          <w:rFonts w:ascii="Tahoma" w:hAnsi="Tahoma" w:cs="Tahoma"/>
          <w:sz w:val="22"/>
          <w:szCs w:val="22"/>
        </w:rPr>
        <w:t xml:space="preserve"> EUR</w:t>
      </w:r>
      <w:r w:rsidR="00B65C43">
        <w:rPr>
          <w:rFonts w:ascii="Tahoma" w:hAnsi="Tahoma" w:cs="Tahoma"/>
          <w:sz w:val="22"/>
          <w:szCs w:val="22"/>
        </w:rPr>
        <w:t>.</w:t>
      </w:r>
    </w:p>
    <w:p w14:paraId="2482078E" w14:textId="162483B3" w:rsidR="0060684E" w:rsidRDefault="0060684E" w:rsidP="0060684E">
      <w:pPr>
        <w:ind w:firstLine="0"/>
      </w:pPr>
    </w:p>
    <w:p w14:paraId="1C833780" w14:textId="77777777" w:rsidR="009D0607" w:rsidRDefault="009D0607" w:rsidP="009D0607">
      <w:pPr>
        <w:pStyle w:val="BodyTextInden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30"/>
          <w:tab w:val="left" w:pos="8190"/>
        </w:tabs>
        <w:ind w:left="3975" w:hanging="3975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Mažosios Bendrijos Atstovas</w:t>
      </w:r>
      <w:r w:rsidRPr="00A0588B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 xml:space="preserve">            </w:t>
      </w:r>
      <w:r w:rsidRPr="00A0588B">
        <w:rPr>
          <w:rFonts w:ascii="Tahoma" w:hAnsi="Tahoma" w:cs="Tahoma"/>
          <w:sz w:val="22"/>
          <w:szCs w:val="22"/>
        </w:rPr>
        <w:t xml:space="preserve">    ______</w:t>
      </w:r>
      <w:r>
        <w:rPr>
          <w:rFonts w:ascii="Tahoma" w:hAnsi="Tahoma" w:cs="Tahoma"/>
          <w:sz w:val="22"/>
          <w:szCs w:val="22"/>
        </w:rPr>
        <w:t>_______</w:t>
      </w:r>
      <w:r>
        <w:rPr>
          <w:rFonts w:ascii="Tahoma" w:hAnsi="Tahoma" w:cs="Tahoma"/>
          <w:sz w:val="22"/>
          <w:szCs w:val="22"/>
        </w:rPr>
        <w:tab/>
        <w:t xml:space="preserve">                        </w:t>
      </w:r>
      <w:r w:rsidRPr="00A0588B">
        <w:rPr>
          <w:rFonts w:ascii="Tahoma" w:hAnsi="Tahoma" w:cs="Tahoma"/>
          <w:sz w:val="22"/>
          <w:szCs w:val="22"/>
        </w:rPr>
        <w:t>________________</w:t>
      </w:r>
    </w:p>
    <w:p w14:paraId="70F4F51A" w14:textId="77777777" w:rsidR="009D0607" w:rsidRDefault="009D0607" w:rsidP="009D0607">
      <w:pPr>
        <w:pStyle w:val="BodyTextInden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30"/>
          <w:tab w:val="left" w:pos="8190"/>
        </w:tabs>
        <w:ind w:left="3975" w:hanging="3975"/>
        <w:rPr>
          <w:rFonts w:ascii="Tahoma" w:hAnsi="Tahoma" w:cs="Tahoma"/>
          <w:sz w:val="20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Pr="007D4240">
        <w:rPr>
          <w:rFonts w:ascii="Tahoma" w:hAnsi="Tahoma" w:cs="Tahoma"/>
          <w:sz w:val="20"/>
        </w:rPr>
        <w:t xml:space="preserve">(parašas)     </w:t>
      </w:r>
      <w:r>
        <w:rPr>
          <w:rFonts w:ascii="Tahoma" w:hAnsi="Tahoma" w:cs="Tahoma"/>
          <w:sz w:val="20"/>
        </w:rPr>
        <w:t xml:space="preserve">                                  </w:t>
      </w:r>
      <w:r w:rsidRPr="007D4240">
        <w:rPr>
          <w:rFonts w:ascii="Tahoma" w:hAnsi="Tahoma" w:cs="Tahoma"/>
          <w:sz w:val="20"/>
        </w:rPr>
        <w:t>(Vardas, pavardė)</w:t>
      </w:r>
      <w:r>
        <w:rPr>
          <w:rFonts w:ascii="Tahoma" w:hAnsi="Tahoma" w:cs="Tahoma"/>
          <w:sz w:val="20"/>
        </w:rPr>
        <w:t xml:space="preserve"> </w:t>
      </w:r>
    </w:p>
    <w:p w14:paraId="11DD1C3C" w14:textId="77777777" w:rsidR="00B65C43" w:rsidRDefault="00B65C43" w:rsidP="0060684E">
      <w:pPr>
        <w:ind w:firstLine="0"/>
      </w:pPr>
    </w:p>
    <w:sectPr w:rsidR="00B65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L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033E4"/>
    <w:multiLevelType w:val="hybridMultilevel"/>
    <w:tmpl w:val="74648548"/>
    <w:lvl w:ilvl="0" w:tplc="4650F81C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270019" w:tentative="1">
      <w:start w:val="1"/>
      <w:numFmt w:val="lowerLetter"/>
      <w:lvlText w:val="%2."/>
      <w:lvlJc w:val="left"/>
      <w:pPr>
        <w:ind w:left="1647" w:hanging="360"/>
      </w:pPr>
    </w:lvl>
    <w:lvl w:ilvl="2" w:tplc="0427001B" w:tentative="1">
      <w:start w:val="1"/>
      <w:numFmt w:val="lowerRoman"/>
      <w:lvlText w:val="%3."/>
      <w:lvlJc w:val="right"/>
      <w:pPr>
        <w:ind w:left="2367" w:hanging="180"/>
      </w:pPr>
    </w:lvl>
    <w:lvl w:ilvl="3" w:tplc="0427000F" w:tentative="1">
      <w:start w:val="1"/>
      <w:numFmt w:val="decimal"/>
      <w:lvlText w:val="%4."/>
      <w:lvlJc w:val="left"/>
      <w:pPr>
        <w:ind w:left="3087" w:hanging="360"/>
      </w:pPr>
    </w:lvl>
    <w:lvl w:ilvl="4" w:tplc="04270019" w:tentative="1">
      <w:start w:val="1"/>
      <w:numFmt w:val="lowerLetter"/>
      <w:lvlText w:val="%5."/>
      <w:lvlJc w:val="left"/>
      <w:pPr>
        <w:ind w:left="3807" w:hanging="360"/>
      </w:pPr>
    </w:lvl>
    <w:lvl w:ilvl="5" w:tplc="0427001B" w:tentative="1">
      <w:start w:val="1"/>
      <w:numFmt w:val="lowerRoman"/>
      <w:lvlText w:val="%6."/>
      <w:lvlJc w:val="right"/>
      <w:pPr>
        <w:ind w:left="4527" w:hanging="180"/>
      </w:pPr>
    </w:lvl>
    <w:lvl w:ilvl="6" w:tplc="0427000F" w:tentative="1">
      <w:start w:val="1"/>
      <w:numFmt w:val="decimal"/>
      <w:lvlText w:val="%7."/>
      <w:lvlJc w:val="left"/>
      <w:pPr>
        <w:ind w:left="5247" w:hanging="360"/>
      </w:pPr>
    </w:lvl>
    <w:lvl w:ilvl="7" w:tplc="04270019" w:tentative="1">
      <w:start w:val="1"/>
      <w:numFmt w:val="lowerLetter"/>
      <w:lvlText w:val="%8."/>
      <w:lvlJc w:val="left"/>
      <w:pPr>
        <w:ind w:left="5967" w:hanging="360"/>
      </w:pPr>
    </w:lvl>
    <w:lvl w:ilvl="8" w:tplc="0427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457145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4E"/>
    <w:rsid w:val="000576CD"/>
    <w:rsid w:val="003379B6"/>
    <w:rsid w:val="00361E00"/>
    <w:rsid w:val="00485A7F"/>
    <w:rsid w:val="0060684E"/>
    <w:rsid w:val="0079323D"/>
    <w:rsid w:val="00933C94"/>
    <w:rsid w:val="00955371"/>
    <w:rsid w:val="009D0607"/>
    <w:rsid w:val="00B65C43"/>
    <w:rsid w:val="00D363C2"/>
    <w:rsid w:val="00DF7DB2"/>
    <w:rsid w:val="00E5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F00B"/>
  <w15:chartTrackingRefBased/>
  <w15:docId w15:val="{AE45D8FC-5C5F-4386-BAF5-3CDA7841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84E"/>
    <w:pPr>
      <w:spacing w:after="0" w:line="360" w:lineRule="auto"/>
      <w:ind w:firstLine="720"/>
      <w:jc w:val="both"/>
    </w:pPr>
    <w:rPr>
      <w:rFonts w:ascii="TimesLT" w:eastAsia="Times New Roman" w:hAnsi="TimesLT" w:cs="Times New Roman"/>
      <w:sz w:val="24"/>
      <w:szCs w:val="20"/>
      <w:lang w:val="lt-LT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9D0607"/>
    <w:pPr>
      <w:spacing w:line="240" w:lineRule="auto"/>
      <w:ind w:firstLine="284"/>
    </w:pPr>
  </w:style>
  <w:style w:type="character" w:customStyle="1" w:styleId="BodyTextIndentChar">
    <w:name w:val="Body Text Indent Char"/>
    <w:basedOn w:val="DefaultParagraphFont"/>
    <w:link w:val="BodyTextIndent"/>
    <w:rsid w:val="009D0607"/>
    <w:rPr>
      <w:rFonts w:ascii="TimesLT" w:eastAsia="Times New Roman" w:hAnsi="TimesLT" w:cs="Times New Roman"/>
      <w:sz w:val="24"/>
      <w:szCs w:val="20"/>
      <w:lang w:val="lt-L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Airidas Janonis</dc:creator>
  <cp:keywords/>
  <dc:description/>
  <cp:lastModifiedBy>Airidas Janonis</cp:lastModifiedBy>
  <cp:revision>1</cp:revision>
  <dcterms:created xsi:type="dcterms:W3CDTF">2022-06-28T09:47:00Z</dcterms:created>
  <dcterms:modified xsi:type="dcterms:W3CDTF">2022-06-28T10:35:00Z</dcterms:modified>
</cp:coreProperties>
</file>