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FE7B0" w14:textId="77777777" w:rsidR="003D379F" w:rsidRPr="00B3304B" w:rsidRDefault="003D379F" w:rsidP="003D37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KAUNO TECHNOLOGIJOS UNIVERSITETAS</w:t>
      </w:r>
    </w:p>
    <w:p w14:paraId="0D7830D8" w14:textId="77777777" w:rsidR="003D379F" w:rsidRPr="00B3304B" w:rsidRDefault="003D379F" w:rsidP="003D37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F68324" w14:textId="77777777" w:rsidR="003D379F" w:rsidRPr="00B3304B" w:rsidRDefault="003D379F" w:rsidP="003D37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KOMPIUTERIŲ KATEDRA</w:t>
      </w:r>
    </w:p>
    <w:p w14:paraId="4A11F084" w14:textId="77777777" w:rsidR="003D379F" w:rsidRPr="00B3304B" w:rsidRDefault="003D379F" w:rsidP="003D37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4DC22" w14:textId="77777777" w:rsidR="003D379F" w:rsidRPr="00B3304B" w:rsidRDefault="003D379F" w:rsidP="003D37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BDD892" w14:textId="77777777" w:rsidR="003D379F" w:rsidRPr="00B3304B" w:rsidRDefault="003D379F" w:rsidP="003D37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2A392D" w14:textId="77777777" w:rsidR="003D379F" w:rsidRPr="00B3304B" w:rsidRDefault="003D379F" w:rsidP="003D37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NUSIKALTIMAI ELEKTRONINĖJE ERDVĖJE IR JŲ TYRIMŲ METODIKOS</w:t>
      </w:r>
    </w:p>
    <w:p w14:paraId="31E0288C" w14:textId="77777777" w:rsidR="003D379F" w:rsidRPr="00B3304B" w:rsidRDefault="003D379F" w:rsidP="003D37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T120M152</w:t>
      </w:r>
    </w:p>
    <w:p w14:paraId="7F805B59" w14:textId="42D86A18" w:rsidR="003D379F" w:rsidRPr="00B3304B" w:rsidRDefault="00B53024" w:rsidP="003D37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Laboratorinio darbo</w:t>
      </w:r>
      <w:r w:rsidR="003D379F" w:rsidRPr="00B3304B">
        <w:rPr>
          <w:rFonts w:ascii="Arial" w:hAnsi="Arial" w:cs="Arial"/>
          <w:sz w:val="24"/>
          <w:szCs w:val="24"/>
        </w:rPr>
        <w:t xml:space="preserve"> ataskaita</w:t>
      </w:r>
    </w:p>
    <w:p w14:paraId="7A3D5306" w14:textId="142CF470" w:rsidR="003D379F" w:rsidRPr="00B3304B" w:rsidRDefault="00B53024" w:rsidP="003D37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PROGRAMINĖ </w:t>
      </w:r>
      <w:r w:rsidRPr="00B53024">
        <w:rPr>
          <w:rFonts w:ascii="Arial" w:hAnsi="Arial" w:cs="Arial"/>
          <w:sz w:val="24"/>
          <w:szCs w:val="24"/>
        </w:rPr>
        <w:t>TINKLO ĮRENGINIŲ ANALIZĖ</w:t>
      </w:r>
    </w:p>
    <w:p w14:paraId="1DA70A63" w14:textId="77777777" w:rsidR="003D379F" w:rsidRPr="00B3304B" w:rsidRDefault="003D379F" w:rsidP="003D37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463F86" w14:textId="77777777" w:rsidR="003D379F" w:rsidRPr="00B3304B" w:rsidRDefault="003D379F" w:rsidP="003D37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FFBD11" w14:textId="77777777" w:rsidR="003D379F" w:rsidRPr="00B3304B" w:rsidRDefault="003D379F" w:rsidP="003D37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04F04B" w14:textId="77777777" w:rsidR="003D379F" w:rsidRPr="00B3304B" w:rsidRDefault="003D379F" w:rsidP="003D379F">
      <w:pPr>
        <w:jc w:val="both"/>
        <w:rPr>
          <w:rFonts w:ascii="Arial" w:hAnsi="Arial" w:cs="Arial"/>
          <w:sz w:val="24"/>
          <w:szCs w:val="24"/>
        </w:rPr>
      </w:pPr>
    </w:p>
    <w:p w14:paraId="13835327" w14:textId="77777777" w:rsidR="003D379F" w:rsidRPr="00B3304B" w:rsidRDefault="003D379F" w:rsidP="003D379F">
      <w:pPr>
        <w:jc w:val="both"/>
        <w:rPr>
          <w:rFonts w:ascii="Arial" w:hAnsi="Arial" w:cs="Arial"/>
          <w:sz w:val="24"/>
          <w:szCs w:val="24"/>
        </w:rPr>
      </w:pPr>
    </w:p>
    <w:p w14:paraId="3019B3D8" w14:textId="77777777" w:rsidR="003D379F" w:rsidRPr="00B3304B" w:rsidRDefault="003D379F" w:rsidP="003D379F">
      <w:pPr>
        <w:ind w:left="5760"/>
        <w:jc w:val="both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Atliko:  gr.</w:t>
      </w:r>
    </w:p>
    <w:p w14:paraId="6515338B" w14:textId="77777777" w:rsidR="003D379F" w:rsidRPr="00B3304B" w:rsidRDefault="003D379F" w:rsidP="003D379F">
      <w:pPr>
        <w:ind w:left="5760"/>
        <w:jc w:val="both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 xml:space="preserve">Stud. </w:t>
      </w:r>
    </w:p>
    <w:p w14:paraId="79673FAC" w14:textId="77777777" w:rsidR="003D379F" w:rsidRPr="00B3304B" w:rsidRDefault="003D379F" w:rsidP="003D379F">
      <w:pPr>
        <w:jc w:val="both"/>
        <w:rPr>
          <w:rFonts w:ascii="Arial" w:hAnsi="Arial" w:cs="Arial"/>
          <w:sz w:val="24"/>
          <w:szCs w:val="24"/>
        </w:rPr>
      </w:pPr>
    </w:p>
    <w:p w14:paraId="0902A412" w14:textId="77777777" w:rsidR="003D379F" w:rsidRPr="00B3304B" w:rsidRDefault="003D379F" w:rsidP="003D379F">
      <w:pPr>
        <w:jc w:val="both"/>
        <w:rPr>
          <w:rFonts w:ascii="Arial" w:hAnsi="Arial" w:cs="Arial"/>
          <w:sz w:val="24"/>
          <w:szCs w:val="24"/>
        </w:rPr>
      </w:pPr>
    </w:p>
    <w:p w14:paraId="455D004F" w14:textId="77777777" w:rsidR="003D379F" w:rsidRPr="00B3304B" w:rsidRDefault="003D379F" w:rsidP="003D379F">
      <w:pPr>
        <w:jc w:val="both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ab/>
      </w:r>
      <w:r w:rsidRPr="00B3304B">
        <w:rPr>
          <w:rFonts w:ascii="Arial" w:hAnsi="Arial" w:cs="Arial"/>
          <w:sz w:val="24"/>
          <w:szCs w:val="24"/>
        </w:rPr>
        <w:tab/>
      </w:r>
      <w:r w:rsidRPr="00B3304B">
        <w:rPr>
          <w:rFonts w:ascii="Arial" w:hAnsi="Arial" w:cs="Arial"/>
          <w:sz w:val="24"/>
          <w:szCs w:val="24"/>
        </w:rPr>
        <w:tab/>
      </w:r>
      <w:r w:rsidRPr="00B3304B">
        <w:rPr>
          <w:rFonts w:ascii="Arial" w:hAnsi="Arial" w:cs="Arial"/>
          <w:sz w:val="24"/>
          <w:szCs w:val="24"/>
        </w:rPr>
        <w:tab/>
      </w:r>
      <w:r w:rsidRPr="00B3304B">
        <w:rPr>
          <w:rFonts w:ascii="Arial" w:hAnsi="Arial" w:cs="Arial"/>
          <w:sz w:val="24"/>
          <w:szCs w:val="24"/>
        </w:rPr>
        <w:tab/>
      </w:r>
      <w:r w:rsidRPr="00B3304B">
        <w:rPr>
          <w:rFonts w:ascii="Arial" w:hAnsi="Arial" w:cs="Arial"/>
          <w:sz w:val="24"/>
          <w:szCs w:val="24"/>
        </w:rPr>
        <w:tab/>
      </w:r>
      <w:r w:rsidRPr="00B3304B">
        <w:rPr>
          <w:rFonts w:ascii="Arial" w:hAnsi="Arial" w:cs="Arial"/>
          <w:sz w:val="24"/>
          <w:szCs w:val="24"/>
        </w:rPr>
        <w:tab/>
      </w:r>
      <w:r w:rsidRPr="00B3304B">
        <w:rPr>
          <w:rFonts w:ascii="Arial" w:hAnsi="Arial" w:cs="Arial"/>
          <w:sz w:val="24"/>
          <w:szCs w:val="24"/>
        </w:rPr>
        <w:tab/>
        <w:t xml:space="preserve">Patikrino: </w:t>
      </w:r>
    </w:p>
    <w:p w14:paraId="1BE1B244" w14:textId="77777777" w:rsidR="003D379F" w:rsidRPr="00B3304B" w:rsidRDefault="003D379F" w:rsidP="003D379F">
      <w:pPr>
        <w:jc w:val="both"/>
        <w:rPr>
          <w:rFonts w:ascii="Arial" w:hAnsi="Arial" w:cs="Arial"/>
          <w:sz w:val="24"/>
          <w:szCs w:val="24"/>
        </w:rPr>
      </w:pPr>
    </w:p>
    <w:p w14:paraId="3C808CD5" w14:textId="77777777" w:rsidR="003D379F" w:rsidRPr="00B3304B" w:rsidRDefault="003D379F" w:rsidP="003D37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A78EB6" w14:textId="77777777" w:rsidR="003D379F" w:rsidRPr="00B3304B" w:rsidRDefault="003D379F" w:rsidP="003D37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1AB2F5" w14:textId="77777777" w:rsidR="003D379F" w:rsidRPr="00B3304B" w:rsidRDefault="003D379F" w:rsidP="003D37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504EDA" w14:textId="7C0648A7" w:rsidR="003D379F" w:rsidRPr="00B3304B" w:rsidRDefault="003D379F" w:rsidP="003D37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Kaunas, 20</w:t>
      </w:r>
      <w:r w:rsidR="00224190" w:rsidRPr="00B3304B">
        <w:rPr>
          <w:rFonts w:ascii="Arial" w:hAnsi="Arial" w:cs="Arial"/>
          <w:sz w:val="24"/>
          <w:szCs w:val="24"/>
        </w:rPr>
        <w:t>2</w:t>
      </w:r>
      <w:r w:rsidR="00A3756C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</w:p>
    <w:p w14:paraId="73EDBFC2" w14:textId="77777777" w:rsidR="003D379F" w:rsidRPr="00B3304B" w:rsidRDefault="003D379F" w:rsidP="003D379F">
      <w:pPr>
        <w:spacing w:line="360" w:lineRule="auto"/>
        <w:rPr>
          <w:rFonts w:ascii="Arial" w:hAnsi="Arial" w:cs="Arial"/>
        </w:rPr>
      </w:pPr>
      <w:r w:rsidRPr="00B3304B">
        <w:rPr>
          <w:rFonts w:ascii="Arial" w:hAnsi="Arial" w:cs="Arial"/>
        </w:rPr>
        <w:br w:type="page"/>
      </w:r>
    </w:p>
    <w:p w14:paraId="02E26905" w14:textId="6B979AC9" w:rsidR="003D379F" w:rsidRPr="00B3304B" w:rsidRDefault="003D379F" w:rsidP="003D379F">
      <w:pPr>
        <w:pStyle w:val="Heading1"/>
        <w:spacing w:before="0" w:line="360" w:lineRule="auto"/>
        <w:jc w:val="center"/>
        <w:rPr>
          <w:rFonts w:ascii="Arial" w:hAnsi="Arial" w:cs="Arial"/>
          <w:color w:val="auto"/>
          <w:w w:val="90"/>
          <w:sz w:val="24"/>
          <w:szCs w:val="24"/>
        </w:rPr>
      </w:pPr>
      <w:bookmarkStart w:id="1" w:name="_Toc306063732"/>
      <w:r w:rsidRPr="00B3304B">
        <w:rPr>
          <w:rFonts w:ascii="Arial" w:hAnsi="Arial" w:cs="Arial"/>
          <w:color w:val="auto"/>
          <w:w w:val="90"/>
          <w:sz w:val="24"/>
          <w:szCs w:val="24"/>
        </w:rPr>
        <w:lastRenderedPageBreak/>
        <w:t>Laboratorinis darbas</w:t>
      </w:r>
      <w:bookmarkEnd w:id="1"/>
    </w:p>
    <w:p w14:paraId="30E040B7" w14:textId="682626E3" w:rsidR="003D379F" w:rsidRPr="00B3304B" w:rsidRDefault="00B53024" w:rsidP="00B5302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53024">
        <w:rPr>
          <w:rFonts w:ascii="Arial" w:eastAsia="Arial" w:hAnsi="Arial" w:cs="Arial"/>
          <w:b/>
          <w:bCs/>
          <w:sz w:val="24"/>
          <w:szCs w:val="24"/>
        </w:rPr>
        <w:t>Programinė tinklo įrenginių analizė</w:t>
      </w:r>
    </w:p>
    <w:p w14:paraId="261F7084" w14:textId="77777777" w:rsidR="003D379F" w:rsidRPr="00B3304B" w:rsidRDefault="003D379F" w:rsidP="003D379F">
      <w:pPr>
        <w:pStyle w:val="Heading2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3304B">
        <w:rPr>
          <w:rFonts w:ascii="Arial" w:hAnsi="Arial" w:cs="Arial"/>
          <w:color w:val="auto"/>
          <w:sz w:val="24"/>
          <w:szCs w:val="24"/>
        </w:rPr>
        <w:t xml:space="preserve">Darbo priemonės </w:t>
      </w:r>
    </w:p>
    <w:p w14:paraId="07C6E631" w14:textId="77777777" w:rsidR="00D07CB1" w:rsidRPr="00B53024" w:rsidRDefault="009A499C" w:rsidP="00DD2126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709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53024">
        <w:rPr>
          <w:rFonts w:ascii="Arial" w:eastAsia="Arial" w:hAnsi="Arial" w:cs="Arial"/>
          <w:sz w:val="24"/>
          <w:szCs w:val="24"/>
        </w:rPr>
        <w:t>Virtualizavimo aplinka: Oracle „VirtualBox“ 6.1 arba naujesnė;</w:t>
      </w:r>
    </w:p>
    <w:p w14:paraId="74799C6C" w14:textId="77777777" w:rsidR="00D07CB1" w:rsidRPr="00B53024" w:rsidRDefault="009A499C" w:rsidP="00DD2126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709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53024">
        <w:rPr>
          <w:rFonts w:ascii="Arial" w:eastAsia="Arial" w:hAnsi="Arial" w:cs="Arial"/>
          <w:sz w:val="24"/>
          <w:szCs w:val="24"/>
        </w:rPr>
        <w:t>Tyrimo operacinė sistema: Kali Linux 2021.1 arba naujesnė;</w:t>
      </w:r>
    </w:p>
    <w:p w14:paraId="7872C508" w14:textId="77777777" w:rsidR="00D07CB1" w:rsidRPr="00B53024" w:rsidRDefault="009A499C" w:rsidP="00DD2126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709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53024">
        <w:rPr>
          <w:rFonts w:ascii="Arial" w:eastAsia="Arial" w:hAnsi="Arial" w:cs="Arial"/>
          <w:sz w:val="24"/>
          <w:szCs w:val="24"/>
        </w:rPr>
        <w:t>Tyrimo įrankis: binwalk 2.2.0 arba naujesnis;</w:t>
      </w:r>
    </w:p>
    <w:p w14:paraId="65FDB007" w14:textId="77777777" w:rsidR="00D07CB1" w:rsidRPr="00B53024" w:rsidRDefault="009A499C" w:rsidP="00DD2126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709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53024">
        <w:rPr>
          <w:rFonts w:ascii="Arial" w:eastAsia="Arial" w:hAnsi="Arial" w:cs="Arial"/>
          <w:sz w:val="24"/>
          <w:szCs w:val="24"/>
        </w:rPr>
        <w:t xml:space="preserve">Tyrimo objektas:  Programinis Archer C7 V5 maršrutizatoriaus branduolys (Archer C7(EU)_V5_210519). </w:t>
      </w:r>
    </w:p>
    <w:p w14:paraId="20AD9024" w14:textId="77777777" w:rsidR="003D379F" w:rsidRPr="00B3304B" w:rsidRDefault="003D379F" w:rsidP="003D3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7F759F" w14:textId="77777777" w:rsidR="003D379F" w:rsidRPr="00B3304B" w:rsidRDefault="003D379F" w:rsidP="003D379F">
      <w:pPr>
        <w:pStyle w:val="Heading2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B3304B">
        <w:rPr>
          <w:rFonts w:ascii="Arial" w:hAnsi="Arial" w:cs="Arial"/>
          <w:color w:val="auto"/>
          <w:sz w:val="24"/>
          <w:szCs w:val="24"/>
        </w:rPr>
        <w:t>Darbo scenarijus:</w:t>
      </w:r>
    </w:p>
    <w:p w14:paraId="7FF8988D" w14:textId="77777777" w:rsidR="00DD2126" w:rsidRDefault="00B53024" w:rsidP="003D3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Iš žvalgybos struktūrų gauta informacija, kad Lietuvoje fiksuoti tinklo įrenginiai</w:t>
      </w:r>
      <w:r w:rsidR="00DD2126">
        <w:rPr>
          <w:rFonts w:ascii="Arial" w:hAnsi="Arial" w:cs="Arial"/>
          <w:sz w:val="24"/>
          <w:szCs w:val="24"/>
        </w:rPr>
        <w:t>, kuriuose įdiegta</w:t>
      </w:r>
      <w:r>
        <w:rPr>
          <w:rFonts w:ascii="Arial" w:hAnsi="Arial" w:cs="Arial"/>
          <w:sz w:val="24"/>
          <w:szCs w:val="24"/>
        </w:rPr>
        <w:t xml:space="preserve"> programinė įranga</w:t>
      </w:r>
      <w:r w:rsidR="00DD2126">
        <w:rPr>
          <w:rFonts w:ascii="Arial" w:hAnsi="Arial" w:cs="Arial"/>
          <w:sz w:val="24"/>
          <w:szCs w:val="24"/>
        </w:rPr>
        <w:t xml:space="preserve"> turi spragų</w:t>
      </w:r>
      <w:r>
        <w:rPr>
          <w:rFonts w:ascii="Arial" w:hAnsi="Arial" w:cs="Arial"/>
          <w:sz w:val="24"/>
          <w:szCs w:val="24"/>
        </w:rPr>
        <w:t>. Tuo metu Europos Komisija išplatino pranešimą, kviečiantį įvairių šali</w:t>
      </w:r>
      <w:r w:rsidR="00DD2126">
        <w:rPr>
          <w:rFonts w:ascii="Arial" w:hAnsi="Arial" w:cs="Arial"/>
          <w:sz w:val="24"/>
          <w:szCs w:val="24"/>
        </w:rPr>
        <w:t>ų tyrėjus atlikti</w:t>
      </w:r>
      <w:r>
        <w:rPr>
          <w:rFonts w:ascii="Arial" w:hAnsi="Arial" w:cs="Arial"/>
          <w:sz w:val="24"/>
          <w:szCs w:val="24"/>
        </w:rPr>
        <w:t xml:space="preserve"> pasirinkto įrenginio analizę ir pateikti išvadas. Kauno technologijos universitetas atsiliepė į kvietimą ir pradėjo tyrimą. </w:t>
      </w:r>
    </w:p>
    <w:p w14:paraId="5DD01EB7" w14:textId="7F015FB7" w:rsidR="003D379F" w:rsidRDefault="00B53024" w:rsidP="003D3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Jūs, kaip kibernetinio saugumo analitikas (-ė), gavote užduotį prisidėti prie atliekamo tyrimo</w:t>
      </w:r>
      <w:r w:rsidR="00DD2126">
        <w:rPr>
          <w:rFonts w:ascii="Arial" w:hAnsi="Arial" w:cs="Arial"/>
          <w:sz w:val="24"/>
          <w:szCs w:val="24"/>
        </w:rPr>
        <w:t xml:space="preserve"> ir atlikti preliminariąją vieno įrenginio analizę. Jūsų tyrimui buvo paskirtas „TP-Link“ gamintojo įrenginys „Archer C7 V5“, kuriame veikia „</w:t>
      </w:r>
      <w:r w:rsidR="00DD2126" w:rsidRPr="00B53024">
        <w:rPr>
          <w:rFonts w:ascii="Arial" w:eastAsia="Arial" w:hAnsi="Arial" w:cs="Arial"/>
          <w:sz w:val="24"/>
          <w:szCs w:val="24"/>
        </w:rPr>
        <w:t>Archer C7(EU)_V5_210519</w:t>
      </w:r>
      <w:r w:rsidR="00DD2126">
        <w:rPr>
          <w:rFonts w:ascii="Arial" w:hAnsi="Arial" w:cs="Arial"/>
          <w:sz w:val="24"/>
          <w:szCs w:val="24"/>
        </w:rPr>
        <w:t>“ sisteminis branduolys.</w:t>
      </w:r>
    </w:p>
    <w:p w14:paraId="72C1F17A" w14:textId="3260CB58" w:rsidR="00DD2126" w:rsidRDefault="00DD2126" w:rsidP="003D3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Iš Jūsų tikimasi gauti atsakymus: ar nagrinėjamame įrenginyje yra kibernetinio saugumo spragų, kokios jos ir kaip nuo jų apsisaugoti.</w:t>
      </w:r>
    </w:p>
    <w:p w14:paraId="1559DB38" w14:textId="4665BE51" w:rsidR="00DD2126" w:rsidRPr="00B3304B" w:rsidRDefault="00DD2126" w:rsidP="003D3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Atsakymus Universitetas prašo pateikti raštu, ataskaitos forma.</w:t>
      </w:r>
    </w:p>
    <w:p w14:paraId="1437370A" w14:textId="77777777" w:rsidR="003D379F" w:rsidRPr="00B3304B" w:rsidRDefault="003D379F" w:rsidP="003D3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4724F8" w14:textId="77777777" w:rsidR="003D379F" w:rsidRPr="00B3304B" w:rsidRDefault="003D379F" w:rsidP="003D379F">
      <w:pPr>
        <w:pStyle w:val="Heading2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3304B">
        <w:rPr>
          <w:rFonts w:ascii="Arial" w:hAnsi="Arial" w:cs="Arial"/>
          <w:color w:val="auto"/>
          <w:sz w:val="24"/>
          <w:szCs w:val="24"/>
        </w:rPr>
        <w:t>Darbo tikslas</w:t>
      </w:r>
    </w:p>
    <w:p w14:paraId="0D17F633" w14:textId="21640EC8" w:rsidR="003D379F" w:rsidRPr="00B3304B" w:rsidRDefault="00DD2126" w:rsidP="003D3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 w:rsidRPr="00DD2126">
        <w:rPr>
          <w:rFonts w:ascii="Arial" w:eastAsia="Arial" w:hAnsi="Arial" w:cs="Arial"/>
          <w:sz w:val="24"/>
          <w:szCs w:val="24"/>
        </w:rPr>
        <w:t>usipažinti su kibernetinio saugumo tyrimuose naudojama programine aplinka, programiniais analizės įrankiais ir atlikti maršrutizatoriaus branduolio analizę.</w:t>
      </w:r>
    </w:p>
    <w:p w14:paraId="1697CA3A" w14:textId="77777777" w:rsidR="00DD2126" w:rsidRDefault="00DD2126" w:rsidP="003D379F">
      <w:pPr>
        <w:pStyle w:val="Heading2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306063735"/>
    </w:p>
    <w:p w14:paraId="6B4CC968" w14:textId="77777777" w:rsidR="003D379F" w:rsidRPr="00B3304B" w:rsidRDefault="003D379F" w:rsidP="003D379F">
      <w:pPr>
        <w:pStyle w:val="Heading2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3304B">
        <w:rPr>
          <w:rFonts w:ascii="Arial" w:hAnsi="Arial" w:cs="Arial"/>
          <w:color w:val="auto"/>
          <w:sz w:val="24"/>
          <w:szCs w:val="24"/>
        </w:rPr>
        <w:t>Darbo uždaviniai</w:t>
      </w:r>
      <w:bookmarkEnd w:id="2"/>
    </w:p>
    <w:p w14:paraId="313A5529" w14:textId="77777777" w:rsidR="00DD2126" w:rsidRPr="00DD2126" w:rsidRDefault="00DD2126" w:rsidP="00DD2126">
      <w:pPr>
        <w:pStyle w:val="ListParagraph"/>
        <w:numPr>
          <w:ilvl w:val="0"/>
          <w:numId w:val="10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D2126">
        <w:rPr>
          <w:rFonts w:ascii="Arial" w:hAnsi="Arial" w:cs="Arial"/>
          <w:sz w:val="24"/>
          <w:szCs w:val="24"/>
        </w:rPr>
        <w:t>Susipažinti su atliktų tyrimų informacija, ja remiantis nustatyti kylančias rizikas, pateikti jas mažinančias rekomendacijas;</w:t>
      </w:r>
    </w:p>
    <w:p w14:paraId="25E1E402" w14:textId="06EC121D" w:rsidR="00DD2126" w:rsidRPr="00DD2126" w:rsidRDefault="003C4BB5" w:rsidP="00DD2126">
      <w:pPr>
        <w:pStyle w:val="ListParagraph"/>
        <w:numPr>
          <w:ilvl w:val="0"/>
          <w:numId w:val="10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Pasirengti programinę tyrimo</w:t>
      </w:r>
      <w:r w:rsidR="00DD2126" w:rsidRPr="00DD2126">
        <w:rPr>
          <w:rFonts w:ascii="Arial" w:hAnsi="Arial" w:cs="Arial"/>
          <w:sz w:val="24"/>
          <w:szCs w:val="24"/>
        </w:rPr>
        <w:t xml:space="preserve"> aplinką;</w:t>
      </w:r>
    </w:p>
    <w:p w14:paraId="65F4D998" w14:textId="77777777" w:rsidR="00DD2126" w:rsidRPr="00DD2126" w:rsidRDefault="00DD2126" w:rsidP="00DD2126">
      <w:pPr>
        <w:pStyle w:val="ListParagraph"/>
        <w:numPr>
          <w:ilvl w:val="0"/>
          <w:numId w:val="10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D2126">
        <w:rPr>
          <w:rFonts w:ascii="Arial" w:hAnsi="Arial" w:cs="Arial"/>
          <w:sz w:val="24"/>
          <w:szCs w:val="24"/>
        </w:rPr>
        <w:t>Atlikti tyrimą, nustatyti reikšminius elementus;</w:t>
      </w:r>
    </w:p>
    <w:p w14:paraId="7D4C973F" w14:textId="77777777" w:rsidR="00DD2126" w:rsidRPr="00DD2126" w:rsidRDefault="00DD2126" w:rsidP="00DD2126">
      <w:pPr>
        <w:pStyle w:val="ListParagraph"/>
        <w:numPr>
          <w:ilvl w:val="0"/>
          <w:numId w:val="10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D2126">
        <w:rPr>
          <w:rFonts w:ascii="Arial" w:hAnsi="Arial" w:cs="Arial"/>
          <w:sz w:val="24"/>
          <w:szCs w:val="24"/>
        </w:rPr>
        <w:t>Pateikti tyrimo išvadas;</w:t>
      </w:r>
    </w:p>
    <w:p w14:paraId="41E89615" w14:textId="7E5355D4" w:rsidR="003D379F" w:rsidRDefault="00DD2126" w:rsidP="00DD2126">
      <w:pPr>
        <w:pStyle w:val="ListParagraph"/>
        <w:numPr>
          <w:ilvl w:val="0"/>
          <w:numId w:val="10"/>
        </w:num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D2126">
        <w:rPr>
          <w:rFonts w:ascii="Arial" w:hAnsi="Arial" w:cs="Arial"/>
          <w:sz w:val="24"/>
          <w:szCs w:val="24"/>
        </w:rPr>
        <w:t>Parengti tyrimo ataskaitą.</w:t>
      </w:r>
    </w:p>
    <w:p w14:paraId="32D25547" w14:textId="77777777" w:rsidR="006A3FF6" w:rsidRPr="00DD2126" w:rsidRDefault="006A3FF6" w:rsidP="006A3FF6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2D27AD9" w14:textId="77777777" w:rsidR="003D379F" w:rsidRPr="00B3304B" w:rsidRDefault="003D379F" w:rsidP="003D379F">
      <w:pPr>
        <w:pStyle w:val="Heading2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_Toc306063736"/>
      <w:r w:rsidRPr="00B3304B">
        <w:rPr>
          <w:rFonts w:ascii="Arial" w:hAnsi="Arial" w:cs="Arial"/>
          <w:color w:val="auto"/>
          <w:sz w:val="24"/>
          <w:szCs w:val="24"/>
        </w:rPr>
        <w:lastRenderedPageBreak/>
        <w:t>Darbo planas</w:t>
      </w:r>
      <w:bookmarkEnd w:id="3"/>
    </w:p>
    <w:p w14:paraId="2FBF9ACB" w14:textId="4A1E4D8C" w:rsidR="003D379F" w:rsidRPr="00B3304B" w:rsidRDefault="006A3FF6" w:rsidP="003D379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Naudojant virtualizaciją, pasirengti tyrimo aplinką. Aplinkos schema pateikta 1 paveiksle.</w:t>
      </w:r>
    </w:p>
    <w:p w14:paraId="64A22DEB" w14:textId="751CE8A8" w:rsidR="003D379F" w:rsidRDefault="006A3FF6" w:rsidP="006A3FF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A3FF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1167CA6" wp14:editId="49E9C39F">
            <wp:extent cx="3272043" cy="2597728"/>
            <wp:effectExtent l="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448" cy="26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741E" w14:textId="59E8E3D7" w:rsidR="006A3FF6" w:rsidRDefault="006A3FF6" w:rsidP="006A3FF6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4BB5">
        <w:rPr>
          <w:rFonts w:ascii="Arial" w:hAnsi="Arial" w:cs="Arial"/>
          <w:b/>
          <w:sz w:val="24"/>
          <w:szCs w:val="24"/>
        </w:rPr>
        <w:t>1 pav.</w:t>
      </w:r>
      <w:r>
        <w:rPr>
          <w:rFonts w:ascii="Arial" w:hAnsi="Arial" w:cs="Arial"/>
          <w:sz w:val="24"/>
          <w:szCs w:val="24"/>
        </w:rPr>
        <w:t xml:space="preserve"> Tyrim</w:t>
      </w:r>
      <w:r w:rsidR="003C4BB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aplinkos schema</w:t>
      </w:r>
    </w:p>
    <w:p w14:paraId="48175BD8" w14:textId="77777777" w:rsidR="006A3FF6" w:rsidRPr="003C4BB5" w:rsidRDefault="006A3FF6" w:rsidP="006A3FF6">
      <w:pPr>
        <w:pStyle w:val="ListParagraph"/>
        <w:spacing w:after="0" w:line="360" w:lineRule="auto"/>
        <w:jc w:val="center"/>
        <w:rPr>
          <w:rFonts w:ascii="Arial" w:hAnsi="Arial" w:cs="Arial"/>
          <w:sz w:val="12"/>
          <w:szCs w:val="24"/>
        </w:rPr>
      </w:pPr>
    </w:p>
    <w:p w14:paraId="3CC877D9" w14:textId="0FA43C4C" w:rsidR="003D379F" w:rsidRDefault="003C4BB5" w:rsidP="003D379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Pasirengus tyrimo</w:t>
      </w:r>
      <w:r w:rsidR="006A3FF6">
        <w:rPr>
          <w:rFonts w:ascii="Arial" w:hAnsi="Arial" w:cs="Arial"/>
          <w:sz w:val="24"/>
          <w:szCs w:val="24"/>
        </w:rPr>
        <w:t xml:space="preserve"> aplinką, įsitikinti, kad programiniai paketai veikia. Tai padės padaryti Linux aplinkos komandos:</w:t>
      </w:r>
    </w:p>
    <w:p w14:paraId="6BC37CB5" w14:textId="2DFA565B" w:rsidR="006A3FF6" w:rsidRPr="006A3FF6" w:rsidRDefault="006A3FF6" w:rsidP="006A3FF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6A3FF6">
        <w:rPr>
          <w:rFonts w:ascii="Arial" w:hAnsi="Arial" w:cs="Arial"/>
          <w:i/>
          <w:sz w:val="24"/>
          <w:szCs w:val="24"/>
        </w:rPr>
        <w:t>uname -a</w:t>
      </w:r>
    </w:p>
    <w:p w14:paraId="7F9F0637" w14:textId="4D9A1607" w:rsidR="006A3FF6" w:rsidRPr="006A3FF6" w:rsidRDefault="006A3FF6" w:rsidP="006A3FF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6A3FF6">
        <w:rPr>
          <w:rFonts w:ascii="Arial" w:hAnsi="Arial" w:cs="Arial"/>
          <w:i/>
          <w:sz w:val="24"/>
          <w:szCs w:val="24"/>
        </w:rPr>
        <w:t>binwalk -h</w:t>
      </w:r>
    </w:p>
    <w:p w14:paraId="77CFAFCF" w14:textId="21271077" w:rsidR="006A3FF6" w:rsidRPr="006A3FF6" w:rsidRDefault="006A3FF6" w:rsidP="006A3FF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6A3FF6">
        <w:rPr>
          <w:rFonts w:ascii="Arial" w:hAnsi="Arial" w:cs="Arial"/>
          <w:i/>
          <w:sz w:val="24"/>
          <w:szCs w:val="24"/>
        </w:rPr>
        <w:t>dd --version</w:t>
      </w:r>
    </w:p>
    <w:p w14:paraId="71AA93C0" w14:textId="51FB1A5B" w:rsidR="003D379F" w:rsidRDefault="003C4BB5" w:rsidP="003D379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Į tyrimo</w:t>
      </w:r>
      <w:r w:rsidR="006A3FF6">
        <w:rPr>
          <w:rFonts w:ascii="Arial" w:hAnsi="Arial" w:cs="Arial"/>
          <w:sz w:val="24"/>
          <w:szCs w:val="24"/>
        </w:rPr>
        <w:t xml:space="preserve"> aplinką atsisiųsti tyrimo objektą – „TP-Link“ maršrutizatoriaus branduolį. Tyrime naudojamas originalus gamintojo „TP-Link“ branduolys iš oficialaus šaltinio:</w:t>
      </w:r>
    </w:p>
    <w:p w14:paraId="313F0B8D" w14:textId="77777777" w:rsidR="00D07CB1" w:rsidRPr="006A3FF6" w:rsidRDefault="009A499C" w:rsidP="006A3FF6">
      <w:pPr>
        <w:spacing w:after="0" w:line="360" w:lineRule="auto"/>
        <w:ind w:left="720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A3FF6">
        <w:rPr>
          <w:rFonts w:ascii="Arial" w:hAnsi="Arial" w:cs="Arial"/>
          <w:i/>
          <w:sz w:val="24"/>
          <w:szCs w:val="24"/>
          <w:lang w:val="en-US"/>
        </w:rPr>
        <w:t>https://www.tp-link.com/en/support/download/archer-c7/#Firmware</w:t>
      </w:r>
    </w:p>
    <w:p w14:paraId="0ACABBD1" w14:textId="18FA407E" w:rsidR="003D379F" w:rsidRDefault="006A3FF6" w:rsidP="003D379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Išpakuojamas atsiųstas tyrimo objektas, atliekama analizė</w:t>
      </w:r>
      <w:r w:rsidR="003C4BB5">
        <w:rPr>
          <w:rFonts w:ascii="Arial" w:hAnsi="Arial" w:cs="Arial"/>
          <w:sz w:val="24"/>
          <w:szCs w:val="24"/>
        </w:rPr>
        <w:t>. Rekomenduojama analizės struktūra pateikta 2 paveiksle.</w:t>
      </w:r>
    </w:p>
    <w:p w14:paraId="290E3E7C" w14:textId="77777777" w:rsidR="003C4BB5" w:rsidRDefault="003C4BB5" w:rsidP="003C4BB5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C30712" w14:textId="32C48B67" w:rsidR="003C4BB5" w:rsidRDefault="003C4BB5" w:rsidP="003C4BB5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4BB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924CFFA" wp14:editId="183B76C4">
            <wp:extent cx="4324735" cy="218122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926" cy="21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403" w14:textId="5042E383" w:rsidR="003C4BB5" w:rsidRPr="00B3304B" w:rsidRDefault="003C4BB5" w:rsidP="003C4BB5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4BB5">
        <w:rPr>
          <w:rFonts w:ascii="Arial" w:hAnsi="Arial" w:cs="Arial"/>
          <w:b/>
          <w:sz w:val="24"/>
          <w:szCs w:val="24"/>
        </w:rPr>
        <w:t>2 pav.</w:t>
      </w:r>
      <w:r>
        <w:rPr>
          <w:rFonts w:ascii="Arial" w:hAnsi="Arial" w:cs="Arial"/>
          <w:sz w:val="24"/>
          <w:szCs w:val="24"/>
        </w:rPr>
        <w:t xml:space="preserve"> Rekomenduojama analizės struktūra</w:t>
      </w:r>
    </w:p>
    <w:p w14:paraId="2BCC33D6" w14:textId="77777777" w:rsidR="003D379F" w:rsidRPr="00B3304B" w:rsidRDefault="003D379F" w:rsidP="003D379F">
      <w:pPr>
        <w:pStyle w:val="Heading2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3304B">
        <w:rPr>
          <w:rFonts w:ascii="Arial" w:hAnsi="Arial" w:cs="Arial"/>
          <w:color w:val="auto"/>
          <w:sz w:val="24"/>
          <w:szCs w:val="24"/>
        </w:rPr>
        <w:lastRenderedPageBreak/>
        <w:t>UŽDUOTYS</w:t>
      </w:r>
    </w:p>
    <w:p w14:paraId="01BDE726" w14:textId="77777777" w:rsidR="007B4D7F" w:rsidRDefault="007B4D7F" w:rsidP="003D37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2EAC27F" w14:textId="40D35EEA" w:rsidR="003D379F" w:rsidRPr="00B3304B" w:rsidRDefault="00463509" w:rsidP="003D379F">
      <w:pPr>
        <w:spacing w:after="0" w:line="360" w:lineRule="aut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Remiantis tyrimo metu naudotų įrankių išvestimis ir gautais rezultatais, pateikite atsakymus:</w:t>
      </w:r>
    </w:p>
    <w:p w14:paraId="13345FBA" w14:textId="5D26814C" w:rsidR="003D379F" w:rsidRPr="00B3304B" w:rsidRDefault="00463509" w:rsidP="00D8234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Kokia operacinė sistema buvo panaudota atliekant tyrimą? Pateikite tyrimo operacinės sistemos versiją, jos branduolio versiją. Informaciją papildomai iliustruokite ekranvaizdžiu (</w:t>
      </w:r>
      <w:r w:rsidRPr="00463509">
        <w:rPr>
          <w:rFonts w:ascii="Arial" w:hAnsi="Arial" w:cs="Arial"/>
          <w:i/>
          <w:sz w:val="24"/>
          <w:szCs w:val="24"/>
        </w:rPr>
        <w:t>angl.</w:t>
      </w:r>
      <w:r>
        <w:rPr>
          <w:rFonts w:ascii="Arial" w:hAnsi="Arial" w:cs="Arial"/>
          <w:sz w:val="24"/>
          <w:szCs w:val="24"/>
        </w:rPr>
        <w:t xml:space="preserve"> Screenshot).</w:t>
      </w:r>
    </w:p>
    <w:p w14:paraId="5B491106" w14:textId="3F4AA135" w:rsidR="003D379F" w:rsidRPr="00B3304B" w:rsidRDefault="00463509" w:rsidP="005D615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Kokios rinkmenos buvo gautos išpakavus .zip „TP-Link“ branduolio archyvą? Pateikite rinkmenų pavadinimus ir jų kontrolines sumas SHA-256 formatu. Kontrolinių sumų gavimui rekomenduojama naudoti </w:t>
      </w:r>
      <w:r w:rsidRPr="00463509">
        <w:rPr>
          <w:rFonts w:ascii="Arial" w:hAnsi="Arial" w:cs="Arial"/>
          <w:i/>
          <w:sz w:val="24"/>
          <w:szCs w:val="24"/>
        </w:rPr>
        <w:t>sha256sum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programą.</w:t>
      </w:r>
    </w:p>
    <w:p w14:paraId="1D1F04B3" w14:textId="4F9BA76C" w:rsidR="003D379F" w:rsidRPr="00B3304B" w:rsidRDefault="004D37DC" w:rsidP="005D615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Išpakavus branduolio .bin rinkmeną įrankiu </w:t>
      </w:r>
      <w:r w:rsidRPr="004D37DC">
        <w:rPr>
          <w:rFonts w:ascii="Arial" w:hAnsi="Arial" w:cs="Arial"/>
          <w:i/>
          <w:sz w:val="24"/>
          <w:szCs w:val="24"/>
        </w:rPr>
        <w:t>binwalk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gaunama informacija. Pateikite ekranvaizdį, iliustruojantį išpakuotą turinį.</w:t>
      </w:r>
    </w:p>
    <w:p w14:paraId="34630883" w14:textId="26742EBD" w:rsidR="004D37DC" w:rsidRDefault="004D37DC" w:rsidP="005D615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Kokia yra išpakuoto branduolio Linux versija? Naudojant išorinius šaltinius, nustatykite preliminarią branduolio išleidimo datą. </w:t>
      </w:r>
    </w:p>
    <w:p w14:paraId="42EE4712" w14:textId="52DDFD54" w:rsidR="003D379F" w:rsidRDefault="004D37DC" w:rsidP="005D615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Naudojant atviras pažeidžiamumų CVE duomenų bazes (</w:t>
      </w:r>
      <w:hyperlink r:id="rId9" w:history="1">
        <w:r w:rsidRPr="00043256">
          <w:rPr>
            <w:rStyle w:val="Hyperlink"/>
            <w:rFonts w:ascii="Arial" w:hAnsi="Arial" w:cs="Arial"/>
            <w:sz w:val="24"/>
            <w:szCs w:val="24"/>
          </w:rPr>
          <w:t>https://www.cvedetails.com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Pr="00043256">
          <w:rPr>
            <w:rStyle w:val="Hyperlink"/>
            <w:rFonts w:ascii="Arial" w:hAnsi="Arial" w:cs="Arial"/>
            <w:sz w:val="24"/>
            <w:szCs w:val="24"/>
          </w:rPr>
          <w:t>https://cve.mitre.org/</w:t>
        </w:r>
      </w:hyperlink>
      <w:r>
        <w:rPr>
          <w:rFonts w:ascii="Arial" w:hAnsi="Arial" w:cs="Arial"/>
          <w:sz w:val="24"/>
          <w:szCs w:val="24"/>
        </w:rPr>
        <w:t>,), nustatykite, ar naudojama branduolio versija turi pažeidžiamumų. Jeigu buvo nustatyta pažeidžiamumų, pateikite juos lentele nurodant pažeidžiamumo lygį. Nurodyti tik tuos pažeidžiamumus, kurių lygis didesnis nei 6.</w:t>
      </w:r>
    </w:p>
    <w:p w14:paraId="294C4F04" w14:textId="35F28462" w:rsidR="004D37DC" w:rsidRDefault="00D82341" w:rsidP="005D615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Kokia yra išpakuoto branduolio GCC kompiliatoriaus versija? Nustatykite preliminarią jos išleidimo datą.</w:t>
      </w:r>
    </w:p>
    <w:p w14:paraId="32099DAB" w14:textId="25B22F9F" w:rsidR="00D82341" w:rsidRDefault="00D82341" w:rsidP="005D615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Kiek vietos diske užima išpakuota maršrutizatoriaus rinkmenų sistema (</w:t>
      </w:r>
      <w:r w:rsidRPr="00D82341">
        <w:rPr>
          <w:rFonts w:ascii="Arial" w:hAnsi="Arial" w:cs="Arial"/>
          <w:i/>
          <w:sz w:val="24"/>
          <w:szCs w:val="24"/>
        </w:rPr>
        <w:t>angl.</w:t>
      </w:r>
      <w:r>
        <w:rPr>
          <w:rFonts w:ascii="Arial" w:hAnsi="Arial" w:cs="Arial"/>
          <w:sz w:val="24"/>
          <w:szCs w:val="24"/>
        </w:rPr>
        <w:t xml:space="preserve"> Filesystem, </w:t>
      </w:r>
      <w:r w:rsidRPr="00D82341">
        <w:rPr>
          <w:rFonts w:ascii="Arial" w:hAnsi="Arial" w:cs="Arial"/>
          <w:i/>
          <w:sz w:val="24"/>
          <w:szCs w:val="24"/>
        </w:rPr>
        <w:t>squashfs-root</w:t>
      </w:r>
      <w:r>
        <w:rPr>
          <w:rFonts w:ascii="Arial" w:hAnsi="Arial" w:cs="Arial"/>
          <w:sz w:val="24"/>
          <w:szCs w:val="24"/>
        </w:rPr>
        <w:t>)?</w:t>
      </w:r>
    </w:p>
    <w:p w14:paraId="3FD9B1D7" w14:textId="211A96AA" w:rsidR="00D82341" w:rsidRDefault="00D82341" w:rsidP="005D615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Išvardykite išpakuotos maršrutizatoriaus rinkmenų sistemos katalogus.</w:t>
      </w:r>
    </w:p>
    <w:p w14:paraId="2ECA726C" w14:textId="446A701B" w:rsidR="005D6153" w:rsidRDefault="005D6153" w:rsidP="005D615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Kokios sistemos pagrindu (pvz. pfSense, Tomato Firmware, IPFire, OpenWRT, DD-WRT) parengta šio maršrutizatoriaus sistema? </w:t>
      </w:r>
    </w:p>
    <w:p w14:paraId="4E492CDA" w14:textId="06E15C46" w:rsidR="005D6153" w:rsidRDefault="005D6153" w:rsidP="004F1AD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Išpakuotoje sistemoje yra konfigūracinė rinkmena „cloud_config.cfg“. Pateikite jos turinį, pažymėkite adresą ir prievadą, į kurį maršrutizatorius kreiptųsi aktyvavus paslaugą. Panaudojus išorinius IP geolokacijos nustatymo įrankius (pvz. </w:t>
      </w:r>
      <w:r w:rsidRPr="005D6153">
        <w:rPr>
          <w:rFonts w:ascii="Arial" w:hAnsi="Arial" w:cs="Arial"/>
          <w:sz w:val="24"/>
          <w:szCs w:val="24"/>
        </w:rPr>
        <w:t>https://www.maxmind.com/</w:t>
      </w:r>
      <w:r>
        <w:rPr>
          <w:rFonts w:ascii="Arial" w:hAnsi="Arial" w:cs="Arial"/>
          <w:sz w:val="24"/>
          <w:szCs w:val="24"/>
        </w:rPr>
        <w:t>) nustatykite, kokiai šaliai priklauso konfigūracijoje pateiktas adresas. Pateikite šioje rinkmenoje nurodyto sertifikato išrašą.</w:t>
      </w:r>
    </w:p>
    <w:p w14:paraId="681BEECF" w14:textId="77777777" w:rsidR="004F1AD0" w:rsidRDefault="004F1AD0" w:rsidP="004F1AD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Išpakuotoje sistemoje yra rinkmena „yandex_dns“. Pateikite šios rinkmenos išrašą. Rinkmenoje yra pažymėti IP adresai. Naudojant IP geolokacijos nustatymo įrankius, nustatykite, kokioje šalyje pažymėti IP adresai yra registruoti. </w:t>
      </w:r>
    </w:p>
    <w:p w14:paraId="40743E72" w14:textId="77777777" w:rsidR="004F1AD0" w:rsidRDefault="004F1AD0" w:rsidP="004F1AD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Remiantis išoriniais šaltiniais, įvertinkite informacijos nutekėjimo riziką įrenginyje naudojant DNS serverius, registruotus šalyse, kuriose negalioja Europos Sąjungos Bendrasis duomenų apsaugos reglamentas.</w:t>
      </w:r>
    </w:p>
    <w:p w14:paraId="0E9DA680" w14:textId="70251841" w:rsidR="004F1AD0" w:rsidRPr="004F1AD0" w:rsidRDefault="004F1AD0" w:rsidP="004F1AD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Remiantis konfigūracinėmis rinkmenomis, nagrinėjamoje sistemoje savarankiškai suraskite ir pateikite vieną naują elementą, kuris Jūsų nuomone gali turėti įtakos tyrimo išvadoms. </w:t>
      </w:r>
      <w:r w:rsidR="00D95656">
        <w:rPr>
          <w:rFonts w:ascii="Arial" w:hAnsi="Arial" w:cs="Arial"/>
          <w:sz w:val="24"/>
          <w:szCs w:val="24"/>
        </w:rPr>
        <w:t>Savo nuomonę pagrįskite.</w:t>
      </w:r>
    </w:p>
    <w:p w14:paraId="4A294911" w14:textId="77777777" w:rsidR="003D379F" w:rsidRPr="00B3304B" w:rsidRDefault="003D379F" w:rsidP="003D37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br w:type="page"/>
      </w:r>
    </w:p>
    <w:p w14:paraId="3042E1C4" w14:textId="5058F410" w:rsidR="003D379F" w:rsidRPr="00B3304B" w:rsidRDefault="003D379F" w:rsidP="003D37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DBFC6A" w14:textId="77777777" w:rsidR="003D379F" w:rsidRPr="00B3304B" w:rsidRDefault="003D379F" w:rsidP="003D37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6F2AAC" w14:textId="53F2B996" w:rsidR="003D379F" w:rsidRPr="00B3304B" w:rsidRDefault="003539EA" w:rsidP="003D379F">
      <w:pPr>
        <w:spacing w:after="0" w:line="360" w:lineRule="aut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Atsakymai į užduotus klausimus</w:t>
      </w:r>
    </w:p>
    <w:p w14:paraId="5DC50337" w14:textId="77777777" w:rsidR="003D379F" w:rsidRPr="00B3304B" w:rsidRDefault="003D379F" w:rsidP="003D379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.</w:t>
      </w:r>
    </w:p>
    <w:p w14:paraId="6A19430C" w14:textId="77777777" w:rsidR="003D379F" w:rsidRPr="00B3304B" w:rsidRDefault="003D379F" w:rsidP="003D379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.</w:t>
      </w:r>
    </w:p>
    <w:p w14:paraId="662E1D0A" w14:textId="77777777" w:rsidR="003D379F" w:rsidRPr="00B3304B" w:rsidRDefault="003D379F" w:rsidP="003D379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.</w:t>
      </w:r>
    </w:p>
    <w:p w14:paraId="121D083D" w14:textId="77777777" w:rsidR="003D379F" w:rsidRPr="00B3304B" w:rsidRDefault="003D379F" w:rsidP="003D379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.</w:t>
      </w:r>
    </w:p>
    <w:p w14:paraId="7ED1CC72" w14:textId="77777777" w:rsidR="003D379F" w:rsidRPr="00B3304B" w:rsidRDefault="003D379F" w:rsidP="003D379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.</w:t>
      </w:r>
    </w:p>
    <w:p w14:paraId="13561C97" w14:textId="70A55BAF" w:rsidR="003539EA" w:rsidRDefault="003D379F" w:rsidP="003539EA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304B">
        <w:rPr>
          <w:rFonts w:ascii="Arial" w:hAnsi="Arial" w:cs="Arial"/>
          <w:sz w:val="24"/>
          <w:szCs w:val="24"/>
        </w:rPr>
        <w:t>.</w:t>
      </w:r>
    </w:p>
    <w:p w14:paraId="12BB2976" w14:textId="701E95B1" w:rsidR="003539EA" w:rsidRDefault="003539EA" w:rsidP="003539EA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31324219" w14:textId="1A8F7234" w:rsidR="003539EA" w:rsidRDefault="003539EA" w:rsidP="003539EA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6061949F" w14:textId="4D6CBFEA" w:rsidR="003539EA" w:rsidRDefault="003539EA" w:rsidP="003539EA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0C1CF196" w14:textId="2B6BBE61" w:rsidR="003539EA" w:rsidRDefault="003539EA" w:rsidP="003539EA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600B453A" w14:textId="65CA4185" w:rsidR="003539EA" w:rsidRDefault="003539EA" w:rsidP="003539EA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5F734FD3" w14:textId="118C54A9" w:rsidR="003539EA" w:rsidRDefault="003539EA" w:rsidP="003539EA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B406C6D" w14:textId="4F98A0AC" w:rsidR="003539EA" w:rsidRPr="003539EA" w:rsidRDefault="003539EA" w:rsidP="003539EA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5A5163C" w14:textId="77777777" w:rsidR="003D379F" w:rsidRPr="00B3304B" w:rsidRDefault="003D379F" w:rsidP="003D37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9AFEEAB" w14:textId="77777777" w:rsidR="003539EA" w:rsidRPr="00B3304B" w:rsidRDefault="003539EA" w:rsidP="003539EA">
      <w:pPr>
        <w:pStyle w:val="Heading2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3304B">
        <w:rPr>
          <w:rFonts w:ascii="Arial" w:hAnsi="Arial" w:cs="Arial"/>
          <w:color w:val="auto"/>
          <w:sz w:val="24"/>
          <w:szCs w:val="24"/>
        </w:rPr>
        <w:t>IŠVADA</w:t>
      </w:r>
    </w:p>
    <w:p w14:paraId="5A8B2837" w14:textId="087BE03C" w:rsidR="003539EA" w:rsidRDefault="003539EA" w:rsidP="003539EA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  <w:r w:rsidRPr="003539EA">
        <w:rPr>
          <w:rFonts w:ascii="Arial" w:hAnsi="Arial" w:cs="Arial"/>
          <w:i/>
          <w:sz w:val="24"/>
          <w:szCs w:val="24"/>
        </w:rPr>
        <w:t>Iš surinktos informacijos suformuoti išvadą dėl įrenginyje galim</w:t>
      </w:r>
      <w:r>
        <w:rPr>
          <w:rFonts w:ascii="Arial" w:hAnsi="Arial" w:cs="Arial"/>
          <w:i/>
          <w:sz w:val="24"/>
          <w:szCs w:val="24"/>
        </w:rPr>
        <w:t xml:space="preserve">ai naudojamų pažeidžiamų paketų. Išvadoje remtis tyrimo metu gauta informacija, pažymėti konkrečius faktus (pvz. nagrinėtų versijų numerius, pažymėti nustatytus pažeidžiamumus, nurodyti jų kiekį, pavojingumo laipsnį). </w:t>
      </w:r>
    </w:p>
    <w:p w14:paraId="0D63DDE8" w14:textId="4109B5F1" w:rsidR="003539EA" w:rsidRPr="003539EA" w:rsidRDefault="003539EA" w:rsidP="003539EA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38795886" w14:textId="77777777" w:rsidR="003D379F" w:rsidRPr="00B3304B" w:rsidRDefault="003D379F" w:rsidP="003D379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653CEB7" w14:textId="77777777" w:rsidR="00B70BF6" w:rsidRPr="00B3304B" w:rsidRDefault="00B70BF6"/>
    <w:sectPr w:rsidR="00B70BF6" w:rsidRPr="00B3304B" w:rsidSect="00B45C3E">
      <w:footerReference w:type="even" r:id="rId11"/>
      <w:footerReference w:type="default" r:id="rId12"/>
      <w:footerReference w:type="first" r:id="rId13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903D2" w14:textId="77777777" w:rsidR="00A01DBD" w:rsidRDefault="00A01DBD" w:rsidP="00224190">
      <w:pPr>
        <w:spacing w:after="0" w:line="240" w:lineRule="auto"/>
      </w:pPr>
      <w:r>
        <w:separator/>
      </w:r>
    </w:p>
  </w:endnote>
  <w:endnote w:type="continuationSeparator" w:id="0">
    <w:p w14:paraId="21F761F0" w14:textId="77777777" w:rsidR="00A01DBD" w:rsidRDefault="00A01DBD" w:rsidP="0022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4E084" w14:textId="77777777" w:rsidR="00635624" w:rsidRDefault="00077ED5" w:rsidP="00BF35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85E971" w14:textId="77777777" w:rsidR="00635624" w:rsidRDefault="00A01DBD" w:rsidP="00BF35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F65CB" w14:textId="77777777" w:rsidR="00635624" w:rsidRDefault="00077ED5" w:rsidP="00BF35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56C">
      <w:rPr>
        <w:rStyle w:val="PageNumber"/>
        <w:noProof/>
      </w:rPr>
      <w:t>5</w:t>
    </w:r>
    <w:r>
      <w:rPr>
        <w:rStyle w:val="PageNumber"/>
      </w:rPr>
      <w:fldChar w:fldCharType="end"/>
    </w:r>
  </w:p>
  <w:p w14:paraId="22A10AAB" w14:textId="5FA9676D" w:rsidR="00635624" w:rsidRDefault="00A01DBD" w:rsidP="0022419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D32DE" w14:textId="77777777" w:rsidR="00635624" w:rsidRDefault="00A01DBD" w:rsidP="00B45C3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A015C" w14:textId="77777777" w:rsidR="00A01DBD" w:rsidRDefault="00A01DBD" w:rsidP="00224190">
      <w:pPr>
        <w:spacing w:after="0" w:line="240" w:lineRule="auto"/>
      </w:pPr>
      <w:r>
        <w:separator/>
      </w:r>
    </w:p>
  </w:footnote>
  <w:footnote w:type="continuationSeparator" w:id="0">
    <w:p w14:paraId="7EE32586" w14:textId="77777777" w:rsidR="00A01DBD" w:rsidRDefault="00A01DBD" w:rsidP="00224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2F6F"/>
    <w:multiLevelType w:val="hybridMultilevel"/>
    <w:tmpl w:val="F6B4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D2784"/>
    <w:multiLevelType w:val="hybridMultilevel"/>
    <w:tmpl w:val="4532F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0AF1"/>
    <w:multiLevelType w:val="hybridMultilevel"/>
    <w:tmpl w:val="C07C0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66DF"/>
    <w:multiLevelType w:val="hybridMultilevel"/>
    <w:tmpl w:val="5F68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54267"/>
    <w:multiLevelType w:val="hybridMultilevel"/>
    <w:tmpl w:val="3408810E"/>
    <w:lvl w:ilvl="0" w:tplc="9D7AE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842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6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85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44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E5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06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2D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86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C255FC"/>
    <w:multiLevelType w:val="hybridMultilevel"/>
    <w:tmpl w:val="C9542230"/>
    <w:lvl w:ilvl="0" w:tplc="9D7AE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3B6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85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44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E5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06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2D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86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366013"/>
    <w:multiLevelType w:val="hybridMultilevel"/>
    <w:tmpl w:val="2D22C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03177"/>
    <w:multiLevelType w:val="hybridMultilevel"/>
    <w:tmpl w:val="AC3E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25E6D"/>
    <w:multiLevelType w:val="hybridMultilevel"/>
    <w:tmpl w:val="97BC94DA"/>
    <w:lvl w:ilvl="0" w:tplc="E3748F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C0D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A62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482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C77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84F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3082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8E24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45C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50E15"/>
    <w:multiLevelType w:val="hybridMultilevel"/>
    <w:tmpl w:val="EEE8D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92817"/>
    <w:multiLevelType w:val="hybridMultilevel"/>
    <w:tmpl w:val="6B2CD2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TI0MDY0NjYyNTdT0lEKTi0uzszPAykwrAUAmyVwQiwAAAA="/>
  </w:docVars>
  <w:rsids>
    <w:rsidRoot w:val="003D379F"/>
    <w:rsid w:val="00077ED5"/>
    <w:rsid w:val="00224190"/>
    <w:rsid w:val="002E2A6D"/>
    <w:rsid w:val="003539EA"/>
    <w:rsid w:val="003C4BB5"/>
    <w:rsid w:val="003D379F"/>
    <w:rsid w:val="00424681"/>
    <w:rsid w:val="00463509"/>
    <w:rsid w:val="004D2988"/>
    <w:rsid w:val="004D37DC"/>
    <w:rsid w:val="004F1AD0"/>
    <w:rsid w:val="0055546A"/>
    <w:rsid w:val="005D6153"/>
    <w:rsid w:val="006A3FF6"/>
    <w:rsid w:val="007B4D7F"/>
    <w:rsid w:val="009A499C"/>
    <w:rsid w:val="00A01DBD"/>
    <w:rsid w:val="00A3756C"/>
    <w:rsid w:val="00B3304B"/>
    <w:rsid w:val="00B53024"/>
    <w:rsid w:val="00B63786"/>
    <w:rsid w:val="00B70BF6"/>
    <w:rsid w:val="00D07CB1"/>
    <w:rsid w:val="00D82341"/>
    <w:rsid w:val="00D95656"/>
    <w:rsid w:val="00DD2126"/>
    <w:rsid w:val="00EC7A67"/>
    <w:rsid w:val="00F2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F783"/>
  <w15:chartTrackingRefBased/>
  <w15:docId w15:val="{4AA0C2A4-BC77-4B39-9809-979EEE36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79F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9F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3D379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lt-LT"/>
    </w:rPr>
  </w:style>
  <w:style w:type="paragraph" w:styleId="ListParagraph">
    <w:name w:val="List Paragraph"/>
    <w:basedOn w:val="Normal"/>
    <w:uiPriority w:val="34"/>
    <w:qFormat/>
    <w:rsid w:val="003D379F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3D37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D379F"/>
    <w:rPr>
      <w:lang w:val="lt-LT"/>
    </w:rPr>
  </w:style>
  <w:style w:type="character" w:styleId="PageNumber">
    <w:name w:val="page number"/>
    <w:basedOn w:val="DefaultParagraphFont"/>
    <w:uiPriority w:val="99"/>
    <w:semiHidden/>
    <w:unhideWhenUsed/>
    <w:rsid w:val="003D379F"/>
  </w:style>
  <w:style w:type="character" w:styleId="Hyperlink">
    <w:name w:val="Hyperlink"/>
    <w:basedOn w:val="DefaultParagraphFont"/>
    <w:uiPriority w:val="99"/>
    <w:unhideWhenUsed/>
    <w:rsid w:val="003D37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90"/>
    <w:rPr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0235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124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687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7306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019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413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452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196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ve.mitr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vedetail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A841F94E5234EB8B51B6152F0CC17" ma:contentTypeVersion="13" ma:contentTypeDescription="Create a new document." ma:contentTypeScope="" ma:versionID="c58d8de44b3831f04ad551a7016560af">
  <xsd:schema xmlns:xsd="http://www.w3.org/2001/XMLSchema" xmlns:xs="http://www.w3.org/2001/XMLSchema" xmlns:p="http://schemas.microsoft.com/office/2006/metadata/properties" xmlns:ns2="16985b97-212c-4157-bd41-0286f87104a3" xmlns:ns3="be22a816-ed35-448c-92cc-9b8ec34934ff" targetNamespace="http://schemas.microsoft.com/office/2006/metadata/properties" ma:root="true" ma:fieldsID="316ff77dc6ce798e2f361a62a9e5d673" ns2:_="" ns3:_="">
    <xsd:import namespace="16985b97-212c-4157-bd41-0286f87104a3"/>
    <xsd:import namespace="be22a816-ed35-448c-92cc-9b8ec3493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85b97-212c-4157-bd41-0286f871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a9c289c-0de4-4d18-9d38-4b5ccd4add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2a816-ed35-448c-92cc-9b8ec34934f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9df4f9b-d514-4b0a-83e2-acf65b86f4fb}" ma:internalName="TaxCatchAll" ma:showField="CatchAllData" ma:web="be22a816-ed35-448c-92cc-9b8ec3493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90036C-228F-403C-8137-BF4CAF12B0B6}"/>
</file>

<file path=customXml/itemProps2.xml><?xml version="1.0" encoding="utf-8"?>
<ds:datastoreItem xmlns:ds="http://schemas.openxmlformats.org/officeDocument/2006/customXml" ds:itemID="{C7CB284E-6EB9-401F-B35C-D38A9EFB2A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Šarūnas Grigaliūnas</dc:creator>
  <cp:keywords/>
  <dc:description/>
  <cp:lastModifiedBy>Windows User</cp:lastModifiedBy>
  <cp:revision>2</cp:revision>
  <dcterms:created xsi:type="dcterms:W3CDTF">2022-12-07T15:40:00Z</dcterms:created>
  <dcterms:modified xsi:type="dcterms:W3CDTF">2022-12-07T15:40:00Z</dcterms:modified>
</cp:coreProperties>
</file>