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E7B0" w14:textId="77777777" w:rsidR="003D379F" w:rsidRPr="00B3304B" w:rsidRDefault="003D379F" w:rsidP="003D379F">
      <w:pPr>
        <w:spacing w:line="360" w:lineRule="auto"/>
        <w:jc w:val="center"/>
        <w:rPr>
          <w:rFonts w:ascii="Arial" w:hAnsi="Arial" w:cs="Arial"/>
          <w:sz w:val="24"/>
          <w:szCs w:val="24"/>
        </w:rPr>
      </w:pPr>
      <w:r w:rsidRPr="00B3304B">
        <w:rPr>
          <w:rFonts w:ascii="Arial" w:hAnsi="Arial" w:cs="Arial"/>
          <w:sz w:val="24"/>
          <w:szCs w:val="24"/>
        </w:rPr>
        <w:t>KAUNO TECHNOLOGIJOS UNIVERSITETAS</w:t>
      </w:r>
    </w:p>
    <w:p w14:paraId="0D7830D8" w14:textId="77777777" w:rsidR="003D379F" w:rsidRPr="00B3304B" w:rsidRDefault="003D379F" w:rsidP="003D379F">
      <w:pPr>
        <w:spacing w:line="360" w:lineRule="auto"/>
        <w:jc w:val="both"/>
        <w:rPr>
          <w:rFonts w:ascii="Arial" w:hAnsi="Arial" w:cs="Arial"/>
          <w:sz w:val="24"/>
          <w:szCs w:val="24"/>
        </w:rPr>
      </w:pPr>
    </w:p>
    <w:p w14:paraId="56F68324" w14:textId="77777777" w:rsidR="003D379F" w:rsidRPr="00B3304B" w:rsidRDefault="003D379F" w:rsidP="003D379F">
      <w:pPr>
        <w:spacing w:line="360" w:lineRule="auto"/>
        <w:jc w:val="center"/>
        <w:rPr>
          <w:rFonts w:ascii="Arial" w:hAnsi="Arial" w:cs="Arial"/>
          <w:sz w:val="24"/>
          <w:szCs w:val="24"/>
        </w:rPr>
      </w:pPr>
      <w:r w:rsidRPr="00B3304B">
        <w:rPr>
          <w:rFonts w:ascii="Arial" w:hAnsi="Arial" w:cs="Arial"/>
          <w:sz w:val="24"/>
          <w:szCs w:val="24"/>
        </w:rPr>
        <w:t>KOMPIUTERIŲ KATEDRA</w:t>
      </w:r>
    </w:p>
    <w:p w14:paraId="4A11F084" w14:textId="77777777" w:rsidR="003D379F" w:rsidRPr="00B3304B" w:rsidRDefault="003D379F" w:rsidP="003D379F">
      <w:pPr>
        <w:spacing w:line="360" w:lineRule="auto"/>
        <w:jc w:val="both"/>
        <w:rPr>
          <w:rFonts w:ascii="Arial" w:hAnsi="Arial" w:cs="Arial"/>
          <w:sz w:val="24"/>
          <w:szCs w:val="24"/>
        </w:rPr>
      </w:pPr>
    </w:p>
    <w:p w14:paraId="2D44DC22" w14:textId="77777777" w:rsidR="003D379F" w:rsidRPr="00B3304B" w:rsidRDefault="003D379F" w:rsidP="003D379F">
      <w:pPr>
        <w:spacing w:line="360" w:lineRule="auto"/>
        <w:jc w:val="both"/>
        <w:rPr>
          <w:rFonts w:ascii="Arial" w:hAnsi="Arial" w:cs="Arial"/>
          <w:sz w:val="24"/>
          <w:szCs w:val="24"/>
        </w:rPr>
      </w:pPr>
    </w:p>
    <w:p w14:paraId="45BDD892" w14:textId="77777777" w:rsidR="003D379F" w:rsidRPr="00B3304B" w:rsidRDefault="003D379F" w:rsidP="003D379F">
      <w:pPr>
        <w:spacing w:line="360" w:lineRule="auto"/>
        <w:jc w:val="both"/>
        <w:rPr>
          <w:rFonts w:ascii="Arial" w:hAnsi="Arial" w:cs="Arial"/>
          <w:sz w:val="24"/>
          <w:szCs w:val="24"/>
        </w:rPr>
      </w:pPr>
    </w:p>
    <w:p w14:paraId="1F2A392D" w14:textId="77777777" w:rsidR="003D379F" w:rsidRPr="00B3304B" w:rsidRDefault="003D379F" w:rsidP="003D379F">
      <w:pPr>
        <w:spacing w:line="360" w:lineRule="auto"/>
        <w:jc w:val="center"/>
        <w:rPr>
          <w:rFonts w:ascii="Arial" w:hAnsi="Arial" w:cs="Arial"/>
          <w:sz w:val="24"/>
          <w:szCs w:val="24"/>
        </w:rPr>
      </w:pPr>
      <w:r w:rsidRPr="00B3304B">
        <w:rPr>
          <w:rFonts w:ascii="Arial" w:hAnsi="Arial" w:cs="Arial"/>
          <w:sz w:val="24"/>
          <w:szCs w:val="24"/>
        </w:rPr>
        <w:t>NUSIKALTIMAI ELEKTRONINĖJE ERDVĖJE IR JŲ TYRIMŲ METODIKOS</w:t>
      </w:r>
    </w:p>
    <w:p w14:paraId="31E0288C" w14:textId="77777777" w:rsidR="003D379F" w:rsidRPr="00B3304B" w:rsidRDefault="003D379F" w:rsidP="003D379F">
      <w:pPr>
        <w:spacing w:line="360" w:lineRule="auto"/>
        <w:jc w:val="center"/>
        <w:rPr>
          <w:rFonts w:ascii="Arial" w:hAnsi="Arial" w:cs="Arial"/>
          <w:sz w:val="24"/>
          <w:szCs w:val="24"/>
        </w:rPr>
      </w:pPr>
      <w:r w:rsidRPr="00B3304B">
        <w:rPr>
          <w:rFonts w:ascii="Arial" w:hAnsi="Arial" w:cs="Arial"/>
          <w:sz w:val="24"/>
          <w:szCs w:val="24"/>
        </w:rPr>
        <w:t>T120M152</w:t>
      </w:r>
    </w:p>
    <w:p w14:paraId="7F805B59" w14:textId="42D86A18" w:rsidR="003D379F" w:rsidRPr="00B3304B" w:rsidRDefault="00B53024" w:rsidP="003D379F">
      <w:pPr>
        <w:jc w:val="center"/>
        <w:rPr>
          <w:rFonts w:ascii="Arial" w:hAnsi="Arial" w:cs="Arial"/>
          <w:sz w:val="24"/>
          <w:szCs w:val="24"/>
        </w:rPr>
      </w:pPr>
      <w:r>
        <w:rPr>
          <w:rFonts w:ascii="Arial" w:hAnsi="Arial" w:cs="Arial"/>
          <w:sz w:val="24"/>
          <w:szCs w:val="24"/>
        </w:rPr>
        <w:t>Laboratorinio darbo</w:t>
      </w:r>
      <w:r w:rsidR="003D379F" w:rsidRPr="00B3304B">
        <w:rPr>
          <w:rFonts w:ascii="Arial" w:hAnsi="Arial" w:cs="Arial"/>
          <w:sz w:val="24"/>
          <w:szCs w:val="24"/>
        </w:rPr>
        <w:t xml:space="preserve"> ataskaita</w:t>
      </w:r>
    </w:p>
    <w:p w14:paraId="7A3D5306" w14:textId="142CF470" w:rsidR="003D379F" w:rsidRPr="00B3304B" w:rsidRDefault="00B53024" w:rsidP="003D379F">
      <w:pPr>
        <w:spacing w:line="360" w:lineRule="auto"/>
        <w:jc w:val="center"/>
        <w:rPr>
          <w:rFonts w:ascii="Arial" w:hAnsi="Arial" w:cs="Arial"/>
          <w:sz w:val="24"/>
          <w:szCs w:val="24"/>
        </w:rPr>
      </w:pPr>
      <w:r>
        <w:rPr>
          <w:rFonts w:ascii="Arial" w:hAnsi="Arial" w:cs="Arial"/>
          <w:sz w:val="24"/>
          <w:szCs w:val="24"/>
        </w:rPr>
        <w:t xml:space="preserve">PROGRAMINĖ </w:t>
      </w:r>
      <w:r w:rsidRPr="00B53024">
        <w:rPr>
          <w:rFonts w:ascii="Arial" w:hAnsi="Arial" w:cs="Arial"/>
          <w:sz w:val="24"/>
          <w:szCs w:val="24"/>
        </w:rPr>
        <w:t>TINKLO ĮRENGINIŲ ANALIZĖ</w:t>
      </w:r>
    </w:p>
    <w:p w14:paraId="1DA70A63" w14:textId="77777777" w:rsidR="003D379F" w:rsidRPr="00B3304B" w:rsidRDefault="003D379F" w:rsidP="003D379F">
      <w:pPr>
        <w:spacing w:line="360" w:lineRule="auto"/>
        <w:jc w:val="both"/>
        <w:rPr>
          <w:rFonts w:ascii="Arial" w:hAnsi="Arial" w:cs="Arial"/>
          <w:sz w:val="24"/>
          <w:szCs w:val="24"/>
        </w:rPr>
      </w:pPr>
    </w:p>
    <w:p w14:paraId="2C463F86" w14:textId="77777777" w:rsidR="003D379F" w:rsidRPr="00B3304B" w:rsidRDefault="003D379F" w:rsidP="003D379F">
      <w:pPr>
        <w:spacing w:line="360" w:lineRule="auto"/>
        <w:jc w:val="both"/>
        <w:rPr>
          <w:rFonts w:ascii="Arial" w:hAnsi="Arial" w:cs="Arial"/>
          <w:sz w:val="24"/>
          <w:szCs w:val="24"/>
        </w:rPr>
      </w:pPr>
    </w:p>
    <w:p w14:paraId="1DFFBD11" w14:textId="77777777" w:rsidR="003D379F" w:rsidRPr="00B3304B" w:rsidRDefault="003D379F" w:rsidP="003D379F">
      <w:pPr>
        <w:spacing w:line="360" w:lineRule="auto"/>
        <w:jc w:val="center"/>
        <w:rPr>
          <w:rFonts w:ascii="Arial" w:hAnsi="Arial" w:cs="Arial"/>
          <w:sz w:val="24"/>
          <w:szCs w:val="24"/>
        </w:rPr>
      </w:pPr>
    </w:p>
    <w:p w14:paraId="7704F04B" w14:textId="77777777" w:rsidR="003D379F" w:rsidRPr="00B3304B" w:rsidRDefault="003D379F" w:rsidP="003D379F">
      <w:pPr>
        <w:jc w:val="both"/>
        <w:rPr>
          <w:rFonts w:ascii="Arial" w:hAnsi="Arial" w:cs="Arial"/>
          <w:sz w:val="24"/>
          <w:szCs w:val="24"/>
        </w:rPr>
      </w:pPr>
    </w:p>
    <w:p w14:paraId="13835327" w14:textId="77777777" w:rsidR="003D379F" w:rsidRPr="00B3304B" w:rsidRDefault="003D379F" w:rsidP="003D379F">
      <w:pPr>
        <w:jc w:val="both"/>
        <w:rPr>
          <w:rFonts w:ascii="Arial" w:hAnsi="Arial" w:cs="Arial"/>
          <w:sz w:val="24"/>
          <w:szCs w:val="24"/>
        </w:rPr>
      </w:pPr>
    </w:p>
    <w:p w14:paraId="3019B3D8" w14:textId="77777777" w:rsidR="003D379F" w:rsidRPr="00B3304B" w:rsidRDefault="003D379F" w:rsidP="003D379F">
      <w:pPr>
        <w:ind w:left="5760"/>
        <w:jc w:val="both"/>
        <w:rPr>
          <w:rFonts w:ascii="Arial" w:hAnsi="Arial" w:cs="Arial"/>
          <w:sz w:val="24"/>
          <w:szCs w:val="24"/>
        </w:rPr>
      </w:pPr>
      <w:r w:rsidRPr="00B3304B">
        <w:rPr>
          <w:rFonts w:ascii="Arial" w:hAnsi="Arial" w:cs="Arial"/>
          <w:sz w:val="24"/>
          <w:szCs w:val="24"/>
        </w:rPr>
        <w:t>Atliko:  gr.</w:t>
      </w:r>
    </w:p>
    <w:p w14:paraId="6515338B" w14:textId="77777777" w:rsidR="003D379F" w:rsidRPr="00B3304B" w:rsidRDefault="003D379F" w:rsidP="003D379F">
      <w:pPr>
        <w:ind w:left="5760"/>
        <w:jc w:val="both"/>
        <w:rPr>
          <w:rFonts w:ascii="Arial" w:hAnsi="Arial" w:cs="Arial"/>
          <w:sz w:val="24"/>
          <w:szCs w:val="24"/>
        </w:rPr>
      </w:pPr>
      <w:r w:rsidRPr="00B3304B">
        <w:rPr>
          <w:rFonts w:ascii="Arial" w:hAnsi="Arial" w:cs="Arial"/>
          <w:sz w:val="24"/>
          <w:szCs w:val="24"/>
        </w:rPr>
        <w:t xml:space="preserve">Stud. </w:t>
      </w:r>
    </w:p>
    <w:p w14:paraId="79673FAC" w14:textId="77777777" w:rsidR="003D379F" w:rsidRPr="00B3304B" w:rsidRDefault="003D379F" w:rsidP="003D379F">
      <w:pPr>
        <w:jc w:val="both"/>
        <w:rPr>
          <w:rFonts w:ascii="Arial" w:hAnsi="Arial" w:cs="Arial"/>
          <w:sz w:val="24"/>
          <w:szCs w:val="24"/>
        </w:rPr>
      </w:pPr>
    </w:p>
    <w:p w14:paraId="0902A412" w14:textId="77777777" w:rsidR="003D379F" w:rsidRPr="00B3304B" w:rsidRDefault="003D379F" w:rsidP="003D379F">
      <w:pPr>
        <w:jc w:val="both"/>
        <w:rPr>
          <w:rFonts w:ascii="Arial" w:hAnsi="Arial" w:cs="Arial"/>
          <w:sz w:val="24"/>
          <w:szCs w:val="24"/>
        </w:rPr>
      </w:pPr>
    </w:p>
    <w:p w14:paraId="455D004F" w14:textId="77777777" w:rsidR="003D379F" w:rsidRPr="00B3304B" w:rsidRDefault="003D379F" w:rsidP="003D379F">
      <w:pPr>
        <w:jc w:val="both"/>
        <w:rPr>
          <w:rFonts w:ascii="Arial" w:hAnsi="Arial" w:cs="Arial"/>
          <w:sz w:val="24"/>
          <w:szCs w:val="24"/>
        </w:rPr>
      </w:pPr>
      <w:r w:rsidRPr="00B3304B">
        <w:rPr>
          <w:rFonts w:ascii="Arial" w:hAnsi="Arial" w:cs="Arial"/>
          <w:sz w:val="24"/>
          <w:szCs w:val="24"/>
        </w:rPr>
        <w:tab/>
      </w:r>
      <w:r w:rsidRPr="00B3304B">
        <w:rPr>
          <w:rFonts w:ascii="Arial" w:hAnsi="Arial" w:cs="Arial"/>
          <w:sz w:val="24"/>
          <w:szCs w:val="24"/>
        </w:rPr>
        <w:tab/>
      </w:r>
      <w:r w:rsidRPr="00B3304B">
        <w:rPr>
          <w:rFonts w:ascii="Arial" w:hAnsi="Arial" w:cs="Arial"/>
          <w:sz w:val="24"/>
          <w:szCs w:val="24"/>
        </w:rPr>
        <w:tab/>
      </w:r>
      <w:r w:rsidRPr="00B3304B">
        <w:rPr>
          <w:rFonts w:ascii="Arial" w:hAnsi="Arial" w:cs="Arial"/>
          <w:sz w:val="24"/>
          <w:szCs w:val="24"/>
        </w:rPr>
        <w:tab/>
      </w:r>
      <w:r w:rsidRPr="00B3304B">
        <w:rPr>
          <w:rFonts w:ascii="Arial" w:hAnsi="Arial" w:cs="Arial"/>
          <w:sz w:val="24"/>
          <w:szCs w:val="24"/>
        </w:rPr>
        <w:tab/>
      </w:r>
      <w:r w:rsidRPr="00B3304B">
        <w:rPr>
          <w:rFonts w:ascii="Arial" w:hAnsi="Arial" w:cs="Arial"/>
          <w:sz w:val="24"/>
          <w:szCs w:val="24"/>
        </w:rPr>
        <w:tab/>
      </w:r>
      <w:r w:rsidRPr="00B3304B">
        <w:rPr>
          <w:rFonts w:ascii="Arial" w:hAnsi="Arial" w:cs="Arial"/>
          <w:sz w:val="24"/>
          <w:szCs w:val="24"/>
        </w:rPr>
        <w:tab/>
      </w:r>
      <w:r w:rsidRPr="00B3304B">
        <w:rPr>
          <w:rFonts w:ascii="Arial" w:hAnsi="Arial" w:cs="Arial"/>
          <w:sz w:val="24"/>
          <w:szCs w:val="24"/>
        </w:rPr>
        <w:tab/>
        <w:t xml:space="preserve">Patikrino: </w:t>
      </w:r>
    </w:p>
    <w:p w14:paraId="1BE1B244" w14:textId="77777777" w:rsidR="003D379F" w:rsidRPr="00B3304B" w:rsidRDefault="003D379F" w:rsidP="003D379F">
      <w:pPr>
        <w:jc w:val="both"/>
        <w:rPr>
          <w:rFonts w:ascii="Arial" w:hAnsi="Arial" w:cs="Arial"/>
          <w:sz w:val="24"/>
          <w:szCs w:val="24"/>
        </w:rPr>
      </w:pPr>
    </w:p>
    <w:p w14:paraId="3C808CD5" w14:textId="77777777" w:rsidR="003D379F" w:rsidRPr="00B3304B" w:rsidRDefault="003D379F" w:rsidP="003D379F">
      <w:pPr>
        <w:spacing w:line="360" w:lineRule="auto"/>
        <w:jc w:val="center"/>
        <w:rPr>
          <w:rFonts w:ascii="Arial" w:hAnsi="Arial" w:cs="Arial"/>
          <w:sz w:val="24"/>
          <w:szCs w:val="24"/>
        </w:rPr>
      </w:pPr>
    </w:p>
    <w:p w14:paraId="2AA78EB6" w14:textId="77777777" w:rsidR="003D379F" w:rsidRPr="00B3304B" w:rsidRDefault="003D379F" w:rsidP="003D379F">
      <w:pPr>
        <w:spacing w:line="360" w:lineRule="auto"/>
        <w:jc w:val="center"/>
        <w:rPr>
          <w:rFonts w:ascii="Arial" w:hAnsi="Arial" w:cs="Arial"/>
          <w:sz w:val="24"/>
          <w:szCs w:val="24"/>
        </w:rPr>
      </w:pPr>
    </w:p>
    <w:p w14:paraId="791AB2F5" w14:textId="77777777" w:rsidR="003D379F" w:rsidRPr="00B3304B" w:rsidRDefault="003D379F" w:rsidP="003D379F">
      <w:pPr>
        <w:spacing w:line="360" w:lineRule="auto"/>
        <w:jc w:val="center"/>
        <w:rPr>
          <w:rFonts w:ascii="Arial" w:hAnsi="Arial" w:cs="Arial"/>
          <w:sz w:val="24"/>
          <w:szCs w:val="24"/>
        </w:rPr>
      </w:pPr>
    </w:p>
    <w:p w14:paraId="10504EDA" w14:textId="7C0648A7" w:rsidR="003D379F" w:rsidRPr="00B3304B" w:rsidRDefault="003D379F" w:rsidP="003D379F">
      <w:pPr>
        <w:spacing w:line="360" w:lineRule="auto"/>
        <w:jc w:val="center"/>
        <w:rPr>
          <w:rFonts w:ascii="Arial" w:hAnsi="Arial" w:cs="Arial"/>
          <w:sz w:val="24"/>
          <w:szCs w:val="24"/>
        </w:rPr>
      </w:pPr>
      <w:r w:rsidRPr="00B3304B">
        <w:rPr>
          <w:rFonts w:ascii="Arial" w:hAnsi="Arial" w:cs="Arial"/>
          <w:sz w:val="24"/>
          <w:szCs w:val="24"/>
        </w:rPr>
        <w:t>Kaunas, 20</w:t>
      </w:r>
      <w:r w:rsidR="00224190" w:rsidRPr="00B3304B">
        <w:rPr>
          <w:rFonts w:ascii="Arial" w:hAnsi="Arial" w:cs="Arial"/>
          <w:sz w:val="24"/>
          <w:szCs w:val="24"/>
        </w:rPr>
        <w:t>2</w:t>
      </w:r>
      <w:r w:rsidR="00A3756C">
        <w:rPr>
          <w:rFonts w:ascii="Arial" w:hAnsi="Arial" w:cs="Arial"/>
          <w:sz w:val="24"/>
          <w:szCs w:val="24"/>
        </w:rPr>
        <w:t>2</w:t>
      </w:r>
    </w:p>
    <w:p w14:paraId="73EDBFC2" w14:textId="77777777" w:rsidR="003D379F" w:rsidRPr="00B3304B" w:rsidRDefault="003D379F" w:rsidP="003D379F">
      <w:pPr>
        <w:spacing w:line="360" w:lineRule="auto"/>
        <w:rPr>
          <w:rFonts w:ascii="Arial" w:hAnsi="Arial" w:cs="Arial"/>
        </w:rPr>
      </w:pPr>
      <w:r w:rsidRPr="00B3304B">
        <w:rPr>
          <w:rFonts w:ascii="Arial" w:hAnsi="Arial" w:cs="Arial"/>
        </w:rPr>
        <w:br w:type="page"/>
      </w:r>
    </w:p>
    <w:p w14:paraId="02E26905" w14:textId="6B979AC9" w:rsidR="003D379F" w:rsidRPr="00B3304B" w:rsidRDefault="003D379F" w:rsidP="003D379F">
      <w:pPr>
        <w:pStyle w:val="Heading1"/>
        <w:spacing w:before="0" w:line="360" w:lineRule="auto"/>
        <w:jc w:val="center"/>
        <w:rPr>
          <w:rFonts w:ascii="Arial" w:hAnsi="Arial" w:cs="Arial"/>
          <w:color w:val="auto"/>
          <w:w w:val="90"/>
          <w:sz w:val="24"/>
          <w:szCs w:val="24"/>
        </w:rPr>
      </w:pPr>
      <w:bookmarkStart w:id="0" w:name="_Toc306063732"/>
      <w:r w:rsidRPr="00B3304B">
        <w:rPr>
          <w:rFonts w:ascii="Arial" w:hAnsi="Arial" w:cs="Arial"/>
          <w:color w:val="auto"/>
          <w:w w:val="90"/>
          <w:sz w:val="24"/>
          <w:szCs w:val="24"/>
        </w:rPr>
        <w:lastRenderedPageBreak/>
        <w:t>Laboratorinis darbas</w:t>
      </w:r>
      <w:bookmarkEnd w:id="0"/>
    </w:p>
    <w:p w14:paraId="30E040B7" w14:textId="682626E3" w:rsidR="003D379F" w:rsidRPr="00B3304B" w:rsidRDefault="00B53024" w:rsidP="00B53024">
      <w:pPr>
        <w:spacing w:after="0" w:line="360" w:lineRule="auto"/>
        <w:jc w:val="center"/>
        <w:rPr>
          <w:rFonts w:ascii="Arial" w:hAnsi="Arial" w:cs="Arial"/>
          <w:sz w:val="24"/>
          <w:szCs w:val="24"/>
        </w:rPr>
      </w:pPr>
      <w:r w:rsidRPr="00B53024">
        <w:rPr>
          <w:rFonts w:ascii="Arial" w:eastAsia="Arial" w:hAnsi="Arial" w:cs="Arial"/>
          <w:b/>
          <w:bCs/>
          <w:sz w:val="24"/>
          <w:szCs w:val="24"/>
        </w:rPr>
        <w:t>Programinė tinklo įrenginių analizė</w:t>
      </w:r>
    </w:p>
    <w:p w14:paraId="261F7084" w14:textId="77777777" w:rsidR="003D379F" w:rsidRPr="00B3304B" w:rsidRDefault="003D379F" w:rsidP="003D379F">
      <w:pPr>
        <w:pStyle w:val="Heading2"/>
        <w:spacing w:before="0" w:line="360" w:lineRule="auto"/>
        <w:jc w:val="both"/>
        <w:rPr>
          <w:rFonts w:ascii="Arial" w:hAnsi="Arial" w:cs="Arial"/>
          <w:color w:val="auto"/>
          <w:sz w:val="24"/>
          <w:szCs w:val="24"/>
        </w:rPr>
      </w:pPr>
      <w:r w:rsidRPr="00B3304B">
        <w:rPr>
          <w:rFonts w:ascii="Arial" w:hAnsi="Arial" w:cs="Arial"/>
          <w:color w:val="auto"/>
          <w:sz w:val="24"/>
          <w:szCs w:val="24"/>
        </w:rPr>
        <w:t xml:space="preserve">Darbo priemonės </w:t>
      </w:r>
    </w:p>
    <w:p w14:paraId="07C6E631" w14:textId="77777777" w:rsidR="00D07CB1" w:rsidRPr="00B53024" w:rsidRDefault="009A499C" w:rsidP="00DD2126">
      <w:pPr>
        <w:numPr>
          <w:ilvl w:val="1"/>
          <w:numId w:val="9"/>
        </w:numPr>
        <w:tabs>
          <w:tab w:val="clear" w:pos="1440"/>
        </w:tabs>
        <w:spacing w:after="0" w:line="360" w:lineRule="auto"/>
        <w:ind w:left="709"/>
        <w:jc w:val="both"/>
        <w:rPr>
          <w:rFonts w:ascii="Arial" w:eastAsia="Arial" w:hAnsi="Arial" w:cs="Arial"/>
          <w:sz w:val="24"/>
          <w:szCs w:val="24"/>
          <w:lang w:val="en-US"/>
        </w:rPr>
      </w:pPr>
      <w:r w:rsidRPr="00B53024">
        <w:rPr>
          <w:rFonts w:ascii="Arial" w:eastAsia="Arial" w:hAnsi="Arial" w:cs="Arial"/>
          <w:sz w:val="24"/>
          <w:szCs w:val="24"/>
        </w:rPr>
        <w:t>Virtualizavimo aplinka: Oracle „VirtualBox“ 6.1 arba naujesnė;</w:t>
      </w:r>
    </w:p>
    <w:p w14:paraId="74799C6C" w14:textId="77777777" w:rsidR="00D07CB1" w:rsidRPr="00B53024" w:rsidRDefault="009A499C" w:rsidP="00DD2126">
      <w:pPr>
        <w:numPr>
          <w:ilvl w:val="1"/>
          <w:numId w:val="9"/>
        </w:numPr>
        <w:tabs>
          <w:tab w:val="clear" w:pos="1440"/>
        </w:tabs>
        <w:spacing w:after="0" w:line="360" w:lineRule="auto"/>
        <w:ind w:left="709"/>
        <w:jc w:val="both"/>
        <w:rPr>
          <w:rFonts w:ascii="Arial" w:eastAsia="Arial" w:hAnsi="Arial" w:cs="Arial"/>
          <w:sz w:val="24"/>
          <w:szCs w:val="24"/>
          <w:lang w:val="en-US"/>
        </w:rPr>
      </w:pPr>
      <w:r w:rsidRPr="00B53024">
        <w:rPr>
          <w:rFonts w:ascii="Arial" w:eastAsia="Arial" w:hAnsi="Arial" w:cs="Arial"/>
          <w:sz w:val="24"/>
          <w:szCs w:val="24"/>
        </w:rPr>
        <w:t>Tyrimo operacinė sistema: Kali Linux 2021.1 arba naujesnė;</w:t>
      </w:r>
    </w:p>
    <w:p w14:paraId="7872C508" w14:textId="77777777" w:rsidR="00D07CB1" w:rsidRPr="00B53024" w:rsidRDefault="009A499C" w:rsidP="00DD2126">
      <w:pPr>
        <w:numPr>
          <w:ilvl w:val="1"/>
          <w:numId w:val="9"/>
        </w:numPr>
        <w:tabs>
          <w:tab w:val="clear" w:pos="1440"/>
        </w:tabs>
        <w:spacing w:after="0" w:line="360" w:lineRule="auto"/>
        <w:ind w:left="709"/>
        <w:jc w:val="both"/>
        <w:rPr>
          <w:rFonts w:ascii="Arial" w:eastAsia="Arial" w:hAnsi="Arial" w:cs="Arial"/>
          <w:sz w:val="24"/>
          <w:szCs w:val="24"/>
          <w:lang w:val="en-US"/>
        </w:rPr>
      </w:pPr>
      <w:r w:rsidRPr="00B53024">
        <w:rPr>
          <w:rFonts w:ascii="Arial" w:eastAsia="Arial" w:hAnsi="Arial" w:cs="Arial"/>
          <w:sz w:val="24"/>
          <w:szCs w:val="24"/>
        </w:rPr>
        <w:t>Tyrimo įrankis: binwalk 2.2.0 arba naujesnis;</w:t>
      </w:r>
    </w:p>
    <w:p w14:paraId="65FDB007" w14:textId="77777777" w:rsidR="00D07CB1" w:rsidRPr="00B53024" w:rsidRDefault="009A499C" w:rsidP="00DD2126">
      <w:pPr>
        <w:numPr>
          <w:ilvl w:val="1"/>
          <w:numId w:val="9"/>
        </w:numPr>
        <w:tabs>
          <w:tab w:val="clear" w:pos="1440"/>
        </w:tabs>
        <w:spacing w:after="0" w:line="360" w:lineRule="auto"/>
        <w:ind w:left="709"/>
        <w:jc w:val="both"/>
        <w:rPr>
          <w:rFonts w:ascii="Arial" w:eastAsia="Arial" w:hAnsi="Arial" w:cs="Arial"/>
          <w:sz w:val="24"/>
          <w:szCs w:val="24"/>
          <w:lang w:val="en-US"/>
        </w:rPr>
      </w:pPr>
      <w:r w:rsidRPr="00B53024">
        <w:rPr>
          <w:rFonts w:ascii="Arial" w:eastAsia="Arial" w:hAnsi="Arial" w:cs="Arial"/>
          <w:sz w:val="24"/>
          <w:szCs w:val="24"/>
        </w:rPr>
        <w:t xml:space="preserve">Tyrimo objektas:  Programinis Archer C7 V5 maršrutizatoriaus branduolys (Archer C7(EU)_V5_210519). </w:t>
      </w:r>
    </w:p>
    <w:p w14:paraId="20AD9024" w14:textId="77777777" w:rsidR="003D379F" w:rsidRPr="00B3304B" w:rsidRDefault="003D379F" w:rsidP="003D379F">
      <w:pPr>
        <w:spacing w:after="0" w:line="360" w:lineRule="auto"/>
        <w:jc w:val="both"/>
        <w:rPr>
          <w:rFonts w:ascii="Arial" w:hAnsi="Arial" w:cs="Arial"/>
          <w:sz w:val="24"/>
          <w:szCs w:val="24"/>
        </w:rPr>
      </w:pPr>
    </w:p>
    <w:p w14:paraId="3D7F759F" w14:textId="77777777" w:rsidR="003D379F" w:rsidRPr="00B3304B" w:rsidRDefault="003D379F" w:rsidP="003D379F">
      <w:pPr>
        <w:pStyle w:val="Heading2"/>
        <w:spacing w:before="0" w:line="360" w:lineRule="auto"/>
        <w:rPr>
          <w:rFonts w:ascii="Arial" w:hAnsi="Arial" w:cs="Arial"/>
          <w:color w:val="auto"/>
          <w:sz w:val="24"/>
          <w:szCs w:val="24"/>
        </w:rPr>
      </w:pPr>
      <w:r w:rsidRPr="00B3304B">
        <w:rPr>
          <w:rFonts w:ascii="Arial" w:hAnsi="Arial" w:cs="Arial"/>
          <w:color w:val="auto"/>
          <w:sz w:val="24"/>
          <w:szCs w:val="24"/>
        </w:rPr>
        <w:t>Darbo scenarijus:</w:t>
      </w:r>
    </w:p>
    <w:p w14:paraId="7FF8988D" w14:textId="77777777" w:rsidR="00DD2126" w:rsidRDefault="00B53024" w:rsidP="003D379F">
      <w:pPr>
        <w:spacing w:after="0" w:line="360" w:lineRule="auto"/>
        <w:jc w:val="both"/>
        <w:rPr>
          <w:rFonts w:ascii="Arial" w:hAnsi="Arial" w:cs="Arial"/>
          <w:sz w:val="24"/>
          <w:szCs w:val="24"/>
        </w:rPr>
      </w:pPr>
      <w:r>
        <w:rPr>
          <w:rFonts w:ascii="Arial" w:hAnsi="Arial" w:cs="Arial"/>
          <w:sz w:val="24"/>
          <w:szCs w:val="24"/>
        </w:rPr>
        <w:t>Iš žvalgybos struktūrų gauta informacija, kad Lietuvoje fiksuoti tinklo įrenginiai</w:t>
      </w:r>
      <w:r w:rsidR="00DD2126">
        <w:rPr>
          <w:rFonts w:ascii="Arial" w:hAnsi="Arial" w:cs="Arial"/>
          <w:sz w:val="24"/>
          <w:szCs w:val="24"/>
        </w:rPr>
        <w:t>, kuriuose įdiegta</w:t>
      </w:r>
      <w:r>
        <w:rPr>
          <w:rFonts w:ascii="Arial" w:hAnsi="Arial" w:cs="Arial"/>
          <w:sz w:val="24"/>
          <w:szCs w:val="24"/>
        </w:rPr>
        <w:t xml:space="preserve"> programinė įranga</w:t>
      </w:r>
      <w:r w:rsidR="00DD2126">
        <w:rPr>
          <w:rFonts w:ascii="Arial" w:hAnsi="Arial" w:cs="Arial"/>
          <w:sz w:val="24"/>
          <w:szCs w:val="24"/>
        </w:rPr>
        <w:t xml:space="preserve"> turi spragų</w:t>
      </w:r>
      <w:r>
        <w:rPr>
          <w:rFonts w:ascii="Arial" w:hAnsi="Arial" w:cs="Arial"/>
          <w:sz w:val="24"/>
          <w:szCs w:val="24"/>
        </w:rPr>
        <w:t>. Tuo metu Europos Komisija išplatino pranešimą, kviečiantį įvairių šali</w:t>
      </w:r>
      <w:r w:rsidR="00DD2126">
        <w:rPr>
          <w:rFonts w:ascii="Arial" w:hAnsi="Arial" w:cs="Arial"/>
          <w:sz w:val="24"/>
          <w:szCs w:val="24"/>
        </w:rPr>
        <w:t>ų tyrėjus atlikti</w:t>
      </w:r>
      <w:r>
        <w:rPr>
          <w:rFonts w:ascii="Arial" w:hAnsi="Arial" w:cs="Arial"/>
          <w:sz w:val="24"/>
          <w:szCs w:val="24"/>
        </w:rPr>
        <w:t xml:space="preserve"> pasirinkto įrenginio analizę ir pateikti išvadas. Kauno technologijos universitetas atsiliepė į kvietimą ir pradėjo tyrimą. </w:t>
      </w:r>
    </w:p>
    <w:p w14:paraId="5DD01EB7" w14:textId="7F015FB7" w:rsidR="003D379F" w:rsidRDefault="00B53024" w:rsidP="003D379F">
      <w:pPr>
        <w:spacing w:after="0" w:line="360" w:lineRule="auto"/>
        <w:jc w:val="both"/>
        <w:rPr>
          <w:rFonts w:ascii="Arial" w:hAnsi="Arial" w:cs="Arial"/>
          <w:sz w:val="24"/>
          <w:szCs w:val="24"/>
        </w:rPr>
      </w:pPr>
      <w:r>
        <w:rPr>
          <w:rFonts w:ascii="Arial" w:hAnsi="Arial" w:cs="Arial"/>
          <w:sz w:val="24"/>
          <w:szCs w:val="24"/>
        </w:rPr>
        <w:t>Jūs, kaip kibernetinio saugumo analitikas (-ė), gavote užduotį prisidėti prie atliekamo tyrimo</w:t>
      </w:r>
      <w:r w:rsidR="00DD2126">
        <w:rPr>
          <w:rFonts w:ascii="Arial" w:hAnsi="Arial" w:cs="Arial"/>
          <w:sz w:val="24"/>
          <w:szCs w:val="24"/>
        </w:rPr>
        <w:t xml:space="preserve"> ir atlikti preliminariąją vieno įrenginio analizę. Jūsų tyrimui buvo paskirtas „TP-Link“ gamintojo įrenginys „Archer C7 V5“, kuriame veikia „</w:t>
      </w:r>
      <w:r w:rsidR="00DD2126" w:rsidRPr="00B53024">
        <w:rPr>
          <w:rFonts w:ascii="Arial" w:eastAsia="Arial" w:hAnsi="Arial" w:cs="Arial"/>
          <w:sz w:val="24"/>
          <w:szCs w:val="24"/>
        </w:rPr>
        <w:t>Archer C7(EU)_V5_210519</w:t>
      </w:r>
      <w:r w:rsidR="00DD2126">
        <w:rPr>
          <w:rFonts w:ascii="Arial" w:hAnsi="Arial" w:cs="Arial"/>
          <w:sz w:val="24"/>
          <w:szCs w:val="24"/>
        </w:rPr>
        <w:t>“ sisteminis branduolys.</w:t>
      </w:r>
    </w:p>
    <w:p w14:paraId="72C1F17A" w14:textId="3260CB58" w:rsidR="00DD2126" w:rsidRDefault="00DD2126" w:rsidP="003D379F">
      <w:pPr>
        <w:spacing w:after="0" w:line="360" w:lineRule="auto"/>
        <w:jc w:val="both"/>
        <w:rPr>
          <w:rFonts w:ascii="Arial" w:hAnsi="Arial" w:cs="Arial"/>
          <w:sz w:val="24"/>
          <w:szCs w:val="24"/>
        </w:rPr>
      </w:pPr>
      <w:r>
        <w:rPr>
          <w:rFonts w:ascii="Arial" w:hAnsi="Arial" w:cs="Arial"/>
          <w:sz w:val="24"/>
          <w:szCs w:val="24"/>
        </w:rPr>
        <w:t>Iš Jūsų tikimasi gauti atsakymus: ar nagrinėjamame įrenginyje yra kibernetinio saugumo spragų, kokios jos ir kaip nuo jų apsisaugoti.</w:t>
      </w:r>
    </w:p>
    <w:p w14:paraId="1559DB38" w14:textId="4665BE51" w:rsidR="00DD2126" w:rsidRPr="00B3304B" w:rsidRDefault="00DD2126" w:rsidP="003D379F">
      <w:pPr>
        <w:spacing w:after="0" w:line="360" w:lineRule="auto"/>
        <w:jc w:val="both"/>
        <w:rPr>
          <w:rFonts w:ascii="Arial" w:hAnsi="Arial" w:cs="Arial"/>
          <w:sz w:val="24"/>
          <w:szCs w:val="24"/>
        </w:rPr>
      </w:pPr>
      <w:r>
        <w:rPr>
          <w:rFonts w:ascii="Arial" w:hAnsi="Arial" w:cs="Arial"/>
          <w:sz w:val="24"/>
          <w:szCs w:val="24"/>
        </w:rPr>
        <w:t>Atsakymus Universitetas prašo pateikti raštu, ataskaitos forma.</w:t>
      </w:r>
    </w:p>
    <w:p w14:paraId="1437370A" w14:textId="77777777" w:rsidR="003D379F" w:rsidRPr="00B3304B" w:rsidRDefault="003D379F" w:rsidP="003D379F">
      <w:pPr>
        <w:spacing w:after="0" w:line="360" w:lineRule="auto"/>
        <w:jc w:val="both"/>
        <w:rPr>
          <w:rFonts w:ascii="Arial" w:hAnsi="Arial" w:cs="Arial"/>
          <w:sz w:val="24"/>
          <w:szCs w:val="24"/>
        </w:rPr>
      </w:pPr>
    </w:p>
    <w:p w14:paraId="254724F8" w14:textId="77777777" w:rsidR="003D379F" w:rsidRPr="00B3304B" w:rsidRDefault="003D379F" w:rsidP="003D379F">
      <w:pPr>
        <w:pStyle w:val="Heading2"/>
        <w:spacing w:before="0" w:line="360" w:lineRule="auto"/>
        <w:jc w:val="both"/>
        <w:rPr>
          <w:rFonts w:ascii="Arial" w:hAnsi="Arial" w:cs="Arial"/>
          <w:color w:val="auto"/>
          <w:sz w:val="24"/>
          <w:szCs w:val="24"/>
        </w:rPr>
      </w:pPr>
      <w:r w:rsidRPr="00B3304B">
        <w:rPr>
          <w:rFonts w:ascii="Arial" w:hAnsi="Arial" w:cs="Arial"/>
          <w:color w:val="auto"/>
          <w:sz w:val="24"/>
          <w:szCs w:val="24"/>
        </w:rPr>
        <w:t>Darbo tikslas</w:t>
      </w:r>
    </w:p>
    <w:p w14:paraId="0D17F633" w14:textId="21640EC8" w:rsidR="003D379F" w:rsidRPr="00B3304B" w:rsidRDefault="00DD2126" w:rsidP="003D379F">
      <w:pPr>
        <w:spacing w:after="0" w:line="360" w:lineRule="auto"/>
        <w:jc w:val="both"/>
        <w:rPr>
          <w:rFonts w:ascii="Arial" w:hAnsi="Arial" w:cs="Arial"/>
          <w:sz w:val="24"/>
          <w:szCs w:val="24"/>
        </w:rPr>
      </w:pPr>
      <w:r>
        <w:rPr>
          <w:rFonts w:ascii="Arial" w:eastAsia="Arial" w:hAnsi="Arial" w:cs="Arial"/>
          <w:sz w:val="24"/>
          <w:szCs w:val="24"/>
        </w:rPr>
        <w:t>S</w:t>
      </w:r>
      <w:r w:rsidRPr="00DD2126">
        <w:rPr>
          <w:rFonts w:ascii="Arial" w:eastAsia="Arial" w:hAnsi="Arial" w:cs="Arial"/>
          <w:sz w:val="24"/>
          <w:szCs w:val="24"/>
        </w:rPr>
        <w:t>usipažinti su kibernetinio saugumo tyrimuose naudojama programine aplinka, programiniais analizės įrankiais ir atlikti maršrutizatoriaus branduolio analizę.</w:t>
      </w:r>
    </w:p>
    <w:p w14:paraId="1697CA3A" w14:textId="77777777" w:rsidR="00DD2126" w:rsidRDefault="00DD2126" w:rsidP="003D379F">
      <w:pPr>
        <w:pStyle w:val="Heading2"/>
        <w:spacing w:before="0" w:line="360" w:lineRule="auto"/>
        <w:jc w:val="both"/>
        <w:rPr>
          <w:rFonts w:ascii="Arial" w:hAnsi="Arial" w:cs="Arial"/>
          <w:color w:val="auto"/>
          <w:sz w:val="24"/>
          <w:szCs w:val="24"/>
        </w:rPr>
      </w:pPr>
      <w:bookmarkStart w:id="1" w:name="_Toc306063735"/>
    </w:p>
    <w:p w14:paraId="6B4CC968" w14:textId="77777777" w:rsidR="003D379F" w:rsidRPr="00B3304B" w:rsidRDefault="003D379F" w:rsidP="003D379F">
      <w:pPr>
        <w:pStyle w:val="Heading2"/>
        <w:spacing w:before="0" w:line="360" w:lineRule="auto"/>
        <w:jc w:val="both"/>
        <w:rPr>
          <w:rFonts w:ascii="Arial" w:hAnsi="Arial" w:cs="Arial"/>
          <w:color w:val="auto"/>
          <w:sz w:val="24"/>
          <w:szCs w:val="24"/>
        </w:rPr>
      </w:pPr>
      <w:r w:rsidRPr="00B3304B">
        <w:rPr>
          <w:rFonts w:ascii="Arial" w:hAnsi="Arial" w:cs="Arial"/>
          <w:color w:val="auto"/>
          <w:sz w:val="24"/>
          <w:szCs w:val="24"/>
        </w:rPr>
        <w:t>Darbo uždaviniai</w:t>
      </w:r>
      <w:bookmarkEnd w:id="1"/>
    </w:p>
    <w:p w14:paraId="313A5529" w14:textId="77777777" w:rsidR="00DD2126" w:rsidRPr="00DD2126" w:rsidRDefault="00DD2126" w:rsidP="00DD2126">
      <w:pPr>
        <w:pStyle w:val="ListParagraph"/>
        <w:numPr>
          <w:ilvl w:val="0"/>
          <w:numId w:val="10"/>
        </w:numPr>
        <w:spacing w:after="0" w:line="360" w:lineRule="auto"/>
        <w:ind w:left="709"/>
        <w:jc w:val="both"/>
        <w:rPr>
          <w:rFonts w:ascii="Arial" w:hAnsi="Arial" w:cs="Arial"/>
          <w:sz w:val="24"/>
          <w:szCs w:val="24"/>
        </w:rPr>
      </w:pPr>
      <w:r w:rsidRPr="00DD2126">
        <w:rPr>
          <w:rFonts w:ascii="Arial" w:hAnsi="Arial" w:cs="Arial"/>
          <w:sz w:val="24"/>
          <w:szCs w:val="24"/>
        </w:rPr>
        <w:t>Susipažinti su atliktų tyrimų informacija, ja remiantis nustatyti kylančias rizikas, pateikti jas mažinančias rekomendacijas;</w:t>
      </w:r>
    </w:p>
    <w:p w14:paraId="25E1E402" w14:textId="06EC121D" w:rsidR="00DD2126" w:rsidRPr="00DD2126" w:rsidRDefault="003C4BB5" w:rsidP="00DD2126">
      <w:pPr>
        <w:pStyle w:val="ListParagraph"/>
        <w:numPr>
          <w:ilvl w:val="0"/>
          <w:numId w:val="10"/>
        </w:numPr>
        <w:spacing w:after="0" w:line="360" w:lineRule="auto"/>
        <w:ind w:left="709"/>
        <w:jc w:val="both"/>
        <w:rPr>
          <w:rFonts w:ascii="Arial" w:hAnsi="Arial" w:cs="Arial"/>
          <w:sz w:val="24"/>
          <w:szCs w:val="24"/>
        </w:rPr>
      </w:pPr>
      <w:r>
        <w:rPr>
          <w:rFonts w:ascii="Arial" w:hAnsi="Arial" w:cs="Arial"/>
          <w:sz w:val="24"/>
          <w:szCs w:val="24"/>
        </w:rPr>
        <w:t>Pasirengti programinę tyrimo</w:t>
      </w:r>
      <w:r w:rsidR="00DD2126" w:rsidRPr="00DD2126">
        <w:rPr>
          <w:rFonts w:ascii="Arial" w:hAnsi="Arial" w:cs="Arial"/>
          <w:sz w:val="24"/>
          <w:szCs w:val="24"/>
        </w:rPr>
        <w:t xml:space="preserve"> aplinką;</w:t>
      </w:r>
    </w:p>
    <w:p w14:paraId="65F4D998" w14:textId="77777777" w:rsidR="00DD2126" w:rsidRPr="00DD2126" w:rsidRDefault="00DD2126" w:rsidP="00DD2126">
      <w:pPr>
        <w:pStyle w:val="ListParagraph"/>
        <w:numPr>
          <w:ilvl w:val="0"/>
          <w:numId w:val="10"/>
        </w:numPr>
        <w:spacing w:after="0" w:line="360" w:lineRule="auto"/>
        <w:ind w:left="709"/>
        <w:jc w:val="both"/>
        <w:rPr>
          <w:rFonts w:ascii="Arial" w:hAnsi="Arial" w:cs="Arial"/>
          <w:sz w:val="24"/>
          <w:szCs w:val="24"/>
        </w:rPr>
      </w:pPr>
      <w:r w:rsidRPr="00DD2126">
        <w:rPr>
          <w:rFonts w:ascii="Arial" w:hAnsi="Arial" w:cs="Arial"/>
          <w:sz w:val="24"/>
          <w:szCs w:val="24"/>
        </w:rPr>
        <w:t>Atlikti tyrimą, nustatyti reikšminius elementus;</w:t>
      </w:r>
    </w:p>
    <w:p w14:paraId="7D4C973F" w14:textId="77777777" w:rsidR="00DD2126" w:rsidRPr="00DD2126" w:rsidRDefault="00DD2126" w:rsidP="00DD2126">
      <w:pPr>
        <w:pStyle w:val="ListParagraph"/>
        <w:numPr>
          <w:ilvl w:val="0"/>
          <w:numId w:val="10"/>
        </w:numPr>
        <w:spacing w:after="0" w:line="360" w:lineRule="auto"/>
        <w:ind w:left="709"/>
        <w:jc w:val="both"/>
        <w:rPr>
          <w:rFonts w:ascii="Arial" w:hAnsi="Arial" w:cs="Arial"/>
          <w:sz w:val="24"/>
          <w:szCs w:val="24"/>
        </w:rPr>
      </w:pPr>
      <w:r w:rsidRPr="00DD2126">
        <w:rPr>
          <w:rFonts w:ascii="Arial" w:hAnsi="Arial" w:cs="Arial"/>
          <w:sz w:val="24"/>
          <w:szCs w:val="24"/>
        </w:rPr>
        <w:t>Pateikti tyrimo išvadas;</w:t>
      </w:r>
    </w:p>
    <w:p w14:paraId="41E89615" w14:textId="7E5355D4" w:rsidR="003D379F" w:rsidRDefault="00DD2126" w:rsidP="00DD2126">
      <w:pPr>
        <w:pStyle w:val="ListParagraph"/>
        <w:numPr>
          <w:ilvl w:val="0"/>
          <w:numId w:val="10"/>
        </w:numPr>
        <w:spacing w:after="0" w:line="360" w:lineRule="auto"/>
        <w:ind w:left="709"/>
        <w:jc w:val="both"/>
        <w:rPr>
          <w:rFonts w:ascii="Arial" w:hAnsi="Arial" w:cs="Arial"/>
          <w:sz w:val="24"/>
          <w:szCs w:val="24"/>
        </w:rPr>
      </w:pPr>
      <w:r w:rsidRPr="00DD2126">
        <w:rPr>
          <w:rFonts w:ascii="Arial" w:hAnsi="Arial" w:cs="Arial"/>
          <w:sz w:val="24"/>
          <w:szCs w:val="24"/>
        </w:rPr>
        <w:t>Parengti tyrimo ataskaitą.</w:t>
      </w:r>
    </w:p>
    <w:p w14:paraId="32D25547" w14:textId="77777777" w:rsidR="006A3FF6" w:rsidRPr="00DD2126" w:rsidRDefault="006A3FF6" w:rsidP="006A3FF6">
      <w:pPr>
        <w:pStyle w:val="ListParagraph"/>
        <w:spacing w:after="0" w:line="360" w:lineRule="auto"/>
        <w:ind w:left="709"/>
        <w:jc w:val="both"/>
        <w:rPr>
          <w:rFonts w:ascii="Arial" w:hAnsi="Arial" w:cs="Arial"/>
          <w:sz w:val="24"/>
          <w:szCs w:val="24"/>
        </w:rPr>
      </w:pPr>
    </w:p>
    <w:p w14:paraId="12D27AD9" w14:textId="77777777" w:rsidR="003D379F" w:rsidRPr="00B3304B" w:rsidRDefault="003D379F" w:rsidP="003D379F">
      <w:pPr>
        <w:pStyle w:val="Heading2"/>
        <w:spacing w:before="0" w:line="360" w:lineRule="auto"/>
        <w:jc w:val="both"/>
        <w:rPr>
          <w:rFonts w:ascii="Arial" w:hAnsi="Arial" w:cs="Arial"/>
          <w:color w:val="auto"/>
          <w:sz w:val="24"/>
          <w:szCs w:val="24"/>
        </w:rPr>
      </w:pPr>
      <w:bookmarkStart w:id="2" w:name="_Toc306063736"/>
      <w:r w:rsidRPr="00B3304B">
        <w:rPr>
          <w:rFonts w:ascii="Arial" w:hAnsi="Arial" w:cs="Arial"/>
          <w:color w:val="auto"/>
          <w:sz w:val="24"/>
          <w:szCs w:val="24"/>
        </w:rPr>
        <w:lastRenderedPageBreak/>
        <w:t>Darbo planas</w:t>
      </w:r>
      <w:bookmarkEnd w:id="2"/>
    </w:p>
    <w:p w14:paraId="2FBF9ACB" w14:textId="4A1E4D8C" w:rsidR="003D379F" w:rsidRPr="00B3304B" w:rsidRDefault="006A3FF6" w:rsidP="003D379F">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Naudojant virtualizaciją, pasirengti tyrimo aplinką. Aplinkos schema pateikta 1 paveiksle.</w:t>
      </w:r>
    </w:p>
    <w:p w14:paraId="64A22DEB" w14:textId="751CE8A8" w:rsidR="003D379F" w:rsidRDefault="006A3FF6" w:rsidP="006A3FF6">
      <w:pPr>
        <w:pStyle w:val="ListParagraph"/>
        <w:spacing w:after="0" w:line="360" w:lineRule="auto"/>
        <w:jc w:val="center"/>
        <w:rPr>
          <w:rFonts w:ascii="Arial" w:hAnsi="Arial" w:cs="Arial"/>
          <w:sz w:val="24"/>
          <w:szCs w:val="24"/>
        </w:rPr>
      </w:pPr>
      <w:r w:rsidRPr="006A3FF6">
        <w:rPr>
          <w:rFonts w:ascii="Arial" w:hAnsi="Arial" w:cs="Arial"/>
          <w:noProof/>
          <w:sz w:val="24"/>
          <w:szCs w:val="24"/>
          <w:lang w:val="en-US"/>
        </w:rPr>
        <w:drawing>
          <wp:inline distT="0" distB="0" distL="0" distR="0" wp14:anchorId="71167CA6" wp14:editId="49E9C39F">
            <wp:extent cx="3272043" cy="2597728"/>
            <wp:effectExtent l="0" t="0" r="5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277448" cy="2602019"/>
                    </a:xfrm>
                    <a:prstGeom prst="rect">
                      <a:avLst/>
                    </a:prstGeom>
                  </pic:spPr>
                </pic:pic>
              </a:graphicData>
            </a:graphic>
          </wp:inline>
        </w:drawing>
      </w:r>
    </w:p>
    <w:p w14:paraId="2802741E" w14:textId="59E8E3D7" w:rsidR="006A3FF6" w:rsidRDefault="006A3FF6" w:rsidP="006A3FF6">
      <w:pPr>
        <w:pStyle w:val="ListParagraph"/>
        <w:spacing w:after="0" w:line="360" w:lineRule="auto"/>
        <w:jc w:val="center"/>
        <w:rPr>
          <w:rFonts w:ascii="Arial" w:hAnsi="Arial" w:cs="Arial"/>
          <w:sz w:val="24"/>
          <w:szCs w:val="24"/>
        </w:rPr>
      </w:pPr>
      <w:r w:rsidRPr="003C4BB5">
        <w:rPr>
          <w:rFonts w:ascii="Arial" w:hAnsi="Arial" w:cs="Arial"/>
          <w:b/>
          <w:sz w:val="24"/>
          <w:szCs w:val="24"/>
        </w:rPr>
        <w:t>1 pav.</w:t>
      </w:r>
      <w:r>
        <w:rPr>
          <w:rFonts w:ascii="Arial" w:hAnsi="Arial" w:cs="Arial"/>
          <w:sz w:val="24"/>
          <w:szCs w:val="24"/>
        </w:rPr>
        <w:t xml:space="preserve"> Tyrim</w:t>
      </w:r>
      <w:r w:rsidR="003C4BB5">
        <w:rPr>
          <w:rFonts w:ascii="Arial" w:hAnsi="Arial" w:cs="Arial"/>
          <w:sz w:val="24"/>
          <w:szCs w:val="24"/>
        </w:rPr>
        <w:t>o</w:t>
      </w:r>
      <w:r>
        <w:rPr>
          <w:rFonts w:ascii="Arial" w:hAnsi="Arial" w:cs="Arial"/>
          <w:sz w:val="24"/>
          <w:szCs w:val="24"/>
        </w:rPr>
        <w:t xml:space="preserve"> aplinkos schema</w:t>
      </w:r>
    </w:p>
    <w:p w14:paraId="48175BD8" w14:textId="77777777" w:rsidR="006A3FF6" w:rsidRPr="003C4BB5" w:rsidRDefault="006A3FF6" w:rsidP="006A3FF6">
      <w:pPr>
        <w:pStyle w:val="ListParagraph"/>
        <w:spacing w:after="0" w:line="360" w:lineRule="auto"/>
        <w:jc w:val="center"/>
        <w:rPr>
          <w:rFonts w:ascii="Arial" w:hAnsi="Arial" w:cs="Arial"/>
          <w:sz w:val="12"/>
          <w:szCs w:val="24"/>
        </w:rPr>
      </w:pPr>
    </w:p>
    <w:p w14:paraId="3CC877D9" w14:textId="0FA43C4C" w:rsidR="003D379F" w:rsidRDefault="003C4BB5" w:rsidP="003D379F">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Pasirengus tyrimo</w:t>
      </w:r>
      <w:r w:rsidR="006A3FF6">
        <w:rPr>
          <w:rFonts w:ascii="Arial" w:hAnsi="Arial" w:cs="Arial"/>
          <w:sz w:val="24"/>
          <w:szCs w:val="24"/>
        </w:rPr>
        <w:t xml:space="preserve"> aplinką, įsitikinti, kad programiniai paketai veikia. Tai padės padaryti Linux aplinkos komandos:</w:t>
      </w:r>
    </w:p>
    <w:p w14:paraId="6BC37CB5" w14:textId="2DFA565B" w:rsidR="006A3FF6" w:rsidRPr="006A3FF6" w:rsidRDefault="006A3FF6" w:rsidP="006A3FF6">
      <w:pPr>
        <w:pStyle w:val="ListParagraph"/>
        <w:numPr>
          <w:ilvl w:val="1"/>
          <w:numId w:val="3"/>
        </w:numPr>
        <w:spacing w:after="0" w:line="360" w:lineRule="auto"/>
        <w:jc w:val="both"/>
        <w:rPr>
          <w:rFonts w:ascii="Arial" w:hAnsi="Arial" w:cs="Arial"/>
          <w:i/>
          <w:sz w:val="24"/>
          <w:szCs w:val="24"/>
        </w:rPr>
      </w:pPr>
      <w:r w:rsidRPr="006A3FF6">
        <w:rPr>
          <w:rFonts w:ascii="Arial" w:hAnsi="Arial" w:cs="Arial"/>
          <w:i/>
          <w:sz w:val="24"/>
          <w:szCs w:val="24"/>
        </w:rPr>
        <w:t>uname -a</w:t>
      </w:r>
    </w:p>
    <w:p w14:paraId="7F9F0637" w14:textId="4D9A1607" w:rsidR="006A3FF6" w:rsidRPr="006A3FF6" w:rsidRDefault="006A3FF6" w:rsidP="006A3FF6">
      <w:pPr>
        <w:pStyle w:val="ListParagraph"/>
        <w:numPr>
          <w:ilvl w:val="1"/>
          <w:numId w:val="3"/>
        </w:numPr>
        <w:spacing w:after="0" w:line="360" w:lineRule="auto"/>
        <w:jc w:val="both"/>
        <w:rPr>
          <w:rFonts w:ascii="Arial" w:hAnsi="Arial" w:cs="Arial"/>
          <w:i/>
          <w:sz w:val="24"/>
          <w:szCs w:val="24"/>
        </w:rPr>
      </w:pPr>
      <w:r w:rsidRPr="006A3FF6">
        <w:rPr>
          <w:rFonts w:ascii="Arial" w:hAnsi="Arial" w:cs="Arial"/>
          <w:i/>
          <w:sz w:val="24"/>
          <w:szCs w:val="24"/>
        </w:rPr>
        <w:t>binwalk -h</w:t>
      </w:r>
    </w:p>
    <w:p w14:paraId="77CFAFCF" w14:textId="21271077" w:rsidR="006A3FF6" w:rsidRPr="006A3FF6" w:rsidRDefault="006A3FF6" w:rsidP="006A3FF6">
      <w:pPr>
        <w:pStyle w:val="ListParagraph"/>
        <w:numPr>
          <w:ilvl w:val="1"/>
          <w:numId w:val="3"/>
        </w:numPr>
        <w:spacing w:after="0" w:line="360" w:lineRule="auto"/>
        <w:jc w:val="both"/>
        <w:rPr>
          <w:rFonts w:ascii="Arial" w:hAnsi="Arial" w:cs="Arial"/>
          <w:i/>
          <w:sz w:val="24"/>
          <w:szCs w:val="24"/>
        </w:rPr>
      </w:pPr>
      <w:r w:rsidRPr="006A3FF6">
        <w:rPr>
          <w:rFonts w:ascii="Arial" w:hAnsi="Arial" w:cs="Arial"/>
          <w:i/>
          <w:sz w:val="24"/>
          <w:szCs w:val="24"/>
        </w:rPr>
        <w:t>dd --version</w:t>
      </w:r>
    </w:p>
    <w:p w14:paraId="71AA93C0" w14:textId="51FB1A5B" w:rsidR="003D379F" w:rsidRDefault="003C4BB5" w:rsidP="003D379F">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Į tyrimo</w:t>
      </w:r>
      <w:r w:rsidR="006A3FF6">
        <w:rPr>
          <w:rFonts w:ascii="Arial" w:hAnsi="Arial" w:cs="Arial"/>
          <w:sz w:val="24"/>
          <w:szCs w:val="24"/>
        </w:rPr>
        <w:t xml:space="preserve"> aplinką atsisiųsti tyrimo objektą – „TP-Link“ maršrutizatoriaus branduolį. Tyrime naudojamas originalus gamintojo „TP-Link“ branduolys iš oficialaus šaltinio:</w:t>
      </w:r>
    </w:p>
    <w:p w14:paraId="313F0B8D" w14:textId="77777777" w:rsidR="00D07CB1" w:rsidRPr="006A3FF6" w:rsidRDefault="009A499C" w:rsidP="006A3FF6">
      <w:pPr>
        <w:spacing w:after="0" w:line="360" w:lineRule="auto"/>
        <w:ind w:left="720"/>
        <w:jc w:val="both"/>
        <w:rPr>
          <w:rFonts w:ascii="Arial" w:hAnsi="Arial" w:cs="Arial"/>
          <w:i/>
          <w:sz w:val="24"/>
          <w:szCs w:val="24"/>
          <w:lang w:val="en-US"/>
        </w:rPr>
      </w:pPr>
      <w:r w:rsidRPr="006A3FF6">
        <w:rPr>
          <w:rFonts w:ascii="Arial" w:hAnsi="Arial" w:cs="Arial"/>
          <w:i/>
          <w:sz w:val="24"/>
          <w:szCs w:val="24"/>
          <w:lang w:val="en-US"/>
        </w:rPr>
        <w:t>https://www.tp-link.com/en/support/download/archer-c7/#Firmware</w:t>
      </w:r>
    </w:p>
    <w:p w14:paraId="0ACABBD1" w14:textId="18FA407E" w:rsidR="003D379F" w:rsidRDefault="006A3FF6" w:rsidP="003D379F">
      <w:pPr>
        <w:pStyle w:val="ListParagraph"/>
        <w:numPr>
          <w:ilvl w:val="0"/>
          <w:numId w:val="3"/>
        </w:numPr>
        <w:spacing w:after="0" w:line="360" w:lineRule="auto"/>
        <w:jc w:val="both"/>
        <w:rPr>
          <w:rFonts w:ascii="Arial" w:hAnsi="Arial" w:cs="Arial"/>
          <w:sz w:val="24"/>
          <w:szCs w:val="24"/>
        </w:rPr>
      </w:pPr>
      <w:r>
        <w:rPr>
          <w:rFonts w:ascii="Arial" w:hAnsi="Arial" w:cs="Arial"/>
          <w:sz w:val="24"/>
          <w:szCs w:val="24"/>
        </w:rPr>
        <w:t>Išpakuojamas atsiųstas tyrimo objektas, atliekama analizė</w:t>
      </w:r>
      <w:r w:rsidR="003C4BB5">
        <w:rPr>
          <w:rFonts w:ascii="Arial" w:hAnsi="Arial" w:cs="Arial"/>
          <w:sz w:val="24"/>
          <w:szCs w:val="24"/>
        </w:rPr>
        <w:t>. Rekomenduojama analizės struktūra pateikta 2 paveiksle.</w:t>
      </w:r>
    </w:p>
    <w:p w14:paraId="290E3E7C" w14:textId="77777777" w:rsidR="003C4BB5" w:rsidRDefault="003C4BB5" w:rsidP="003C4BB5">
      <w:pPr>
        <w:pStyle w:val="ListParagraph"/>
        <w:spacing w:after="0" w:line="360" w:lineRule="auto"/>
        <w:jc w:val="both"/>
        <w:rPr>
          <w:rFonts w:ascii="Arial" w:hAnsi="Arial" w:cs="Arial"/>
          <w:sz w:val="24"/>
          <w:szCs w:val="24"/>
        </w:rPr>
      </w:pPr>
    </w:p>
    <w:p w14:paraId="20C30712" w14:textId="32C48B67" w:rsidR="003C4BB5" w:rsidRDefault="003C4BB5" w:rsidP="003C4BB5">
      <w:pPr>
        <w:pStyle w:val="ListParagraph"/>
        <w:spacing w:after="0" w:line="360" w:lineRule="auto"/>
        <w:jc w:val="center"/>
        <w:rPr>
          <w:rFonts w:ascii="Arial" w:hAnsi="Arial" w:cs="Arial"/>
          <w:sz w:val="24"/>
          <w:szCs w:val="24"/>
        </w:rPr>
      </w:pPr>
      <w:r w:rsidRPr="003C4BB5">
        <w:rPr>
          <w:rFonts w:ascii="Arial" w:hAnsi="Arial" w:cs="Arial"/>
          <w:noProof/>
          <w:sz w:val="24"/>
          <w:szCs w:val="24"/>
          <w:lang w:val="en-US"/>
        </w:rPr>
        <w:drawing>
          <wp:inline distT="0" distB="0" distL="0" distR="0" wp14:anchorId="3924CFFA" wp14:editId="183B76C4">
            <wp:extent cx="4324735" cy="21812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335926" cy="2186869"/>
                    </a:xfrm>
                    <a:prstGeom prst="rect">
                      <a:avLst/>
                    </a:prstGeom>
                  </pic:spPr>
                </pic:pic>
              </a:graphicData>
            </a:graphic>
          </wp:inline>
        </w:drawing>
      </w:r>
    </w:p>
    <w:p w14:paraId="3C480403" w14:textId="5042E383" w:rsidR="003C4BB5" w:rsidRPr="00B3304B" w:rsidRDefault="003C4BB5" w:rsidP="003C4BB5">
      <w:pPr>
        <w:pStyle w:val="ListParagraph"/>
        <w:spacing w:after="0" w:line="360" w:lineRule="auto"/>
        <w:jc w:val="center"/>
        <w:rPr>
          <w:rFonts w:ascii="Arial" w:hAnsi="Arial" w:cs="Arial"/>
          <w:sz w:val="24"/>
          <w:szCs w:val="24"/>
        </w:rPr>
      </w:pPr>
      <w:r w:rsidRPr="003C4BB5">
        <w:rPr>
          <w:rFonts w:ascii="Arial" w:hAnsi="Arial" w:cs="Arial"/>
          <w:b/>
          <w:sz w:val="24"/>
          <w:szCs w:val="24"/>
        </w:rPr>
        <w:t>2 pav.</w:t>
      </w:r>
      <w:r>
        <w:rPr>
          <w:rFonts w:ascii="Arial" w:hAnsi="Arial" w:cs="Arial"/>
          <w:sz w:val="24"/>
          <w:szCs w:val="24"/>
        </w:rPr>
        <w:t xml:space="preserve"> Rekomenduojama analizės struktūra</w:t>
      </w:r>
    </w:p>
    <w:p w14:paraId="2BCC33D6" w14:textId="77777777" w:rsidR="003D379F" w:rsidRPr="00B3304B" w:rsidRDefault="003D379F" w:rsidP="003D379F">
      <w:pPr>
        <w:pStyle w:val="Heading2"/>
        <w:spacing w:before="0" w:line="360" w:lineRule="auto"/>
        <w:jc w:val="both"/>
        <w:rPr>
          <w:rFonts w:ascii="Arial" w:hAnsi="Arial" w:cs="Arial"/>
          <w:color w:val="auto"/>
          <w:sz w:val="24"/>
          <w:szCs w:val="24"/>
        </w:rPr>
      </w:pPr>
      <w:r w:rsidRPr="00B3304B">
        <w:rPr>
          <w:rFonts w:ascii="Arial" w:hAnsi="Arial" w:cs="Arial"/>
          <w:color w:val="auto"/>
          <w:sz w:val="24"/>
          <w:szCs w:val="24"/>
        </w:rPr>
        <w:lastRenderedPageBreak/>
        <w:t>UŽDUOTYS</w:t>
      </w:r>
    </w:p>
    <w:p w14:paraId="01BDE726" w14:textId="77777777" w:rsidR="007B4D7F" w:rsidRDefault="007B4D7F" w:rsidP="003D379F">
      <w:pPr>
        <w:spacing w:after="0" w:line="360" w:lineRule="auto"/>
        <w:rPr>
          <w:rFonts w:ascii="Arial" w:hAnsi="Arial" w:cs="Arial"/>
          <w:b/>
          <w:bCs/>
          <w:sz w:val="24"/>
          <w:szCs w:val="24"/>
        </w:rPr>
      </w:pPr>
    </w:p>
    <w:p w14:paraId="52EAC27F" w14:textId="40D35EEA" w:rsidR="003D379F" w:rsidRPr="00B3304B" w:rsidRDefault="00463509" w:rsidP="003D379F">
      <w:pPr>
        <w:spacing w:after="0" w:line="360" w:lineRule="auto"/>
        <w:outlineLvl w:val="0"/>
        <w:rPr>
          <w:rFonts w:ascii="Arial" w:hAnsi="Arial" w:cs="Arial"/>
          <w:b/>
          <w:sz w:val="24"/>
          <w:szCs w:val="24"/>
        </w:rPr>
      </w:pPr>
      <w:r>
        <w:rPr>
          <w:rFonts w:ascii="Arial" w:hAnsi="Arial" w:cs="Arial"/>
          <w:b/>
          <w:sz w:val="24"/>
          <w:szCs w:val="24"/>
        </w:rPr>
        <w:t>Remiantis tyrimo metu naudotų įrankių išvestimis ir gautais rezultatais, pateikite atsakymus:</w:t>
      </w:r>
    </w:p>
    <w:p w14:paraId="13345FBA" w14:textId="0EB5969A" w:rsidR="003D379F" w:rsidRDefault="00463509" w:rsidP="00D82341">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Kokia operacinė sistema buvo panaudota atliekant tyrimą? Pateikite tyrimo operacinės sistemos versiją, jos branduolio versiją. Informaciją papildomai iliustruokite ekranvaizdžiu (</w:t>
      </w:r>
      <w:r w:rsidRPr="00463509">
        <w:rPr>
          <w:rFonts w:ascii="Arial" w:hAnsi="Arial" w:cs="Arial"/>
          <w:i/>
          <w:sz w:val="24"/>
          <w:szCs w:val="24"/>
        </w:rPr>
        <w:t>angl.</w:t>
      </w:r>
      <w:r>
        <w:rPr>
          <w:rFonts w:ascii="Arial" w:hAnsi="Arial" w:cs="Arial"/>
          <w:sz w:val="24"/>
          <w:szCs w:val="24"/>
        </w:rPr>
        <w:t xml:space="preserve"> Screenshot).</w:t>
      </w:r>
    </w:p>
    <w:p w14:paraId="675F40D9" w14:textId="481ADA57" w:rsidR="00B465A4" w:rsidRDefault="00B465A4" w:rsidP="00B465A4">
      <w:pPr>
        <w:pStyle w:val="ListParagraph"/>
        <w:spacing w:after="0" w:line="360" w:lineRule="auto"/>
        <w:jc w:val="both"/>
        <w:rPr>
          <w:rFonts w:ascii="Arial" w:hAnsi="Arial" w:cs="Arial"/>
          <w:sz w:val="24"/>
          <w:szCs w:val="24"/>
        </w:rPr>
      </w:pPr>
    </w:p>
    <w:p w14:paraId="49371E70" w14:textId="552D5663" w:rsidR="00B465A4" w:rsidRDefault="00B465A4" w:rsidP="00B465A4">
      <w:pPr>
        <w:pStyle w:val="ListParagraph"/>
        <w:spacing w:after="0" w:line="360" w:lineRule="auto"/>
        <w:jc w:val="both"/>
        <w:rPr>
          <w:rFonts w:ascii="Arial" w:hAnsi="Arial" w:cs="Arial"/>
          <w:sz w:val="24"/>
          <w:szCs w:val="24"/>
        </w:rPr>
      </w:pPr>
      <w:r w:rsidRPr="00B465A4">
        <w:rPr>
          <w:rFonts w:ascii="Arial" w:hAnsi="Arial" w:cs="Arial"/>
          <w:sz w:val="24"/>
          <w:szCs w:val="24"/>
        </w:rPr>
        <w:drawing>
          <wp:inline distT="0" distB="0" distL="0" distR="0" wp14:anchorId="47580555" wp14:editId="16D160E7">
            <wp:extent cx="5953956" cy="1267002"/>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53956" cy="1267002"/>
                    </a:xfrm>
                    <a:prstGeom prst="rect">
                      <a:avLst/>
                    </a:prstGeom>
                  </pic:spPr>
                </pic:pic>
              </a:graphicData>
            </a:graphic>
          </wp:inline>
        </w:drawing>
      </w:r>
    </w:p>
    <w:p w14:paraId="76AF8F56" w14:textId="51D37FE4" w:rsidR="00B465A4" w:rsidRDefault="00B465A4" w:rsidP="00B465A4">
      <w:pPr>
        <w:pStyle w:val="ListParagraph"/>
        <w:spacing w:after="0" w:line="360" w:lineRule="auto"/>
        <w:jc w:val="both"/>
        <w:rPr>
          <w:rFonts w:ascii="Arial" w:hAnsi="Arial" w:cs="Arial"/>
          <w:sz w:val="24"/>
          <w:szCs w:val="24"/>
        </w:rPr>
      </w:pPr>
    </w:p>
    <w:p w14:paraId="39DE3514" w14:textId="2BD81D13" w:rsidR="00B465A4" w:rsidRDefault="00B465A4" w:rsidP="00B465A4">
      <w:pPr>
        <w:pStyle w:val="ListParagraph"/>
        <w:spacing w:after="0" w:line="360" w:lineRule="auto"/>
        <w:jc w:val="both"/>
        <w:rPr>
          <w:rFonts w:ascii="Arial" w:hAnsi="Arial" w:cs="Arial"/>
          <w:sz w:val="24"/>
          <w:szCs w:val="24"/>
        </w:rPr>
      </w:pPr>
      <w:r w:rsidRPr="00B465A4">
        <w:rPr>
          <w:rFonts w:ascii="Arial" w:hAnsi="Arial" w:cs="Arial"/>
          <w:sz w:val="24"/>
          <w:szCs w:val="24"/>
        </w:rPr>
        <w:drawing>
          <wp:inline distT="0" distB="0" distL="0" distR="0" wp14:anchorId="4CA1ACC7" wp14:editId="716E3445">
            <wp:extent cx="6077798" cy="186716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6077798" cy="1867161"/>
                    </a:xfrm>
                    <a:prstGeom prst="rect">
                      <a:avLst/>
                    </a:prstGeom>
                  </pic:spPr>
                </pic:pic>
              </a:graphicData>
            </a:graphic>
          </wp:inline>
        </w:drawing>
      </w:r>
    </w:p>
    <w:p w14:paraId="1CE02BDC" w14:textId="66E4A9FA" w:rsidR="00B465A4" w:rsidRDefault="00B465A4" w:rsidP="00B465A4">
      <w:pPr>
        <w:pStyle w:val="ListParagraph"/>
        <w:spacing w:after="0" w:line="360" w:lineRule="auto"/>
        <w:jc w:val="both"/>
        <w:rPr>
          <w:rFonts w:ascii="Arial" w:hAnsi="Arial" w:cs="Arial"/>
          <w:sz w:val="24"/>
          <w:szCs w:val="24"/>
        </w:rPr>
      </w:pPr>
    </w:p>
    <w:p w14:paraId="6D59D307" w14:textId="7FD079E6" w:rsidR="00B465A4" w:rsidRDefault="00B465A4" w:rsidP="00B465A4">
      <w:pPr>
        <w:pStyle w:val="ListParagraph"/>
        <w:spacing w:after="0" w:line="360" w:lineRule="auto"/>
        <w:jc w:val="both"/>
        <w:rPr>
          <w:rFonts w:ascii="Arial" w:hAnsi="Arial" w:cs="Arial"/>
          <w:sz w:val="24"/>
          <w:szCs w:val="24"/>
        </w:rPr>
      </w:pPr>
      <w:r w:rsidRPr="00B465A4">
        <w:rPr>
          <w:rFonts w:ascii="Arial" w:hAnsi="Arial" w:cs="Arial"/>
          <w:sz w:val="24"/>
          <w:szCs w:val="24"/>
        </w:rPr>
        <w:drawing>
          <wp:inline distT="0" distB="0" distL="0" distR="0" wp14:anchorId="7BE1797E" wp14:editId="13FED5C8">
            <wp:extent cx="5953956" cy="163852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53956" cy="1638529"/>
                    </a:xfrm>
                    <a:prstGeom prst="rect">
                      <a:avLst/>
                    </a:prstGeom>
                  </pic:spPr>
                </pic:pic>
              </a:graphicData>
            </a:graphic>
          </wp:inline>
        </w:drawing>
      </w:r>
    </w:p>
    <w:p w14:paraId="2112304B" w14:textId="35ABA312" w:rsidR="00B465A4" w:rsidRDefault="00B465A4" w:rsidP="00B465A4">
      <w:pPr>
        <w:spacing w:after="0" w:line="360" w:lineRule="auto"/>
        <w:jc w:val="both"/>
        <w:rPr>
          <w:rFonts w:ascii="Arial" w:hAnsi="Arial" w:cs="Arial"/>
          <w:sz w:val="24"/>
          <w:szCs w:val="24"/>
        </w:rPr>
      </w:pPr>
    </w:p>
    <w:p w14:paraId="149BAB7B" w14:textId="4D0760C5" w:rsidR="00B522A5" w:rsidRDefault="00B522A5" w:rsidP="00B465A4">
      <w:pPr>
        <w:spacing w:after="0" w:line="360" w:lineRule="auto"/>
        <w:jc w:val="both"/>
        <w:rPr>
          <w:rFonts w:ascii="Arial" w:hAnsi="Arial" w:cs="Arial"/>
          <w:sz w:val="24"/>
          <w:szCs w:val="24"/>
        </w:rPr>
      </w:pPr>
      <w:r>
        <w:rPr>
          <w:rFonts w:ascii="Arial" w:hAnsi="Arial" w:cs="Arial"/>
          <w:sz w:val="24"/>
          <w:szCs w:val="24"/>
        </w:rPr>
        <w:t>Būtu galima suinstaliuoti kitą operacinę sistemą routeriui, jeigu dabartinei sistemai nebeleidžia atnaujinimų. Bet tada iškyla kitos problemos, atnaujinti reikės pačiam sistemą, galimai ne bus galima gryžti į sensnę versiją operacinės sistemos, tokiu atvėju jei norima gryžti prie senos operacinės sistemos versijos, reikės perrašyti operacinę sistemą ir viską iš naujo sukonfigūruoti.</w:t>
      </w:r>
    </w:p>
    <w:p w14:paraId="3321E06E" w14:textId="77777777" w:rsidR="00B522A5" w:rsidRPr="00B465A4" w:rsidRDefault="00B522A5" w:rsidP="00B465A4">
      <w:pPr>
        <w:spacing w:after="0" w:line="360" w:lineRule="auto"/>
        <w:jc w:val="both"/>
        <w:rPr>
          <w:rFonts w:ascii="Arial" w:hAnsi="Arial" w:cs="Arial"/>
          <w:sz w:val="24"/>
          <w:szCs w:val="24"/>
        </w:rPr>
      </w:pPr>
    </w:p>
    <w:p w14:paraId="5B491106" w14:textId="325C08A3" w:rsidR="003D379F" w:rsidRDefault="00463509"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Kokios rinkmenos buvo gautos išpakavus .zip „TP-Link“ branduolio archyvą? Pateikite rinkmenų pavadinimus ir jų kontrolines sumas SHA-256 formatu. Kontrolinių sumų gavimui rekomenduojama naudoti </w:t>
      </w:r>
      <w:r w:rsidRPr="00463509">
        <w:rPr>
          <w:rFonts w:ascii="Arial" w:hAnsi="Arial" w:cs="Arial"/>
          <w:i/>
          <w:sz w:val="24"/>
          <w:szCs w:val="24"/>
        </w:rPr>
        <w:t>sha256sum</w:t>
      </w:r>
      <w:r>
        <w:rPr>
          <w:rFonts w:ascii="Arial" w:hAnsi="Arial" w:cs="Arial"/>
          <w:i/>
          <w:sz w:val="24"/>
          <w:szCs w:val="24"/>
        </w:rPr>
        <w:t xml:space="preserve"> </w:t>
      </w:r>
      <w:r>
        <w:rPr>
          <w:rFonts w:ascii="Arial" w:hAnsi="Arial" w:cs="Arial"/>
          <w:sz w:val="24"/>
          <w:szCs w:val="24"/>
        </w:rPr>
        <w:t>programą.</w:t>
      </w:r>
    </w:p>
    <w:p w14:paraId="0FC42AC9" w14:textId="4EDE37CF" w:rsidR="00B465A4" w:rsidRDefault="00B465A4" w:rsidP="00B465A4">
      <w:pPr>
        <w:spacing w:after="0" w:line="360" w:lineRule="auto"/>
        <w:jc w:val="both"/>
        <w:rPr>
          <w:rFonts w:ascii="Arial" w:hAnsi="Arial" w:cs="Arial"/>
          <w:sz w:val="24"/>
          <w:szCs w:val="24"/>
        </w:rPr>
      </w:pPr>
    </w:p>
    <w:p w14:paraId="3E0FDAF0" w14:textId="750B7DC8" w:rsidR="00B465A4" w:rsidRDefault="00B465A4" w:rsidP="00B465A4">
      <w:pPr>
        <w:spacing w:after="0" w:line="360" w:lineRule="auto"/>
        <w:ind w:left="720"/>
        <w:jc w:val="both"/>
        <w:rPr>
          <w:rFonts w:ascii="Arial" w:hAnsi="Arial" w:cs="Arial"/>
          <w:sz w:val="24"/>
          <w:szCs w:val="24"/>
        </w:rPr>
      </w:pPr>
      <w:r w:rsidRPr="00B465A4">
        <w:rPr>
          <w:rFonts w:ascii="Arial" w:hAnsi="Arial" w:cs="Arial"/>
          <w:sz w:val="24"/>
          <w:szCs w:val="24"/>
        </w:rPr>
        <w:drawing>
          <wp:inline distT="0" distB="0" distL="0" distR="0" wp14:anchorId="78AB4DF2" wp14:editId="5EDA3AB8">
            <wp:extent cx="5944430" cy="1343212"/>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4430" cy="1343212"/>
                    </a:xfrm>
                    <a:prstGeom prst="rect">
                      <a:avLst/>
                    </a:prstGeom>
                  </pic:spPr>
                </pic:pic>
              </a:graphicData>
            </a:graphic>
          </wp:inline>
        </w:drawing>
      </w:r>
    </w:p>
    <w:tbl>
      <w:tblPr>
        <w:tblStyle w:val="TableGrid"/>
        <w:tblW w:w="0" w:type="auto"/>
        <w:tblInd w:w="720" w:type="dxa"/>
        <w:tblLayout w:type="fixed"/>
        <w:tblLook w:val="04A0" w:firstRow="1" w:lastRow="0" w:firstColumn="1" w:lastColumn="0" w:noHBand="0" w:noVBand="1"/>
      </w:tblPr>
      <w:tblGrid>
        <w:gridCol w:w="4225"/>
        <w:gridCol w:w="4677"/>
      </w:tblGrid>
      <w:tr w:rsidR="00B465A4" w14:paraId="121B4A96" w14:textId="77777777" w:rsidTr="00B465A4">
        <w:tc>
          <w:tcPr>
            <w:tcW w:w="4225" w:type="dxa"/>
          </w:tcPr>
          <w:p w14:paraId="79895AD3" w14:textId="1F2A98F0" w:rsidR="00B465A4" w:rsidRDefault="00B465A4" w:rsidP="00B465A4">
            <w:pPr>
              <w:spacing w:line="360" w:lineRule="auto"/>
              <w:jc w:val="both"/>
              <w:rPr>
                <w:rFonts w:ascii="Arial" w:hAnsi="Arial" w:cs="Arial"/>
                <w:sz w:val="24"/>
                <w:szCs w:val="24"/>
              </w:rPr>
            </w:pPr>
            <w:r>
              <w:rPr>
                <w:rFonts w:ascii="Arial" w:hAnsi="Arial" w:cs="Arial"/>
                <w:sz w:val="24"/>
                <w:szCs w:val="24"/>
              </w:rPr>
              <w:t>Failo pavadinimas</w:t>
            </w:r>
          </w:p>
        </w:tc>
        <w:tc>
          <w:tcPr>
            <w:tcW w:w="4677" w:type="dxa"/>
          </w:tcPr>
          <w:p w14:paraId="256E435F" w14:textId="226BAEDF" w:rsidR="00B465A4" w:rsidRDefault="00B465A4" w:rsidP="00B465A4">
            <w:pPr>
              <w:spacing w:line="360" w:lineRule="auto"/>
              <w:jc w:val="both"/>
              <w:rPr>
                <w:rFonts w:ascii="Arial" w:hAnsi="Arial" w:cs="Arial"/>
                <w:sz w:val="24"/>
                <w:szCs w:val="24"/>
              </w:rPr>
            </w:pPr>
            <w:r>
              <w:rPr>
                <w:rFonts w:ascii="Arial" w:hAnsi="Arial" w:cs="Arial"/>
                <w:sz w:val="24"/>
                <w:szCs w:val="24"/>
              </w:rPr>
              <w:t>SHA256 suma</w:t>
            </w:r>
          </w:p>
        </w:tc>
      </w:tr>
      <w:tr w:rsidR="00B465A4" w14:paraId="7D015045" w14:textId="77777777" w:rsidTr="00B465A4">
        <w:tc>
          <w:tcPr>
            <w:tcW w:w="4225" w:type="dxa"/>
          </w:tcPr>
          <w:p w14:paraId="3C092360" w14:textId="2FE23CB5" w:rsidR="00B465A4" w:rsidRDefault="00B465A4" w:rsidP="00B465A4">
            <w:pPr>
              <w:spacing w:line="360" w:lineRule="auto"/>
              <w:jc w:val="both"/>
              <w:rPr>
                <w:rFonts w:ascii="Arial" w:hAnsi="Arial" w:cs="Arial"/>
                <w:sz w:val="24"/>
                <w:szCs w:val="24"/>
              </w:rPr>
            </w:pPr>
            <w:r w:rsidRPr="00B465A4">
              <w:rPr>
                <w:rFonts w:ascii="Arial" w:hAnsi="Arial" w:cs="Arial"/>
                <w:sz w:val="24"/>
                <w:szCs w:val="24"/>
              </w:rPr>
              <w:t>c7v5_us-up-ver1-2-1-P1[20220715-rel19099]_2022-07-15_17.44.43.bin</w:t>
            </w:r>
          </w:p>
        </w:tc>
        <w:tc>
          <w:tcPr>
            <w:tcW w:w="4677" w:type="dxa"/>
          </w:tcPr>
          <w:p w14:paraId="459EED45" w14:textId="549845C8" w:rsidR="00B465A4" w:rsidRDefault="00B465A4" w:rsidP="00B465A4">
            <w:pPr>
              <w:spacing w:line="360" w:lineRule="auto"/>
              <w:jc w:val="both"/>
              <w:rPr>
                <w:rFonts w:ascii="Arial" w:hAnsi="Arial" w:cs="Arial"/>
                <w:sz w:val="24"/>
                <w:szCs w:val="24"/>
              </w:rPr>
            </w:pPr>
            <w:r w:rsidRPr="00B465A4">
              <w:rPr>
                <w:rFonts w:ascii="Arial" w:hAnsi="Arial" w:cs="Arial"/>
                <w:sz w:val="24"/>
                <w:szCs w:val="24"/>
              </w:rPr>
              <w:t>14bab8d9cfe2062205ec6a3975d83b8dc1f770688008b8024a8bf214bfc7fcaa</w:t>
            </w:r>
          </w:p>
        </w:tc>
      </w:tr>
      <w:tr w:rsidR="00B465A4" w14:paraId="2B826E3D" w14:textId="77777777" w:rsidTr="00B465A4">
        <w:tc>
          <w:tcPr>
            <w:tcW w:w="4225" w:type="dxa"/>
          </w:tcPr>
          <w:p w14:paraId="36716FF6" w14:textId="409E0C37" w:rsidR="00B465A4" w:rsidRDefault="00B465A4" w:rsidP="00B465A4">
            <w:pPr>
              <w:spacing w:line="360" w:lineRule="auto"/>
              <w:jc w:val="both"/>
              <w:rPr>
                <w:rFonts w:ascii="Arial" w:hAnsi="Arial" w:cs="Arial"/>
                <w:sz w:val="24"/>
                <w:szCs w:val="24"/>
              </w:rPr>
            </w:pPr>
            <w:r w:rsidRPr="00B465A4">
              <w:rPr>
                <w:rFonts w:ascii="Arial" w:hAnsi="Arial" w:cs="Arial"/>
                <w:sz w:val="24"/>
                <w:szCs w:val="24"/>
              </w:rPr>
              <w:t>GPL License Terms.pdf</w:t>
            </w:r>
          </w:p>
        </w:tc>
        <w:tc>
          <w:tcPr>
            <w:tcW w:w="4677" w:type="dxa"/>
          </w:tcPr>
          <w:p w14:paraId="38E104D0" w14:textId="7304DF31" w:rsidR="00B465A4" w:rsidRDefault="00B465A4" w:rsidP="00B465A4">
            <w:pPr>
              <w:spacing w:line="360" w:lineRule="auto"/>
              <w:jc w:val="both"/>
              <w:rPr>
                <w:rFonts w:ascii="Arial" w:hAnsi="Arial" w:cs="Arial"/>
                <w:sz w:val="24"/>
                <w:szCs w:val="24"/>
              </w:rPr>
            </w:pPr>
            <w:r w:rsidRPr="00B465A4">
              <w:rPr>
                <w:rFonts w:ascii="Arial" w:hAnsi="Arial" w:cs="Arial"/>
                <w:sz w:val="24"/>
                <w:szCs w:val="24"/>
              </w:rPr>
              <w:t>7019854dd9304be13952d1adfd49a142d3773b22edce05ed1fcb4f34df385d65</w:t>
            </w:r>
          </w:p>
        </w:tc>
      </w:tr>
      <w:tr w:rsidR="00B465A4" w14:paraId="170C6467" w14:textId="77777777" w:rsidTr="00B465A4">
        <w:tc>
          <w:tcPr>
            <w:tcW w:w="4225" w:type="dxa"/>
          </w:tcPr>
          <w:p w14:paraId="45CBE95C" w14:textId="68AC287D" w:rsidR="00B465A4" w:rsidRDefault="00B465A4" w:rsidP="00B465A4">
            <w:pPr>
              <w:spacing w:line="360" w:lineRule="auto"/>
              <w:rPr>
                <w:rFonts w:ascii="Arial" w:hAnsi="Arial" w:cs="Arial"/>
                <w:sz w:val="24"/>
                <w:szCs w:val="24"/>
              </w:rPr>
            </w:pPr>
            <w:r w:rsidRPr="00B465A4">
              <w:rPr>
                <w:rFonts w:ascii="Arial" w:hAnsi="Arial" w:cs="Arial"/>
                <w:sz w:val="24"/>
                <w:szCs w:val="24"/>
              </w:rPr>
              <w:t>How to upgrade TP-Link Wireless Router.pdf</w:t>
            </w:r>
          </w:p>
        </w:tc>
        <w:tc>
          <w:tcPr>
            <w:tcW w:w="4677" w:type="dxa"/>
          </w:tcPr>
          <w:p w14:paraId="3AC44809" w14:textId="31FCA48E" w:rsidR="00B465A4" w:rsidRDefault="00B465A4" w:rsidP="00B465A4">
            <w:pPr>
              <w:spacing w:line="360" w:lineRule="auto"/>
              <w:jc w:val="both"/>
              <w:rPr>
                <w:rFonts w:ascii="Arial" w:hAnsi="Arial" w:cs="Arial"/>
                <w:sz w:val="24"/>
                <w:szCs w:val="24"/>
              </w:rPr>
            </w:pPr>
            <w:r w:rsidRPr="00B465A4">
              <w:rPr>
                <w:rFonts w:ascii="Arial" w:hAnsi="Arial" w:cs="Arial"/>
                <w:sz w:val="24"/>
                <w:szCs w:val="24"/>
              </w:rPr>
              <w:t>955b7fe57333387c03b25197c0dcb97ffa0b6bf4705a758b6a5ab9ee99d961a8</w:t>
            </w:r>
          </w:p>
        </w:tc>
      </w:tr>
    </w:tbl>
    <w:p w14:paraId="110E6A54" w14:textId="77777777" w:rsidR="00B465A4" w:rsidRPr="00B465A4" w:rsidRDefault="00B465A4" w:rsidP="00B465A4">
      <w:pPr>
        <w:spacing w:after="0" w:line="360" w:lineRule="auto"/>
        <w:jc w:val="both"/>
        <w:rPr>
          <w:rFonts w:ascii="Arial" w:hAnsi="Arial" w:cs="Arial"/>
          <w:sz w:val="24"/>
          <w:szCs w:val="24"/>
        </w:rPr>
      </w:pPr>
    </w:p>
    <w:p w14:paraId="1D1F04B3" w14:textId="39D8A79A" w:rsidR="003D379F" w:rsidRDefault="004D37DC"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Išpakavus branduolio .bin rinkmeną įrankiu </w:t>
      </w:r>
      <w:r w:rsidRPr="004D37DC">
        <w:rPr>
          <w:rFonts w:ascii="Arial" w:hAnsi="Arial" w:cs="Arial"/>
          <w:i/>
          <w:sz w:val="24"/>
          <w:szCs w:val="24"/>
        </w:rPr>
        <w:t>binwalk</w:t>
      </w:r>
      <w:r>
        <w:rPr>
          <w:rFonts w:ascii="Arial" w:hAnsi="Arial" w:cs="Arial"/>
          <w:i/>
          <w:sz w:val="24"/>
          <w:szCs w:val="24"/>
        </w:rPr>
        <w:t xml:space="preserve"> </w:t>
      </w:r>
      <w:r>
        <w:rPr>
          <w:rFonts w:ascii="Arial" w:hAnsi="Arial" w:cs="Arial"/>
          <w:sz w:val="24"/>
          <w:szCs w:val="24"/>
        </w:rPr>
        <w:t>gaunama informacija. Pateikite ekranvaizdį, iliustruojantį išpakuotą turinį.</w:t>
      </w:r>
    </w:p>
    <w:p w14:paraId="47A28D65" w14:textId="067EB538" w:rsidR="003F6FD9" w:rsidRDefault="003F6FD9" w:rsidP="003F6FD9">
      <w:pPr>
        <w:spacing w:after="0" w:line="360" w:lineRule="auto"/>
        <w:jc w:val="both"/>
        <w:rPr>
          <w:rFonts w:ascii="Arial" w:hAnsi="Arial" w:cs="Arial"/>
          <w:sz w:val="24"/>
          <w:szCs w:val="24"/>
        </w:rPr>
      </w:pPr>
    </w:p>
    <w:p w14:paraId="45FAE901" w14:textId="5C118E8E" w:rsidR="003F6FD9" w:rsidRDefault="00711AAC" w:rsidP="003F6FD9">
      <w:pPr>
        <w:spacing w:after="0" w:line="360" w:lineRule="auto"/>
        <w:jc w:val="both"/>
        <w:rPr>
          <w:rFonts w:ascii="Arial" w:hAnsi="Arial" w:cs="Arial"/>
          <w:sz w:val="24"/>
          <w:szCs w:val="24"/>
        </w:rPr>
      </w:pPr>
      <w:r w:rsidRPr="00711AAC">
        <w:rPr>
          <w:rFonts w:ascii="Arial" w:hAnsi="Arial" w:cs="Arial"/>
          <w:sz w:val="24"/>
          <w:szCs w:val="24"/>
        </w:rPr>
        <w:drawing>
          <wp:inline distT="0" distB="0" distL="0" distR="0" wp14:anchorId="2896BF7B" wp14:editId="4D7D81F4">
            <wp:extent cx="6116320" cy="3467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20" cy="3467735"/>
                    </a:xfrm>
                    <a:prstGeom prst="rect">
                      <a:avLst/>
                    </a:prstGeom>
                  </pic:spPr>
                </pic:pic>
              </a:graphicData>
            </a:graphic>
          </wp:inline>
        </w:drawing>
      </w:r>
    </w:p>
    <w:p w14:paraId="6BA3D065" w14:textId="77777777" w:rsidR="003F6FD9" w:rsidRPr="003F6FD9" w:rsidRDefault="003F6FD9" w:rsidP="003F6FD9">
      <w:pPr>
        <w:spacing w:after="0" w:line="360" w:lineRule="auto"/>
        <w:jc w:val="both"/>
        <w:rPr>
          <w:rFonts w:ascii="Arial" w:hAnsi="Arial" w:cs="Arial"/>
          <w:sz w:val="24"/>
          <w:szCs w:val="24"/>
        </w:rPr>
      </w:pPr>
    </w:p>
    <w:p w14:paraId="5F0759A8" w14:textId="2D02E459" w:rsidR="00711AAC" w:rsidRDefault="004D37DC" w:rsidP="00711AAC">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Kokia yra išpakuoto branduolio Linux versija? Naudojant išorinius šaltinius, nustatykite preliminarią branduolio išleidimo datą.</w:t>
      </w:r>
    </w:p>
    <w:p w14:paraId="62FEF8C8" w14:textId="77777777" w:rsidR="00711AAC" w:rsidRDefault="00711AAC" w:rsidP="00711AAC">
      <w:pPr>
        <w:pStyle w:val="ListParagraph"/>
        <w:spacing w:after="0" w:line="360" w:lineRule="auto"/>
        <w:jc w:val="both"/>
        <w:rPr>
          <w:rFonts w:ascii="Arial" w:hAnsi="Arial" w:cs="Arial"/>
          <w:sz w:val="24"/>
          <w:szCs w:val="24"/>
        </w:rPr>
      </w:pPr>
    </w:p>
    <w:p w14:paraId="31E24E30" w14:textId="6326EB70" w:rsidR="00711AAC" w:rsidRDefault="00711AAC" w:rsidP="00711AAC">
      <w:pPr>
        <w:spacing w:after="0" w:line="360" w:lineRule="auto"/>
        <w:ind w:left="720"/>
        <w:jc w:val="both"/>
        <w:rPr>
          <w:rFonts w:ascii="Arial" w:hAnsi="Arial" w:cs="Arial"/>
          <w:sz w:val="24"/>
          <w:szCs w:val="24"/>
        </w:rPr>
      </w:pPr>
      <w:r>
        <w:rPr>
          <w:rFonts w:ascii="Arial" w:hAnsi="Arial" w:cs="Arial"/>
          <w:sz w:val="24"/>
          <w:szCs w:val="24"/>
        </w:rPr>
        <w:t xml:space="preserve">Nustatyta versija yra Linux-3.3.8, šita linux versija buvo išleista </w:t>
      </w:r>
      <w:r w:rsidRPr="00711AAC">
        <w:rPr>
          <w:rFonts w:ascii="Arial" w:hAnsi="Arial" w:cs="Arial"/>
          <w:sz w:val="24"/>
          <w:szCs w:val="24"/>
        </w:rPr>
        <w:t>2012 m</w:t>
      </w:r>
      <w:r>
        <w:rPr>
          <w:rFonts w:ascii="Arial" w:hAnsi="Arial" w:cs="Arial"/>
          <w:sz w:val="24"/>
          <w:szCs w:val="24"/>
        </w:rPr>
        <w:t>etais</w:t>
      </w:r>
      <w:r w:rsidRPr="00711AAC">
        <w:rPr>
          <w:rFonts w:ascii="Arial" w:hAnsi="Arial" w:cs="Arial"/>
          <w:sz w:val="24"/>
          <w:szCs w:val="24"/>
        </w:rPr>
        <w:t xml:space="preserve"> kovo 18 d</w:t>
      </w:r>
      <w:r>
        <w:rPr>
          <w:rFonts w:ascii="Arial" w:hAnsi="Arial" w:cs="Arial"/>
          <w:sz w:val="24"/>
          <w:szCs w:val="24"/>
        </w:rPr>
        <w:t>ieną.</w:t>
      </w:r>
    </w:p>
    <w:p w14:paraId="7C627805" w14:textId="77777777" w:rsidR="00711AAC" w:rsidRPr="00711AAC" w:rsidRDefault="00711AAC" w:rsidP="00711AAC">
      <w:pPr>
        <w:spacing w:after="0" w:line="360" w:lineRule="auto"/>
        <w:jc w:val="both"/>
        <w:rPr>
          <w:rFonts w:ascii="Arial" w:hAnsi="Arial" w:cs="Arial"/>
          <w:sz w:val="24"/>
          <w:szCs w:val="24"/>
        </w:rPr>
      </w:pPr>
    </w:p>
    <w:p w14:paraId="42EE4712" w14:textId="67232591" w:rsidR="003D379F" w:rsidRDefault="004D37DC"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Naudojant atviras pažeidžiamumų CVE duomenų bazes (</w:t>
      </w:r>
      <w:hyperlink r:id="rId16" w:history="1">
        <w:r w:rsidRPr="00043256">
          <w:rPr>
            <w:rStyle w:val="Hyperlink"/>
            <w:rFonts w:ascii="Arial" w:hAnsi="Arial" w:cs="Arial"/>
            <w:sz w:val="24"/>
            <w:szCs w:val="24"/>
          </w:rPr>
          <w:t>https://www.cvedetails.com</w:t>
        </w:r>
      </w:hyperlink>
      <w:r>
        <w:rPr>
          <w:rFonts w:ascii="Arial" w:hAnsi="Arial" w:cs="Arial"/>
          <w:sz w:val="24"/>
          <w:szCs w:val="24"/>
        </w:rPr>
        <w:t xml:space="preserve">, </w:t>
      </w:r>
      <w:hyperlink r:id="rId17" w:history="1">
        <w:r w:rsidRPr="00043256">
          <w:rPr>
            <w:rStyle w:val="Hyperlink"/>
            <w:rFonts w:ascii="Arial" w:hAnsi="Arial" w:cs="Arial"/>
            <w:sz w:val="24"/>
            <w:szCs w:val="24"/>
          </w:rPr>
          <w:t>https://cve.mitre.org/</w:t>
        </w:r>
      </w:hyperlink>
      <w:r>
        <w:rPr>
          <w:rFonts w:ascii="Arial" w:hAnsi="Arial" w:cs="Arial"/>
          <w:sz w:val="24"/>
          <w:szCs w:val="24"/>
        </w:rPr>
        <w:t>,), nustatykite, ar naudojama branduolio versija turi pažeidžiamumų. Jeigu buvo nustatyta pažeidžiamumų, pateikite juos lentele nurodant pažeidžiamumo lygį. Nurodyti tik tuos pažeidžiamumus, kurių lygis didesnis nei 6.</w:t>
      </w:r>
    </w:p>
    <w:p w14:paraId="4A650B82" w14:textId="7B72BC77" w:rsidR="00711AAC" w:rsidRDefault="00711AAC" w:rsidP="00711AAC">
      <w:pPr>
        <w:spacing w:after="0" w:line="360" w:lineRule="auto"/>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4191"/>
        <w:gridCol w:w="2056"/>
        <w:gridCol w:w="2655"/>
      </w:tblGrid>
      <w:tr w:rsidR="006179CE" w14:paraId="001DC4B8" w14:textId="3BCC000E" w:rsidTr="006179CE">
        <w:tc>
          <w:tcPr>
            <w:tcW w:w="2968" w:type="dxa"/>
          </w:tcPr>
          <w:p w14:paraId="76F198C8" w14:textId="42072973" w:rsidR="006179CE" w:rsidRDefault="006179CE" w:rsidP="00711AAC">
            <w:pPr>
              <w:spacing w:line="360" w:lineRule="auto"/>
              <w:jc w:val="both"/>
              <w:rPr>
                <w:rFonts w:ascii="Arial" w:hAnsi="Arial" w:cs="Arial"/>
                <w:sz w:val="24"/>
                <w:szCs w:val="24"/>
                <w:lang w:val="en-US"/>
              </w:rPr>
            </w:pPr>
            <w:r>
              <w:rPr>
                <w:rFonts w:ascii="Arial" w:hAnsi="Arial" w:cs="Arial"/>
                <w:sz w:val="24"/>
                <w:szCs w:val="24"/>
                <w:lang w:val="en-US"/>
              </w:rPr>
              <w:t>Nuoroda</w:t>
            </w:r>
          </w:p>
        </w:tc>
        <w:tc>
          <w:tcPr>
            <w:tcW w:w="2967" w:type="dxa"/>
          </w:tcPr>
          <w:p w14:paraId="2D7F1A39" w14:textId="449B871F" w:rsidR="006179CE" w:rsidRDefault="006179CE" w:rsidP="00711AAC">
            <w:pPr>
              <w:spacing w:line="360" w:lineRule="auto"/>
              <w:jc w:val="both"/>
              <w:rPr>
                <w:rFonts w:ascii="Arial" w:hAnsi="Arial" w:cs="Arial"/>
                <w:sz w:val="24"/>
                <w:szCs w:val="24"/>
                <w:lang w:val="en-US"/>
              </w:rPr>
            </w:pPr>
            <w:r>
              <w:rPr>
                <w:rFonts w:ascii="Arial" w:hAnsi="Arial" w:cs="Arial"/>
                <w:sz w:val="24"/>
                <w:szCs w:val="24"/>
                <w:lang w:val="en-US"/>
              </w:rPr>
              <w:t>CVE kodas</w:t>
            </w:r>
          </w:p>
        </w:tc>
        <w:tc>
          <w:tcPr>
            <w:tcW w:w="2967" w:type="dxa"/>
          </w:tcPr>
          <w:p w14:paraId="1C2ADD20" w14:textId="2CA2E28E" w:rsidR="006179CE" w:rsidRPr="006179CE" w:rsidRDefault="006179CE" w:rsidP="00711AAC">
            <w:pPr>
              <w:spacing w:line="360" w:lineRule="auto"/>
              <w:jc w:val="both"/>
              <w:rPr>
                <w:rFonts w:ascii="Arial" w:hAnsi="Arial" w:cs="Arial"/>
                <w:sz w:val="24"/>
                <w:szCs w:val="24"/>
              </w:rPr>
            </w:pPr>
            <w:r>
              <w:rPr>
                <w:rFonts w:ascii="Arial" w:hAnsi="Arial" w:cs="Arial"/>
                <w:sz w:val="24"/>
                <w:szCs w:val="24"/>
                <w:lang w:val="en-US"/>
              </w:rPr>
              <w:t>Pa</w:t>
            </w:r>
            <w:r>
              <w:rPr>
                <w:rFonts w:ascii="Arial" w:hAnsi="Arial" w:cs="Arial"/>
                <w:sz w:val="24"/>
                <w:szCs w:val="24"/>
              </w:rPr>
              <w:t>žeidžeidiamumo lygis</w:t>
            </w:r>
          </w:p>
        </w:tc>
      </w:tr>
      <w:tr w:rsidR="006179CE" w14:paraId="7AD14A71" w14:textId="3371C568" w:rsidTr="006179CE">
        <w:tc>
          <w:tcPr>
            <w:tcW w:w="2968" w:type="dxa"/>
          </w:tcPr>
          <w:p w14:paraId="11106950" w14:textId="7F57920B"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https://www.cvedetails.com/cve/CVE-2013-0310/</w:t>
            </w:r>
          </w:p>
        </w:tc>
        <w:tc>
          <w:tcPr>
            <w:tcW w:w="2967" w:type="dxa"/>
          </w:tcPr>
          <w:p w14:paraId="3DA4EAD2" w14:textId="7C67B719" w:rsidR="006179CE" w:rsidRPr="00DE7162" w:rsidRDefault="00DE7162" w:rsidP="00711AAC">
            <w:pPr>
              <w:spacing w:line="360" w:lineRule="auto"/>
              <w:jc w:val="both"/>
              <w:rPr>
                <w:rFonts w:ascii="Arial" w:hAnsi="Arial" w:cs="Arial"/>
                <w:sz w:val="24"/>
                <w:szCs w:val="24"/>
                <w:lang w:val="en-US"/>
              </w:rPr>
            </w:pPr>
            <w:r w:rsidRPr="00DE7162">
              <w:rPr>
                <w:rFonts w:ascii="Arial" w:eastAsiaTheme="majorEastAsia" w:hAnsi="Arial" w:cs="Arial"/>
                <w:color w:val="222222"/>
                <w:sz w:val="24"/>
                <w:szCs w:val="24"/>
              </w:rPr>
              <w:t>CVE-2013-0310</w:t>
            </w:r>
            <w:r w:rsidRPr="00DE7162">
              <w:rPr>
                <w:rFonts w:ascii="Arial" w:eastAsiaTheme="majorEastAsia" w:hAnsi="Arial" w:cs="Arial"/>
                <w:color w:val="222222"/>
                <w:sz w:val="24"/>
                <w:szCs w:val="24"/>
              </w:rPr>
              <w:t xml:space="preserve"> </w:t>
            </w:r>
          </w:p>
        </w:tc>
        <w:tc>
          <w:tcPr>
            <w:tcW w:w="2967" w:type="dxa"/>
          </w:tcPr>
          <w:p w14:paraId="2EAEE3C6" w14:textId="740144AB" w:rsidR="006179CE" w:rsidRDefault="00DE7162" w:rsidP="00711AAC">
            <w:pPr>
              <w:spacing w:line="360" w:lineRule="auto"/>
              <w:jc w:val="both"/>
              <w:rPr>
                <w:rFonts w:ascii="Arial" w:hAnsi="Arial" w:cs="Arial"/>
                <w:sz w:val="24"/>
                <w:szCs w:val="24"/>
                <w:lang w:val="en-US"/>
              </w:rPr>
            </w:pPr>
            <w:r>
              <w:rPr>
                <w:rFonts w:ascii="Arial" w:hAnsi="Arial" w:cs="Arial"/>
                <w:sz w:val="24"/>
                <w:szCs w:val="24"/>
                <w:lang w:val="en-US"/>
              </w:rPr>
              <w:t>6.6</w:t>
            </w:r>
          </w:p>
        </w:tc>
      </w:tr>
      <w:tr w:rsidR="006179CE" w14:paraId="7A80843F" w14:textId="0664F73A" w:rsidTr="006179CE">
        <w:tc>
          <w:tcPr>
            <w:tcW w:w="2968" w:type="dxa"/>
          </w:tcPr>
          <w:p w14:paraId="4A21C065" w14:textId="7527B97B"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https://www.cvedetails.com/cve/CVE-2013-1858/</w:t>
            </w:r>
          </w:p>
        </w:tc>
        <w:tc>
          <w:tcPr>
            <w:tcW w:w="2967" w:type="dxa"/>
          </w:tcPr>
          <w:p w14:paraId="0BDEB989" w14:textId="0712905E"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CVE-2013-1858</w:t>
            </w:r>
          </w:p>
        </w:tc>
        <w:tc>
          <w:tcPr>
            <w:tcW w:w="2967" w:type="dxa"/>
          </w:tcPr>
          <w:p w14:paraId="6A6D2CCE" w14:textId="36A31A1A" w:rsidR="006179CE" w:rsidRDefault="00DE7162" w:rsidP="00711AAC">
            <w:pPr>
              <w:spacing w:line="360" w:lineRule="auto"/>
              <w:jc w:val="both"/>
              <w:rPr>
                <w:rFonts w:ascii="Arial" w:hAnsi="Arial" w:cs="Arial"/>
                <w:sz w:val="24"/>
                <w:szCs w:val="24"/>
                <w:lang w:val="en-US"/>
              </w:rPr>
            </w:pPr>
            <w:r>
              <w:rPr>
                <w:rFonts w:ascii="Arial" w:hAnsi="Arial" w:cs="Arial"/>
                <w:sz w:val="24"/>
                <w:szCs w:val="24"/>
                <w:lang w:val="en-US"/>
              </w:rPr>
              <w:t>7.2</w:t>
            </w:r>
          </w:p>
        </w:tc>
      </w:tr>
      <w:tr w:rsidR="006179CE" w14:paraId="7AE82AD6" w14:textId="795CD8A3" w:rsidTr="006179CE">
        <w:tc>
          <w:tcPr>
            <w:tcW w:w="2968" w:type="dxa"/>
          </w:tcPr>
          <w:p w14:paraId="2F5E7008" w14:textId="20644ABD"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https://www.cvedetails.com/cve/CVE-2013-3301/</w:t>
            </w:r>
          </w:p>
        </w:tc>
        <w:tc>
          <w:tcPr>
            <w:tcW w:w="2967" w:type="dxa"/>
          </w:tcPr>
          <w:p w14:paraId="54FCA238" w14:textId="496B6C05"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CVE-2013-3301</w:t>
            </w:r>
          </w:p>
        </w:tc>
        <w:tc>
          <w:tcPr>
            <w:tcW w:w="2967" w:type="dxa"/>
          </w:tcPr>
          <w:p w14:paraId="79EFE471" w14:textId="681BABEE" w:rsidR="006179CE" w:rsidRDefault="00DE7162" w:rsidP="00711AAC">
            <w:pPr>
              <w:spacing w:line="360" w:lineRule="auto"/>
              <w:jc w:val="both"/>
              <w:rPr>
                <w:rFonts w:ascii="Arial" w:hAnsi="Arial" w:cs="Arial"/>
                <w:sz w:val="24"/>
                <w:szCs w:val="24"/>
                <w:lang w:val="en-US"/>
              </w:rPr>
            </w:pPr>
            <w:r>
              <w:rPr>
                <w:rFonts w:ascii="Arial" w:hAnsi="Arial" w:cs="Arial"/>
                <w:sz w:val="24"/>
                <w:szCs w:val="24"/>
                <w:lang w:val="en-US"/>
              </w:rPr>
              <w:t>7.2</w:t>
            </w:r>
          </w:p>
        </w:tc>
      </w:tr>
      <w:tr w:rsidR="006179CE" w14:paraId="67944EE0" w14:textId="031BAD61" w:rsidTr="006179CE">
        <w:tc>
          <w:tcPr>
            <w:tcW w:w="2968" w:type="dxa"/>
          </w:tcPr>
          <w:p w14:paraId="37C0548B" w14:textId="6FBB8D78"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https://www.cvedetails.com/cve/CVE-2013-6383/</w:t>
            </w:r>
          </w:p>
        </w:tc>
        <w:tc>
          <w:tcPr>
            <w:tcW w:w="2967" w:type="dxa"/>
          </w:tcPr>
          <w:p w14:paraId="68783BA0" w14:textId="74F20F36"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CVE-2013-6383</w:t>
            </w:r>
          </w:p>
        </w:tc>
        <w:tc>
          <w:tcPr>
            <w:tcW w:w="2967" w:type="dxa"/>
          </w:tcPr>
          <w:p w14:paraId="57D70C1F" w14:textId="10B27A5E" w:rsidR="006179CE" w:rsidRDefault="00DE7162" w:rsidP="00711AAC">
            <w:pPr>
              <w:spacing w:line="360" w:lineRule="auto"/>
              <w:jc w:val="both"/>
              <w:rPr>
                <w:rFonts w:ascii="Arial" w:hAnsi="Arial" w:cs="Arial"/>
                <w:sz w:val="24"/>
                <w:szCs w:val="24"/>
                <w:lang w:val="en-US"/>
              </w:rPr>
            </w:pPr>
            <w:r>
              <w:rPr>
                <w:rFonts w:ascii="Arial" w:hAnsi="Arial" w:cs="Arial"/>
                <w:sz w:val="24"/>
                <w:szCs w:val="24"/>
                <w:lang w:val="en-US"/>
              </w:rPr>
              <w:t>6.9</w:t>
            </w:r>
          </w:p>
        </w:tc>
      </w:tr>
      <w:tr w:rsidR="006179CE" w14:paraId="025E52AB" w14:textId="6FF8EFB5" w:rsidTr="006179CE">
        <w:tc>
          <w:tcPr>
            <w:tcW w:w="2968" w:type="dxa"/>
          </w:tcPr>
          <w:p w14:paraId="3FA2DAD7" w14:textId="55AFC65D"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https://www.cvedetails.com/cve/CVE-2012-4467/</w:t>
            </w:r>
          </w:p>
        </w:tc>
        <w:tc>
          <w:tcPr>
            <w:tcW w:w="2967" w:type="dxa"/>
          </w:tcPr>
          <w:p w14:paraId="65B2406C" w14:textId="11F521C6" w:rsidR="006179CE" w:rsidRDefault="00DE7162" w:rsidP="00711AAC">
            <w:pPr>
              <w:spacing w:line="360" w:lineRule="auto"/>
              <w:jc w:val="both"/>
              <w:rPr>
                <w:rFonts w:ascii="Arial" w:hAnsi="Arial" w:cs="Arial"/>
                <w:sz w:val="24"/>
                <w:szCs w:val="24"/>
                <w:lang w:val="en-US"/>
              </w:rPr>
            </w:pPr>
            <w:r w:rsidRPr="00DE7162">
              <w:rPr>
                <w:rFonts w:ascii="Arial" w:hAnsi="Arial" w:cs="Arial"/>
                <w:sz w:val="24"/>
                <w:szCs w:val="24"/>
                <w:lang w:val="en-US"/>
              </w:rPr>
              <w:t>CVE-2012-4467</w:t>
            </w:r>
          </w:p>
        </w:tc>
        <w:tc>
          <w:tcPr>
            <w:tcW w:w="2967" w:type="dxa"/>
          </w:tcPr>
          <w:p w14:paraId="3C10D98E" w14:textId="64A88311" w:rsidR="006179CE" w:rsidRDefault="00DE7162" w:rsidP="00711AAC">
            <w:pPr>
              <w:spacing w:line="360" w:lineRule="auto"/>
              <w:jc w:val="both"/>
              <w:rPr>
                <w:rFonts w:ascii="Arial" w:hAnsi="Arial" w:cs="Arial"/>
                <w:sz w:val="24"/>
                <w:szCs w:val="24"/>
                <w:lang w:val="en-US"/>
              </w:rPr>
            </w:pPr>
            <w:r>
              <w:rPr>
                <w:rFonts w:ascii="Arial" w:hAnsi="Arial" w:cs="Arial"/>
                <w:sz w:val="24"/>
                <w:szCs w:val="24"/>
                <w:lang w:val="en-US"/>
              </w:rPr>
              <w:t>6.6</w:t>
            </w:r>
          </w:p>
        </w:tc>
      </w:tr>
    </w:tbl>
    <w:p w14:paraId="7BB52387" w14:textId="77777777" w:rsidR="00711AAC" w:rsidRPr="006179CE" w:rsidRDefault="00711AAC" w:rsidP="00711AAC">
      <w:pPr>
        <w:spacing w:after="0" w:line="360" w:lineRule="auto"/>
        <w:ind w:left="720"/>
        <w:jc w:val="both"/>
        <w:rPr>
          <w:rFonts w:ascii="Arial" w:hAnsi="Arial" w:cs="Arial"/>
          <w:sz w:val="24"/>
          <w:szCs w:val="24"/>
          <w:lang w:val="en-US"/>
        </w:rPr>
      </w:pPr>
    </w:p>
    <w:p w14:paraId="6A19D0F8" w14:textId="77777777" w:rsidR="00711AAC" w:rsidRPr="00711AAC" w:rsidRDefault="00711AAC" w:rsidP="00711AAC">
      <w:pPr>
        <w:spacing w:after="0" w:line="360" w:lineRule="auto"/>
        <w:jc w:val="both"/>
        <w:rPr>
          <w:rFonts w:ascii="Arial" w:hAnsi="Arial" w:cs="Arial"/>
          <w:sz w:val="24"/>
          <w:szCs w:val="24"/>
        </w:rPr>
      </w:pPr>
    </w:p>
    <w:p w14:paraId="294C4F04" w14:textId="0D1DA5B6" w:rsidR="004D37DC" w:rsidRDefault="00D82341"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Kokia yra išpakuoto branduolio GCC kompiliatoriaus versija? Nustatykite preliminarią jos išleidimo datą.</w:t>
      </w:r>
    </w:p>
    <w:p w14:paraId="5991F6BC" w14:textId="1AD869D1" w:rsidR="007758E6" w:rsidRDefault="007758E6" w:rsidP="007758E6">
      <w:pPr>
        <w:spacing w:after="0" w:line="360" w:lineRule="auto"/>
        <w:jc w:val="both"/>
        <w:rPr>
          <w:rFonts w:ascii="Arial" w:hAnsi="Arial" w:cs="Arial"/>
          <w:sz w:val="24"/>
          <w:szCs w:val="24"/>
        </w:rPr>
      </w:pPr>
    </w:p>
    <w:p w14:paraId="44A5DC50" w14:textId="07B036BE" w:rsidR="00882496" w:rsidRDefault="007758E6" w:rsidP="00882496">
      <w:pPr>
        <w:spacing w:after="0" w:line="360" w:lineRule="auto"/>
        <w:ind w:left="720"/>
        <w:jc w:val="both"/>
        <w:rPr>
          <w:rFonts w:ascii="Arial" w:hAnsi="Arial" w:cs="Arial"/>
          <w:sz w:val="24"/>
          <w:szCs w:val="24"/>
        </w:rPr>
      </w:pPr>
      <w:r>
        <w:rPr>
          <w:rFonts w:ascii="Arial" w:hAnsi="Arial" w:cs="Arial"/>
          <w:sz w:val="24"/>
          <w:szCs w:val="24"/>
        </w:rPr>
        <w:t xml:space="preserve">U-BOOT </w:t>
      </w:r>
      <w:r w:rsidRPr="007758E6">
        <w:rPr>
          <w:rFonts w:ascii="Arial" w:hAnsi="Arial" w:cs="Arial"/>
          <w:sz w:val="24"/>
          <w:szCs w:val="24"/>
        </w:rPr>
        <w:t>1.1.4-gd4bfd123-dirty</w:t>
      </w:r>
      <w:r>
        <w:rPr>
          <w:rFonts w:ascii="Arial" w:hAnsi="Arial" w:cs="Arial"/>
          <w:sz w:val="24"/>
          <w:szCs w:val="24"/>
        </w:rPr>
        <w:t xml:space="preserve"> </w:t>
      </w:r>
      <w:r w:rsidRPr="007758E6">
        <w:rPr>
          <w:rFonts w:ascii="Arial" w:hAnsi="Arial" w:cs="Arial"/>
          <w:sz w:val="24"/>
          <w:szCs w:val="24"/>
        </w:rPr>
        <w:t>Jul 14 2022</w:t>
      </w:r>
    </w:p>
    <w:p w14:paraId="224296B6" w14:textId="4BEBABFF" w:rsidR="00882496" w:rsidRDefault="00882496" w:rsidP="007758E6">
      <w:pPr>
        <w:spacing w:after="0" w:line="360" w:lineRule="auto"/>
        <w:ind w:left="720"/>
        <w:jc w:val="both"/>
        <w:rPr>
          <w:rFonts w:ascii="Arial" w:hAnsi="Arial" w:cs="Arial"/>
          <w:sz w:val="24"/>
          <w:szCs w:val="24"/>
        </w:rPr>
      </w:pPr>
      <w:r>
        <w:rPr>
          <w:rFonts w:ascii="Arial" w:hAnsi="Arial" w:cs="Arial"/>
          <w:sz w:val="24"/>
          <w:szCs w:val="24"/>
        </w:rPr>
        <w:t xml:space="preserve">Taip pat pasidomėjau, kodėl prie rastos versijos yra parašyta „dirty“. </w:t>
      </w:r>
    </w:p>
    <w:p w14:paraId="02268A24" w14:textId="252E8AED" w:rsidR="00882496" w:rsidRDefault="00882496" w:rsidP="007758E6">
      <w:pPr>
        <w:spacing w:after="0" w:line="360" w:lineRule="auto"/>
        <w:ind w:left="720"/>
        <w:jc w:val="both"/>
        <w:rPr>
          <w:rFonts w:ascii="Arial" w:hAnsi="Arial" w:cs="Arial"/>
          <w:sz w:val="24"/>
          <w:szCs w:val="24"/>
        </w:rPr>
      </w:pPr>
      <w:r>
        <w:rPr>
          <w:rFonts w:ascii="Arial" w:hAnsi="Arial" w:cs="Arial"/>
          <w:sz w:val="24"/>
          <w:szCs w:val="24"/>
        </w:rPr>
        <w:t>Priežodis „dirty“ reiškia, kad yra pakeitimų, kurių nėra oficialoje versijoje, kitaip sakant, yra pakaitimų, kurie nėra oficialioje repozitorijoje.</w:t>
      </w:r>
    </w:p>
    <w:p w14:paraId="07820879" w14:textId="77777777" w:rsidR="007758E6" w:rsidRPr="007758E6" w:rsidRDefault="007758E6" w:rsidP="007758E6">
      <w:pPr>
        <w:spacing w:after="0" w:line="360" w:lineRule="auto"/>
        <w:jc w:val="both"/>
        <w:rPr>
          <w:rFonts w:ascii="Arial" w:hAnsi="Arial" w:cs="Arial"/>
          <w:sz w:val="24"/>
          <w:szCs w:val="24"/>
        </w:rPr>
      </w:pPr>
    </w:p>
    <w:p w14:paraId="32099DAB" w14:textId="05945BC0" w:rsidR="00D82341" w:rsidRDefault="00D82341"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lastRenderedPageBreak/>
        <w:t>Kiek vietos diske užima išpakuota maršrutizatoriaus rinkmenų sistema (</w:t>
      </w:r>
      <w:r w:rsidRPr="00D82341">
        <w:rPr>
          <w:rFonts w:ascii="Arial" w:hAnsi="Arial" w:cs="Arial"/>
          <w:i/>
          <w:sz w:val="24"/>
          <w:szCs w:val="24"/>
        </w:rPr>
        <w:t>angl.</w:t>
      </w:r>
      <w:r>
        <w:rPr>
          <w:rFonts w:ascii="Arial" w:hAnsi="Arial" w:cs="Arial"/>
          <w:sz w:val="24"/>
          <w:szCs w:val="24"/>
        </w:rPr>
        <w:t xml:space="preserve"> Filesystem, </w:t>
      </w:r>
      <w:r w:rsidRPr="00D82341">
        <w:rPr>
          <w:rFonts w:ascii="Arial" w:hAnsi="Arial" w:cs="Arial"/>
          <w:i/>
          <w:sz w:val="24"/>
          <w:szCs w:val="24"/>
        </w:rPr>
        <w:t>squashfs-root</w:t>
      </w:r>
      <w:r>
        <w:rPr>
          <w:rFonts w:ascii="Arial" w:hAnsi="Arial" w:cs="Arial"/>
          <w:sz w:val="24"/>
          <w:szCs w:val="24"/>
        </w:rPr>
        <w:t>)?</w:t>
      </w:r>
    </w:p>
    <w:p w14:paraId="2943196D" w14:textId="49205C0D" w:rsidR="00D819C7" w:rsidRDefault="002A3513" w:rsidP="00882496">
      <w:pPr>
        <w:spacing w:after="0" w:line="360" w:lineRule="auto"/>
        <w:ind w:left="720"/>
        <w:jc w:val="both"/>
        <w:rPr>
          <w:rFonts w:ascii="Arial" w:hAnsi="Arial" w:cs="Arial"/>
          <w:sz w:val="24"/>
          <w:szCs w:val="24"/>
        </w:rPr>
      </w:pPr>
      <w:r w:rsidRPr="002A3513">
        <w:rPr>
          <w:rFonts w:ascii="Arial" w:hAnsi="Arial" w:cs="Arial"/>
          <w:sz w:val="24"/>
          <w:szCs w:val="24"/>
        </w:rPr>
        <w:drawing>
          <wp:inline distT="0" distB="0" distL="0" distR="0" wp14:anchorId="797833D7" wp14:editId="50EDD5E7">
            <wp:extent cx="611632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638175"/>
                    </a:xfrm>
                    <a:prstGeom prst="rect">
                      <a:avLst/>
                    </a:prstGeom>
                  </pic:spPr>
                </pic:pic>
              </a:graphicData>
            </a:graphic>
          </wp:inline>
        </w:drawing>
      </w:r>
    </w:p>
    <w:p w14:paraId="27908A53" w14:textId="07444086" w:rsidR="00882496" w:rsidRDefault="00D819C7" w:rsidP="00882496">
      <w:pPr>
        <w:spacing w:after="0" w:line="360" w:lineRule="auto"/>
        <w:ind w:left="720"/>
        <w:jc w:val="both"/>
        <w:rPr>
          <w:rFonts w:ascii="Arial" w:hAnsi="Arial" w:cs="Arial"/>
          <w:sz w:val="24"/>
          <w:szCs w:val="24"/>
        </w:rPr>
      </w:pPr>
      <w:r>
        <w:rPr>
          <w:rFonts w:ascii="Arial" w:hAnsi="Arial" w:cs="Arial"/>
          <w:sz w:val="24"/>
          <w:szCs w:val="24"/>
        </w:rPr>
        <w:t xml:space="preserve">Išpakuota rinkmenų sistema užema </w:t>
      </w:r>
      <w:r w:rsidR="002A3513">
        <w:rPr>
          <w:rFonts w:ascii="Arial" w:hAnsi="Arial" w:cs="Arial"/>
          <w:sz w:val="24"/>
          <w:szCs w:val="24"/>
          <w:lang w:val="en-US"/>
        </w:rPr>
        <w:t>51136</w:t>
      </w:r>
      <w:r w:rsidR="002F6C26" w:rsidRPr="002F6C26">
        <w:rPr>
          <w:rFonts w:ascii="Arial" w:hAnsi="Arial" w:cs="Arial"/>
          <w:sz w:val="24"/>
          <w:szCs w:val="24"/>
        </w:rPr>
        <w:t xml:space="preserve"> </w:t>
      </w:r>
      <w:r w:rsidR="002A3513" w:rsidRPr="002A3513">
        <w:rPr>
          <w:rFonts w:ascii="Arial" w:hAnsi="Arial" w:cs="Arial"/>
          <w:sz w:val="24"/>
          <w:szCs w:val="24"/>
        </w:rPr>
        <w:t>kilob</w:t>
      </w:r>
      <w:r w:rsidR="002A3513">
        <w:rPr>
          <w:rFonts w:ascii="Arial" w:hAnsi="Arial" w:cs="Arial"/>
          <w:sz w:val="24"/>
          <w:szCs w:val="24"/>
        </w:rPr>
        <w:t>aitai</w:t>
      </w:r>
    </w:p>
    <w:p w14:paraId="39A49A8C" w14:textId="77777777" w:rsidR="00D819C7" w:rsidRPr="00882496" w:rsidRDefault="00D819C7" w:rsidP="00882496">
      <w:pPr>
        <w:spacing w:after="0" w:line="360" w:lineRule="auto"/>
        <w:ind w:left="720"/>
        <w:jc w:val="both"/>
        <w:rPr>
          <w:rFonts w:ascii="Arial" w:hAnsi="Arial" w:cs="Arial"/>
          <w:sz w:val="24"/>
          <w:szCs w:val="24"/>
        </w:rPr>
      </w:pPr>
    </w:p>
    <w:p w14:paraId="3FD9B1D7" w14:textId="606C0C6D" w:rsidR="00D82341" w:rsidRDefault="00D82341"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Išvardykite išpakuotos maršrutizatoriaus rinkmenų sistemos katalogus.</w:t>
      </w:r>
    </w:p>
    <w:p w14:paraId="2C2590D5" w14:textId="4BCEB14E" w:rsidR="002A3513" w:rsidRDefault="002A3513" w:rsidP="002A3513">
      <w:pPr>
        <w:spacing w:after="0" w:line="360" w:lineRule="auto"/>
        <w:jc w:val="both"/>
        <w:rPr>
          <w:rFonts w:ascii="Arial" w:hAnsi="Arial" w:cs="Arial"/>
          <w:sz w:val="24"/>
          <w:szCs w:val="24"/>
        </w:rPr>
      </w:pPr>
    </w:p>
    <w:p w14:paraId="5374D00E" w14:textId="373FC8EF" w:rsidR="002A3513" w:rsidRPr="002A3513" w:rsidRDefault="002A3513" w:rsidP="002A3513">
      <w:pPr>
        <w:spacing w:after="0" w:line="360" w:lineRule="auto"/>
        <w:ind w:left="720"/>
        <w:jc w:val="both"/>
        <w:rPr>
          <w:rFonts w:ascii="Arial" w:hAnsi="Arial" w:cs="Arial"/>
          <w:sz w:val="24"/>
          <w:szCs w:val="24"/>
        </w:rPr>
      </w:pPr>
      <w:r w:rsidRPr="002A3513">
        <w:rPr>
          <w:rFonts w:ascii="Arial" w:hAnsi="Arial" w:cs="Arial"/>
          <w:sz w:val="24"/>
          <w:szCs w:val="24"/>
        </w:rPr>
        <w:drawing>
          <wp:inline distT="0" distB="0" distL="0" distR="0" wp14:anchorId="250C3C7D" wp14:editId="61793BB5">
            <wp:extent cx="4515480" cy="2943636"/>
            <wp:effectExtent l="0" t="0" r="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9"/>
                    <a:stretch>
                      <a:fillRect/>
                    </a:stretch>
                  </pic:blipFill>
                  <pic:spPr>
                    <a:xfrm>
                      <a:off x="0" y="0"/>
                      <a:ext cx="4515480" cy="2943636"/>
                    </a:xfrm>
                    <a:prstGeom prst="rect">
                      <a:avLst/>
                    </a:prstGeom>
                  </pic:spPr>
                </pic:pic>
              </a:graphicData>
            </a:graphic>
          </wp:inline>
        </w:drawing>
      </w:r>
    </w:p>
    <w:p w14:paraId="0A9165FE" w14:textId="019E6B03" w:rsidR="00D819C7" w:rsidRDefault="00D819C7" w:rsidP="00D819C7">
      <w:pPr>
        <w:spacing w:after="0" w:line="360" w:lineRule="auto"/>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8902"/>
      </w:tblGrid>
      <w:tr w:rsidR="00D819C7" w14:paraId="7DB316D3" w14:textId="77777777" w:rsidTr="00391929">
        <w:tc>
          <w:tcPr>
            <w:tcW w:w="8902" w:type="dxa"/>
          </w:tcPr>
          <w:p w14:paraId="43CBD4E4" w14:textId="57F0C3DA"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bin</w:t>
            </w:r>
          </w:p>
        </w:tc>
      </w:tr>
      <w:tr w:rsidR="00D819C7" w14:paraId="6D5DC78B" w14:textId="77777777" w:rsidTr="00391929">
        <w:tc>
          <w:tcPr>
            <w:tcW w:w="8902" w:type="dxa"/>
          </w:tcPr>
          <w:p w14:paraId="5A7FA159" w14:textId="313761A4"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dev</w:t>
            </w:r>
          </w:p>
        </w:tc>
      </w:tr>
      <w:tr w:rsidR="00D819C7" w14:paraId="0DE09A16" w14:textId="77777777" w:rsidTr="00391929">
        <w:tc>
          <w:tcPr>
            <w:tcW w:w="8902" w:type="dxa"/>
          </w:tcPr>
          <w:p w14:paraId="41BD1522" w14:textId="4B664F4D"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etc</w:t>
            </w:r>
          </w:p>
        </w:tc>
      </w:tr>
      <w:tr w:rsidR="00D819C7" w14:paraId="6FB05949" w14:textId="77777777" w:rsidTr="00391929">
        <w:tc>
          <w:tcPr>
            <w:tcW w:w="8902" w:type="dxa"/>
          </w:tcPr>
          <w:p w14:paraId="7C840492" w14:textId="331607A3"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lib</w:t>
            </w:r>
          </w:p>
        </w:tc>
      </w:tr>
      <w:tr w:rsidR="00D819C7" w14:paraId="48557698" w14:textId="77777777" w:rsidTr="00391929">
        <w:tc>
          <w:tcPr>
            <w:tcW w:w="8902" w:type="dxa"/>
          </w:tcPr>
          <w:p w14:paraId="5B5E3649" w14:textId="386CEF6C"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mnt</w:t>
            </w:r>
          </w:p>
        </w:tc>
      </w:tr>
      <w:tr w:rsidR="00D819C7" w14:paraId="2FD60056" w14:textId="77777777" w:rsidTr="00391929">
        <w:tc>
          <w:tcPr>
            <w:tcW w:w="8902" w:type="dxa"/>
          </w:tcPr>
          <w:p w14:paraId="11B38A86" w14:textId="5D8252FE"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overlay</w:t>
            </w:r>
          </w:p>
        </w:tc>
      </w:tr>
      <w:tr w:rsidR="00D819C7" w14:paraId="4FEB5DEA" w14:textId="77777777" w:rsidTr="00391929">
        <w:tc>
          <w:tcPr>
            <w:tcW w:w="8902" w:type="dxa"/>
          </w:tcPr>
          <w:p w14:paraId="3FD7ABEC" w14:textId="56E39CA0"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proc</w:t>
            </w:r>
          </w:p>
        </w:tc>
      </w:tr>
      <w:tr w:rsidR="00D819C7" w14:paraId="02279695" w14:textId="77777777" w:rsidTr="00391929">
        <w:tc>
          <w:tcPr>
            <w:tcW w:w="8902" w:type="dxa"/>
          </w:tcPr>
          <w:p w14:paraId="137ECA67" w14:textId="11BA0C9C" w:rsidR="00D819C7" w:rsidRDefault="002F6C26" w:rsidP="00D819C7">
            <w:pPr>
              <w:spacing w:line="360" w:lineRule="auto"/>
              <w:jc w:val="both"/>
              <w:rPr>
                <w:rFonts w:ascii="Arial" w:hAnsi="Arial" w:cs="Arial"/>
                <w:sz w:val="24"/>
                <w:szCs w:val="24"/>
              </w:rPr>
            </w:pPr>
            <w:r w:rsidRPr="002F6C26">
              <w:rPr>
                <w:rFonts w:ascii="Arial" w:hAnsi="Arial" w:cs="Arial"/>
                <w:sz w:val="24"/>
                <w:szCs w:val="24"/>
              </w:rPr>
              <w:t>rom</w:t>
            </w:r>
          </w:p>
        </w:tc>
      </w:tr>
      <w:tr w:rsidR="002F6C26" w14:paraId="24A2E2ED" w14:textId="77777777" w:rsidTr="00391929">
        <w:tc>
          <w:tcPr>
            <w:tcW w:w="8902" w:type="dxa"/>
          </w:tcPr>
          <w:p w14:paraId="0A9F844B" w14:textId="315FB659" w:rsidR="002F6C26" w:rsidRPr="002F6C26" w:rsidRDefault="002F6C26" w:rsidP="00D819C7">
            <w:pPr>
              <w:spacing w:line="360" w:lineRule="auto"/>
              <w:jc w:val="both"/>
              <w:rPr>
                <w:rFonts w:ascii="Arial" w:hAnsi="Arial" w:cs="Arial"/>
                <w:sz w:val="24"/>
                <w:szCs w:val="24"/>
              </w:rPr>
            </w:pPr>
            <w:r w:rsidRPr="002F6C26">
              <w:rPr>
                <w:rFonts w:ascii="Arial" w:hAnsi="Arial" w:cs="Arial"/>
                <w:sz w:val="24"/>
                <w:szCs w:val="24"/>
              </w:rPr>
              <w:t>root</w:t>
            </w:r>
          </w:p>
        </w:tc>
      </w:tr>
      <w:tr w:rsidR="002F6C26" w14:paraId="4FBCAA9B" w14:textId="77777777" w:rsidTr="00391929">
        <w:tc>
          <w:tcPr>
            <w:tcW w:w="8902" w:type="dxa"/>
          </w:tcPr>
          <w:p w14:paraId="0D494A86" w14:textId="58A53A92" w:rsidR="002F6C26" w:rsidRPr="002F6C26" w:rsidRDefault="002F6C26" w:rsidP="00D819C7">
            <w:pPr>
              <w:spacing w:line="360" w:lineRule="auto"/>
              <w:jc w:val="both"/>
              <w:rPr>
                <w:rFonts w:ascii="Arial" w:hAnsi="Arial" w:cs="Arial"/>
                <w:sz w:val="24"/>
                <w:szCs w:val="24"/>
              </w:rPr>
            </w:pPr>
            <w:r w:rsidRPr="002F6C26">
              <w:rPr>
                <w:rFonts w:ascii="Arial" w:hAnsi="Arial" w:cs="Arial"/>
                <w:sz w:val="24"/>
                <w:szCs w:val="24"/>
              </w:rPr>
              <w:t>sbin</w:t>
            </w:r>
          </w:p>
        </w:tc>
      </w:tr>
      <w:tr w:rsidR="002F6C26" w14:paraId="23D40B31" w14:textId="77777777" w:rsidTr="00391929">
        <w:tc>
          <w:tcPr>
            <w:tcW w:w="8902" w:type="dxa"/>
          </w:tcPr>
          <w:p w14:paraId="79E3662F" w14:textId="38F090C4" w:rsidR="002F6C26" w:rsidRPr="002F6C26" w:rsidRDefault="002F6C26" w:rsidP="00D819C7">
            <w:pPr>
              <w:spacing w:line="360" w:lineRule="auto"/>
              <w:jc w:val="both"/>
              <w:rPr>
                <w:rFonts w:ascii="Arial" w:hAnsi="Arial" w:cs="Arial"/>
                <w:sz w:val="24"/>
                <w:szCs w:val="24"/>
              </w:rPr>
            </w:pPr>
            <w:r w:rsidRPr="002F6C26">
              <w:rPr>
                <w:rFonts w:ascii="Arial" w:hAnsi="Arial" w:cs="Arial"/>
                <w:sz w:val="24"/>
                <w:szCs w:val="24"/>
              </w:rPr>
              <w:t>sys</w:t>
            </w:r>
          </w:p>
        </w:tc>
      </w:tr>
      <w:tr w:rsidR="002F6C26" w14:paraId="68D1B5C1" w14:textId="77777777" w:rsidTr="00391929">
        <w:tc>
          <w:tcPr>
            <w:tcW w:w="8902" w:type="dxa"/>
          </w:tcPr>
          <w:p w14:paraId="514BED0C" w14:textId="7E61A9A3" w:rsidR="002F6C26" w:rsidRPr="002F6C26" w:rsidRDefault="002F6C26" w:rsidP="00D819C7">
            <w:pPr>
              <w:spacing w:line="360" w:lineRule="auto"/>
              <w:jc w:val="both"/>
              <w:rPr>
                <w:rFonts w:ascii="Arial" w:hAnsi="Arial" w:cs="Arial"/>
                <w:sz w:val="24"/>
                <w:szCs w:val="24"/>
              </w:rPr>
            </w:pPr>
            <w:r w:rsidRPr="002F6C26">
              <w:rPr>
                <w:rFonts w:ascii="Arial" w:hAnsi="Arial" w:cs="Arial"/>
                <w:sz w:val="24"/>
                <w:szCs w:val="24"/>
              </w:rPr>
              <w:t>tmp</w:t>
            </w:r>
          </w:p>
        </w:tc>
      </w:tr>
      <w:tr w:rsidR="002F6C26" w14:paraId="1B1F560D" w14:textId="77777777" w:rsidTr="00391929">
        <w:tc>
          <w:tcPr>
            <w:tcW w:w="8902" w:type="dxa"/>
          </w:tcPr>
          <w:p w14:paraId="5C1134B1" w14:textId="3C737F7C" w:rsidR="002F6C26" w:rsidRPr="002F6C26" w:rsidRDefault="002F6C26" w:rsidP="00D819C7">
            <w:pPr>
              <w:spacing w:line="360" w:lineRule="auto"/>
              <w:jc w:val="both"/>
              <w:rPr>
                <w:rFonts w:ascii="Arial" w:hAnsi="Arial" w:cs="Arial"/>
                <w:sz w:val="24"/>
                <w:szCs w:val="24"/>
              </w:rPr>
            </w:pPr>
            <w:r w:rsidRPr="002F6C26">
              <w:rPr>
                <w:rFonts w:ascii="Arial" w:hAnsi="Arial" w:cs="Arial"/>
                <w:sz w:val="24"/>
                <w:szCs w:val="24"/>
              </w:rPr>
              <w:t>usr</w:t>
            </w:r>
          </w:p>
        </w:tc>
      </w:tr>
      <w:tr w:rsidR="002F6C26" w14:paraId="71D5183A" w14:textId="77777777" w:rsidTr="00391929">
        <w:tc>
          <w:tcPr>
            <w:tcW w:w="8902" w:type="dxa"/>
          </w:tcPr>
          <w:p w14:paraId="54CDAF90" w14:textId="3737F78E" w:rsidR="002F6C26" w:rsidRPr="002F6C26" w:rsidRDefault="002F6C26" w:rsidP="00D819C7">
            <w:pPr>
              <w:spacing w:line="360" w:lineRule="auto"/>
              <w:jc w:val="both"/>
              <w:rPr>
                <w:rFonts w:ascii="Arial" w:hAnsi="Arial" w:cs="Arial"/>
                <w:sz w:val="24"/>
                <w:szCs w:val="24"/>
              </w:rPr>
            </w:pPr>
            <w:r w:rsidRPr="002F6C26">
              <w:rPr>
                <w:rFonts w:ascii="Arial" w:hAnsi="Arial" w:cs="Arial"/>
                <w:sz w:val="24"/>
                <w:szCs w:val="24"/>
              </w:rPr>
              <w:lastRenderedPageBreak/>
              <w:t>www</w:t>
            </w:r>
          </w:p>
        </w:tc>
      </w:tr>
    </w:tbl>
    <w:p w14:paraId="78CD9372" w14:textId="77777777" w:rsidR="00D819C7" w:rsidRPr="00D819C7" w:rsidRDefault="00D819C7" w:rsidP="00D819C7">
      <w:pPr>
        <w:spacing w:after="0" w:line="360" w:lineRule="auto"/>
        <w:jc w:val="both"/>
        <w:rPr>
          <w:rFonts w:ascii="Arial" w:hAnsi="Arial" w:cs="Arial"/>
          <w:sz w:val="24"/>
          <w:szCs w:val="24"/>
        </w:rPr>
      </w:pPr>
    </w:p>
    <w:p w14:paraId="2ECA726C" w14:textId="5DABEFF4" w:rsidR="005D6153" w:rsidRDefault="005D6153" w:rsidP="005D6153">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Kokios sistemos pagrindu (pvz. pfSense, Tomato Firmware, IPFire, OpenWRT, DD-WRT) parengta šio maršrutizatoriaus sistema? </w:t>
      </w:r>
    </w:p>
    <w:p w14:paraId="282158C1" w14:textId="1FABF531" w:rsidR="00FF6751" w:rsidRDefault="00FF6751" w:rsidP="00FF6751">
      <w:pPr>
        <w:spacing w:after="0" w:line="360" w:lineRule="auto"/>
        <w:jc w:val="both"/>
        <w:rPr>
          <w:rFonts w:ascii="Arial" w:hAnsi="Arial" w:cs="Arial"/>
          <w:sz w:val="24"/>
          <w:szCs w:val="24"/>
        </w:rPr>
      </w:pPr>
    </w:p>
    <w:p w14:paraId="22EA1EC9" w14:textId="2516DF0C" w:rsidR="00FF6751" w:rsidRDefault="00FF6751" w:rsidP="00FF6751">
      <w:pPr>
        <w:spacing w:after="0" w:line="360" w:lineRule="auto"/>
        <w:ind w:left="720"/>
        <w:jc w:val="both"/>
        <w:rPr>
          <w:rFonts w:ascii="Arial" w:hAnsi="Arial" w:cs="Arial"/>
          <w:sz w:val="24"/>
          <w:szCs w:val="24"/>
        </w:rPr>
      </w:pPr>
      <w:r w:rsidRPr="00FF6751">
        <w:rPr>
          <w:rFonts w:ascii="Arial" w:hAnsi="Arial" w:cs="Arial"/>
          <w:sz w:val="24"/>
          <w:szCs w:val="24"/>
        </w:rPr>
        <w:t>MIPS OpenWrt</w:t>
      </w:r>
    </w:p>
    <w:p w14:paraId="79779C88" w14:textId="7CBD110D" w:rsidR="00FF6751" w:rsidRDefault="00FF6751" w:rsidP="00FF6751">
      <w:pPr>
        <w:spacing w:after="0" w:line="360" w:lineRule="auto"/>
        <w:jc w:val="both"/>
        <w:rPr>
          <w:rFonts w:ascii="Arial" w:hAnsi="Arial" w:cs="Arial"/>
          <w:sz w:val="24"/>
          <w:szCs w:val="24"/>
        </w:rPr>
      </w:pPr>
    </w:p>
    <w:p w14:paraId="7C442577" w14:textId="2D36AA98" w:rsidR="00FF6751" w:rsidRDefault="00FF6751" w:rsidP="00FF6751">
      <w:pPr>
        <w:spacing w:after="0" w:line="360" w:lineRule="auto"/>
        <w:ind w:left="720"/>
        <w:jc w:val="both"/>
        <w:rPr>
          <w:rFonts w:ascii="Arial" w:hAnsi="Arial" w:cs="Arial"/>
          <w:sz w:val="24"/>
          <w:szCs w:val="24"/>
        </w:rPr>
      </w:pPr>
      <w:r w:rsidRPr="00FF6751">
        <w:rPr>
          <w:rFonts w:ascii="Arial" w:hAnsi="Arial" w:cs="Arial"/>
          <w:sz w:val="24"/>
          <w:szCs w:val="24"/>
        </w:rPr>
        <w:drawing>
          <wp:inline distT="0" distB="0" distL="0" distR="0" wp14:anchorId="253B5160" wp14:editId="3328A4FB">
            <wp:extent cx="5068570" cy="271898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7192" cy="2723614"/>
                    </a:xfrm>
                    <a:prstGeom prst="rect">
                      <a:avLst/>
                    </a:prstGeom>
                  </pic:spPr>
                </pic:pic>
              </a:graphicData>
            </a:graphic>
          </wp:inline>
        </w:drawing>
      </w:r>
    </w:p>
    <w:p w14:paraId="116D0D82" w14:textId="77777777" w:rsidR="00FF6751" w:rsidRPr="00FF6751" w:rsidRDefault="00FF6751" w:rsidP="00FF6751">
      <w:pPr>
        <w:spacing w:after="0" w:line="360" w:lineRule="auto"/>
        <w:jc w:val="both"/>
        <w:rPr>
          <w:rFonts w:ascii="Arial" w:hAnsi="Arial" w:cs="Arial"/>
          <w:sz w:val="24"/>
          <w:szCs w:val="24"/>
        </w:rPr>
      </w:pPr>
    </w:p>
    <w:p w14:paraId="4E492CDA" w14:textId="02F486B8" w:rsidR="005D6153" w:rsidRDefault="005D6153" w:rsidP="004F1AD0">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 Išpakuotoje sistemoje yra konfigūracinė rinkmena „cloud_config.cfg“. Pateikite jos turinį, pažymėkite adresą ir prievadą, į kurį maršrutizatorius kreiptųsi aktyvavus paslaugą. Panaudojus išorinius IP geolokacijos nustatymo įrankius (pvz. </w:t>
      </w:r>
      <w:r w:rsidRPr="005D6153">
        <w:rPr>
          <w:rFonts w:ascii="Arial" w:hAnsi="Arial" w:cs="Arial"/>
          <w:sz w:val="24"/>
          <w:szCs w:val="24"/>
        </w:rPr>
        <w:t>https://www.maxmind.com/</w:t>
      </w:r>
      <w:r>
        <w:rPr>
          <w:rFonts w:ascii="Arial" w:hAnsi="Arial" w:cs="Arial"/>
          <w:sz w:val="24"/>
          <w:szCs w:val="24"/>
        </w:rPr>
        <w:t>) nustatykite, kokiai šaliai priklauso konfigūracijoje pateiktas adresas. Pateikite šioje rinkmenoje nurodyto sertifikato išrašą.</w:t>
      </w:r>
    </w:p>
    <w:p w14:paraId="79E0ECE6" w14:textId="726D7DB4" w:rsidR="002A3513" w:rsidRDefault="002A3513" w:rsidP="002A3513">
      <w:pPr>
        <w:spacing w:after="0" w:line="360" w:lineRule="auto"/>
        <w:jc w:val="both"/>
        <w:rPr>
          <w:rFonts w:ascii="Arial" w:hAnsi="Arial" w:cs="Arial"/>
          <w:sz w:val="24"/>
          <w:szCs w:val="24"/>
        </w:rPr>
      </w:pPr>
    </w:p>
    <w:p w14:paraId="6D7C5447" w14:textId="2245B71F" w:rsidR="002A3513" w:rsidRDefault="00391929" w:rsidP="002A3513">
      <w:pPr>
        <w:spacing w:after="0" w:line="360" w:lineRule="auto"/>
        <w:ind w:left="720"/>
        <w:jc w:val="both"/>
        <w:rPr>
          <w:rFonts w:ascii="Arial" w:hAnsi="Arial" w:cs="Arial"/>
          <w:sz w:val="24"/>
          <w:szCs w:val="24"/>
        </w:rPr>
      </w:pPr>
      <w:r>
        <w:rPr>
          <w:rFonts w:ascii="Arial" w:hAnsi="Arial" w:cs="Arial"/>
          <w:sz w:val="24"/>
          <w:szCs w:val="24"/>
        </w:rPr>
        <w:t>Pirmiausia buvo surastas failas „</w:t>
      </w:r>
      <w:r>
        <w:rPr>
          <w:rFonts w:ascii="Arial" w:hAnsi="Arial" w:cs="Arial"/>
          <w:sz w:val="24"/>
          <w:szCs w:val="24"/>
        </w:rPr>
        <w:t>cloud_config.cfg</w:t>
      </w:r>
      <w:r>
        <w:rPr>
          <w:rFonts w:ascii="Arial" w:hAnsi="Arial" w:cs="Arial"/>
          <w:sz w:val="24"/>
          <w:szCs w:val="24"/>
        </w:rPr>
        <w:t>“.</w:t>
      </w:r>
    </w:p>
    <w:p w14:paraId="328D27BA" w14:textId="7B32AC21" w:rsidR="00391929" w:rsidRDefault="00391929" w:rsidP="002A3513">
      <w:pPr>
        <w:spacing w:after="0" w:line="360" w:lineRule="auto"/>
        <w:ind w:left="720"/>
        <w:jc w:val="both"/>
        <w:rPr>
          <w:rFonts w:ascii="Arial" w:hAnsi="Arial" w:cs="Arial"/>
          <w:sz w:val="24"/>
          <w:szCs w:val="24"/>
        </w:rPr>
      </w:pPr>
      <w:r w:rsidRPr="00391929">
        <w:rPr>
          <w:rFonts w:ascii="Arial" w:hAnsi="Arial" w:cs="Arial"/>
          <w:sz w:val="24"/>
          <w:szCs w:val="24"/>
        </w:rPr>
        <w:drawing>
          <wp:inline distT="0" distB="0" distL="0" distR="0" wp14:anchorId="6202625A" wp14:editId="52D024C6">
            <wp:extent cx="5561267" cy="3524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8085"/>
                    <a:stretch/>
                  </pic:blipFill>
                  <pic:spPr bwMode="auto">
                    <a:xfrm>
                      <a:off x="0" y="0"/>
                      <a:ext cx="5573130" cy="353177"/>
                    </a:xfrm>
                    <a:prstGeom prst="rect">
                      <a:avLst/>
                    </a:prstGeom>
                    <a:ln>
                      <a:noFill/>
                    </a:ln>
                    <a:extLst>
                      <a:ext uri="{53640926-AAD7-44D8-BBD7-CCE9431645EC}">
                        <a14:shadowObscured xmlns:a14="http://schemas.microsoft.com/office/drawing/2010/main"/>
                      </a:ext>
                    </a:extLst>
                  </pic:spPr>
                </pic:pic>
              </a:graphicData>
            </a:graphic>
          </wp:inline>
        </w:drawing>
      </w:r>
    </w:p>
    <w:p w14:paraId="49A24CEA" w14:textId="31E8FCF2" w:rsidR="002A3513" w:rsidRDefault="00391929" w:rsidP="002A3513">
      <w:pPr>
        <w:spacing w:after="0" w:line="360" w:lineRule="auto"/>
        <w:jc w:val="both"/>
        <w:rPr>
          <w:rFonts w:ascii="Arial" w:hAnsi="Arial" w:cs="Arial"/>
          <w:sz w:val="24"/>
          <w:szCs w:val="24"/>
        </w:rPr>
      </w:pPr>
      <w:r>
        <w:rPr>
          <w:rFonts w:ascii="Arial" w:hAnsi="Arial" w:cs="Arial"/>
          <w:sz w:val="24"/>
          <w:szCs w:val="24"/>
        </w:rPr>
        <w:lastRenderedPageBreak/>
        <w:tab/>
      </w:r>
      <w:r w:rsidR="00A718FA" w:rsidRPr="00391929">
        <w:rPr>
          <w:rFonts w:ascii="Arial" w:hAnsi="Arial" w:cs="Arial"/>
          <w:sz w:val="24"/>
          <w:szCs w:val="24"/>
        </w:rPr>
        <w:drawing>
          <wp:inline distT="0" distB="0" distL="0" distR="0" wp14:anchorId="5B94900E" wp14:editId="6D67605F">
            <wp:extent cx="5229955" cy="4382112"/>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5229955" cy="4382112"/>
                    </a:xfrm>
                    <a:prstGeom prst="rect">
                      <a:avLst/>
                    </a:prstGeom>
                  </pic:spPr>
                </pic:pic>
              </a:graphicData>
            </a:graphic>
          </wp:inline>
        </w:drawing>
      </w:r>
    </w:p>
    <w:p w14:paraId="523CA110" w14:textId="76FC2825" w:rsidR="00A718FA" w:rsidRDefault="0097100D" w:rsidP="00A718FA">
      <w:pPr>
        <w:spacing w:after="0" w:line="360" w:lineRule="auto"/>
        <w:ind w:firstLine="720"/>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2336" behindDoc="0" locked="0" layoutInCell="1" allowOverlap="1" wp14:anchorId="7828BEA2" wp14:editId="57ABDAF7">
                <wp:simplePos x="0" y="0"/>
                <wp:positionH relativeFrom="column">
                  <wp:posOffset>6177795</wp:posOffset>
                </wp:positionH>
                <wp:positionV relativeFrom="paragraph">
                  <wp:posOffset>4040265</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65EEF0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85.75pt;margin-top:317.4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NHalb3TAQAAmwQAABAAAAAAAAAA&#10;AAAAAAAA0gMAAGRycy9pbmsvaW5rMS54bWxQSwECLQAUAAYACAAAACEAOMvgH98AAAALAQAADwAA&#10;AAAAAAAAAAAAAADTBQAAZHJzL2Rvd25yZXYueG1sUEsBAi0AFAAGAAgAAAAhAHkYvJ2/AAAAIQEA&#10;ABkAAAAAAAAAAAAAAAAA3wYAAGRycy9fcmVscy9lMm9Eb2MueG1sLnJlbHNQSwUGAAAAAAYABgB4&#10;AQAA1QcAAAAA&#10;">
                <v:imagedata r:id="rId24" o:title=""/>
              </v:shape>
            </w:pict>
          </mc:Fallback>
        </mc:AlternateContent>
      </w:r>
      <w:r>
        <w:rPr>
          <w:rFonts w:ascii="Arial" w:hAnsi="Arial" w:cs="Arial"/>
          <w:noProof/>
          <w:sz w:val="24"/>
          <w:szCs w:val="24"/>
        </w:rPr>
        <mc:AlternateContent>
          <mc:Choice Requires="wpi">
            <w:drawing>
              <wp:anchor distT="0" distB="0" distL="114300" distR="114300" simplePos="0" relativeHeight="251661312" behindDoc="0" locked="0" layoutInCell="1" allowOverlap="1" wp14:anchorId="60C0FEF8" wp14:editId="01007CE7">
                <wp:simplePos x="0" y="0"/>
                <wp:positionH relativeFrom="column">
                  <wp:posOffset>1047802</wp:posOffset>
                </wp:positionH>
                <wp:positionV relativeFrom="paragraph">
                  <wp:posOffset>1362278</wp:posOffset>
                </wp:positionV>
                <wp:extent cx="3288600" cy="259200"/>
                <wp:effectExtent l="57150" t="38100" r="26670" b="45720"/>
                <wp:wrapNone/>
                <wp:docPr id="23"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3288600" cy="259200"/>
                      </w14:xfrm>
                    </w14:contentPart>
                  </a:graphicData>
                </a:graphic>
              </wp:anchor>
            </w:drawing>
          </mc:Choice>
          <mc:Fallback>
            <w:pict>
              <v:shape w14:anchorId="69C1116F" id="Ink 23" o:spid="_x0000_s1026" type="#_x0000_t75" style="position:absolute;margin-left:81.8pt;margin-top:106.55pt;width:260.4pt;height:2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">
                <v:imagedata r:id="rId26" o:title=""/>
              </v:shape>
            </w:pict>
          </mc:Fallback>
        </mc:AlternateContent>
      </w:r>
      <w:r>
        <w:rPr>
          <w:rFonts w:ascii="Arial" w:hAnsi="Arial" w:cs="Arial"/>
          <w:noProof/>
          <w:sz w:val="24"/>
          <w:szCs w:val="24"/>
        </w:rPr>
        <mc:AlternateContent>
          <mc:Choice Requires="wpi">
            <w:drawing>
              <wp:anchor distT="0" distB="0" distL="114300" distR="114300" simplePos="0" relativeHeight="251660288" behindDoc="0" locked="0" layoutInCell="1" allowOverlap="1" wp14:anchorId="6332FE84" wp14:editId="0AC44904">
                <wp:simplePos x="0" y="0"/>
                <wp:positionH relativeFrom="column">
                  <wp:posOffset>1056802</wp:posOffset>
                </wp:positionH>
                <wp:positionV relativeFrom="paragraph">
                  <wp:posOffset>1077878</wp:posOffset>
                </wp:positionV>
                <wp:extent cx="1349280" cy="210600"/>
                <wp:effectExtent l="57150" t="38100" r="22860" b="5651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349280" cy="210600"/>
                      </w14:xfrm>
                    </w14:contentPart>
                  </a:graphicData>
                </a:graphic>
              </wp:anchor>
            </w:drawing>
          </mc:Choice>
          <mc:Fallback>
            <w:pict>
              <v:shape w14:anchorId="793266E1" id="Ink 22" o:spid="_x0000_s1026" type="#_x0000_t75" style="position:absolute;margin-left:82.5pt;margin-top:84.15pt;width:107.7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">
                <v:imagedata r:id="rId28" o:title=""/>
              </v:shape>
            </w:pict>
          </mc:Fallback>
        </mc:AlternateContent>
      </w:r>
      <w:r w:rsidR="00A718FA">
        <w:rPr>
          <w:rFonts w:ascii="Arial" w:hAnsi="Arial" w:cs="Arial"/>
          <w:noProof/>
          <w:sz w:val="24"/>
          <w:szCs w:val="24"/>
        </w:rPr>
        <mc:AlternateContent>
          <mc:Choice Requires="wpi">
            <w:drawing>
              <wp:anchor distT="0" distB="0" distL="114300" distR="114300" simplePos="0" relativeHeight="251659264" behindDoc="0" locked="0" layoutInCell="1" allowOverlap="1" wp14:anchorId="76D38129" wp14:editId="2731E08B">
                <wp:simplePos x="0" y="0"/>
                <wp:positionH relativeFrom="column">
                  <wp:posOffset>1071922</wp:posOffset>
                </wp:positionH>
                <wp:positionV relativeFrom="paragraph">
                  <wp:posOffset>892118</wp:posOffset>
                </wp:positionV>
                <wp:extent cx="3493080" cy="274320"/>
                <wp:effectExtent l="38100" t="57150" r="0" b="4953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3493080" cy="274320"/>
                      </w14:xfrm>
                    </w14:contentPart>
                  </a:graphicData>
                </a:graphic>
              </wp:anchor>
            </w:drawing>
          </mc:Choice>
          <mc:Fallback>
            <w:pict>
              <v:shape w14:anchorId="1984DD9A" id="Ink 21" o:spid="_x0000_s1026" type="#_x0000_t75" style="position:absolute;margin-left:83.7pt;margin-top:69.55pt;width:276.5pt;height: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">
                <v:imagedata r:id="rId30" o:title=""/>
              </v:shape>
            </w:pict>
          </mc:Fallback>
        </mc:AlternateContent>
      </w:r>
      <w:r w:rsidR="00A718FA" w:rsidRPr="00391929">
        <w:rPr>
          <w:rFonts w:ascii="Arial" w:hAnsi="Arial" w:cs="Arial"/>
          <w:sz w:val="24"/>
          <w:szCs w:val="24"/>
        </w:rPr>
        <w:drawing>
          <wp:inline distT="0" distB="0" distL="0" distR="0" wp14:anchorId="5BE8D554" wp14:editId="0E4CF16D">
            <wp:extent cx="5229955" cy="4382112"/>
            <wp:effectExtent l="0" t="0" r="889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5229955" cy="4382112"/>
                    </a:xfrm>
                    <a:prstGeom prst="rect">
                      <a:avLst/>
                    </a:prstGeom>
                  </pic:spPr>
                </pic:pic>
              </a:graphicData>
            </a:graphic>
          </wp:inline>
        </w:drawing>
      </w:r>
    </w:p>
    <w:p w14:paraId="3D63D522" w14:textId="525059C6" w:rsidR="0097100D" w:rsidRDefault="0097100D" w:rsidP="00A718FA">
      <w:pPr>
        <w:spacing w:after="0" w:line="360" w:lineRule="auto"/>
        <w:ind w:firstLine="720"/>
        <w:jc w:val="both"/>
        <w:rPr>
          <w:rFonts w:ascii="Arial" w:hAnsi="Arial" w:cs="Arial"/>
          <w:sz w:val="24"/>
          <w:szCs w:val="24"/>
        </w:rPr>
      </w:pPr>
      <w:r>
        <w:rPr>
          <w:rFonts w:ascii="Arial" w:hAnsi="Arial" w:cs="Arial"/>
          <w:sz w:val="24"/>
          <w:szCs w:val="24"/>
        </w:rPr>
        <w:lastRenderedPageBreak/>
        <w:t xml:space="preserve">Atlikus analize naudojant dns įrašus pastebėjau, kad šitie dns yra „Amazon“ O jei tikliau Airija, Dublinas, </w:t>
      </w:r>
      <w:r w:rsidRPr="0097100D">
        <w:rPr>
          <w:rFonts w:ascii="Arial" w:hAnsi="Arial" w:cs="Arial"/>
          <w:sz w:val="24"/>
          <w:szCs w:val="24"/>
        </w:rPr>
        <w:t>Unit 4033, Citywest Avenue Citywest Business Park</w:t>
      </w:r>
    </w:p>
    <w:p w14:paraId="6F90E1A9" w14:textId="77777777" w:rsidR="0097100D" w:rsidRDefault="0097100D" w:rsidP="00A718FA">
      <w:pPr>
        <w:spacing w:after="0" w:line="360" w:lineRule="auto"/>
        <w:ind w:firstLine="720"/>
        <w:jc w:val="both"/>
        <w:rPr>
          <w:rFonts w:ascii="Arial" w:hAnsi="Arial" w:cs="Arial"/>
          <w:sz w:val="24"/>
          <w:szCs w:val="24"/>
        </w:rPr>
      </w:pPr>
    </w:p>
    <w:p w14:paraId="429CFB4B" w14:textId="6CB40C7F" w:rsidR="0097100D" w:rsidRDefault="0097100D" w:rsidP="00A718FA">
      <w:pPr>
        <w:spacing w:after="0" w:line="360" w:lineRule="auto"/>
        <w:ind w:firstLine="720"/>
        <w:jc w:val="both"/>
        <w:rPr>
          <w:rFonts w:ascii="Arial" w:hAnsi="Arial" w:cs="Arial"/>
          <w:sz w:val="24"/>
          <w:szCs w:val="24"/>
        </w:rPr>
      </w:pPr>
      <w:r w:rsidRPr="0097100D">
        <w:rPr>
          <w:rFonts w:ascii="Arial" w:hAnsi="Arial" w:cs="Arial"/>
          <w:sz w:val="24"/>
          <w:szCs w:val="24"/>
        </w:rPr>
        <w:t>https://dnschecker.org/ip-whois-lookup.php?query=34.251.53.247</w:t>
      </w:r>
      <w:r>
        <w:rPr>
          <w:rFonts w:ascii="Arial" w:hAnsi="Arial" w:cs="Arial"/>
          <w:sz w:val="24"/>
          <w:szCs w:val="24"/>
        </w:rPr>
        <w:t xml:space="preserve"> </w:t>
      </w:r>
    </w:p>
    <w:p w14:paraId="7EE1F74F" w14:textId="60B6D167" w:rsidR="00391929" w:rsidRDefault="00391929" w:rsidP="002A3513">
      <w:pPr>
        <w:spacing w:after="0" w:line="360" w:lineRule="auto"/>
        <w:jc w:val="both"/>
        <w:rPr>
          <w:rFonts w:ascii="Arial" w:hAnsi="Arial" w:cs="Arial"/>
          <w:sz w:val="24"/>
          <w:szCs w:val="24"/>
        </w:rPr>
      </w:pPr>
      <w:r>
        <w:rPr>
          <w:rFonts w:ascii="Arial" w:hAnsi="Arial" w:cs="Arial"/>
          <w:sz w:val="24"/>
          <w:szCs w:val="24"/>
        </w:rPr>
        <w:tab/>
      </w:r>
    </w:p>
    <w:p w14:paraId="180E76E6" w14:textId="77777777" w:rsidR="00391929" w:rsidRPr="002A3513" w:rsidRDefault="00391929" w:rsidP="002A3513">
      <w:pPr>
        <w:spacing w:after="0" w:line="360" w:lineRule="auto"/>
        <w:jc w:val="both"/>
        <w:rPr>
          <w:rFonts w:ascii="Arial" w:hAnsi="Arial" w:cs="Arial"/>
          <w:sz w:val="24"/>
          <w:szCs w:val="24"/>
        </w:rPr>
      </w:pPr>
    </w:p>
    <w:p w14:paraId="681BEECF" w14:textId="242DFD58" w:rsidR="004F1AD0" w:rsidRDefault="004F1AD0" w:rsidP="004F1AD0">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 xml:space="preserve">Išpakuotoje sistemoje yra rinkmena „yandex_dns“. Pateikite šios rinkmenos išrašą. Rinkmenoje yra pažymėti IP adresai. Naudojant IP geolokacijos nustatymo įrankius, nustatykite, kokioje šalyje pažymėti IP adresai yra registruoti. </w:t>
      </w:r>
    </w:p>
    <w:p w14:paraId="135CD0A5" w14:textId="7BED09CA" w:rsidR="0097100D" w:rsidRDefault="0097100D" w:rsidP="0097100D">
      <w:pPr>
        <w:spacing w:after="0" w:line="360" w:lineRule="auto"/>
        <w:jc w:val="both"/>
        <w:rPr>
          <w:rFonts w:ascii="Arial" w:hAnsi="Arial" w:cs="Arial"/>
          <w:sz w:val="24"/>
          <w:szCs w:val="24"/>
        </w:rPr>
      </w:pPr>
    </w:p>
    <w:p w14:paraId="41ADEB50" w14:textId="32C1C1BE" w:rsidR="005125BD" w:rsidRDefault="005125BD" w:rsidP="005125BD">
      <w:pPr>
        <w:spacing w:after="0" w:line="360" w:lineRule="auto"/>
        <w:ind w:left="720"/>
        <w:jc w:val="both"/>
        <w:rPr>
          <w:rFonts w:ascii="Arial" w:hAnsi="Arial" w:cs="Arial"/>
          <w:sz w:val="24"/>
          <w:szCs w:val="24"/>
        </w:rPr>
      </w:pPr>
      <w:r>
        <w:rPr>
          <w:rFonts w:ascii="Arial" w:hAnsi="Arial" w:cs="Arial"/>
          <w:sz w:val="24"/>
          <w:szCs w:val="24"/>
        </w:rPr>
        <w:t>Perėjus visus rastus failus susijusius su „yandex_dns“ sistema buvo rasti trys ip adresai:</w:t>
      </w:r>
    </w:p>
    <w:p w14:paraId="64E936F7" w14:textId="19568273" w:rsidR="005125BD" w:rsidRDefault="005125BD" w:rsidP="005125BD">
      <w:pPr>
        <w:spacing w:after="0" w:line="360" w:lineRule="auto"/>
        <w:ind w:left="720"/>
        <w:jc w:val="both"/>
        <w:rPr>
          <w:rFonts w:ascii="Arial" w:hAnsi="Arial" w:cs="Arial"/>
          <w:sz w:val="24"/>
          <w:szCs w:val="24"/>
        </w:rPr>
      </w:pPr>
      <w:r w:rsidRPr="005125BD">
        <w:rPr>
          <w:rFonts w:ascii="Arial" w:hAnsi="Arial" w:cs="Arial"/>
          <w:sz w:val="24"/>
          <w:szCs w:val="24"/>
        </w:rPr>
        <w:t>77.88.8.8</w:t>
      </w:r>
    </w:p>
    <w:p w14:paraId="26D73CBC" w14:textId="0072BD06" w:rsidR="005125BD" w:rsidRDefault="005125BD" w:rsidP="005125BD">
      <w:pPr>
        <w:spacing w:after="0" w:line="360" w:lineRule="auto"/>
        <w:ind w:left="720"/>
        <w:jc w:val="both"/>
        <w:rPr>
          <w:rFonts w:ascii="Arial" w:hAnsi="Arial" w:cs="Arial"/>
          <w:sz w:val="24"/>
          <w:szCs w:val="24"/>
          <w:lang w:val="en-US"/>
        </w:rPr>
      </w:pPr>
      <w:r w:rsidRPr="005125BD">
        <w:rPr>
          <w:rFonts w:ascii="Arial" w:hAnsi="Arial" w:cs="Arial"/>
          <w:sz w:val="24"/>
          <w:szCs w:val="24"/>
        </w:rPr>
        <w:t>77.88.8.8</w:t>
      </w:r>
      <w:r>
        <w:rPr>
          <w:rFonts w:ascii="Arial" w:hAnsi="Arial" w:cs="Arial"/>
          <w:sz w:val="24"/>
          <w:szCs w:val="24"/>
          <w:lang w:val="en-US"/>
        </w:rPr>
        <w:t>8</w:t>
      </w:r>
    </w:p>
    <w:p w14:paraId="4CCA4F18" w14:textId="394808F4" w:rsidR="005125BD" w:rsidRDefault="005125BD" w:rsidP="005125BD">
      <w:pPr>
        <w:spacing w:after="0" w:line="360" w:lineRule="auto"/>
        <w:ind w:left="720"/>
        <w:jc w:val="both"/>
        <w:rPr>
          <w:rFonts w:ascii="Arial" w:hAnsi="Arial" w:cs="Arial"/>
          <w:sz w:val="24"/>
          <w:szCs w:val="24"/>
          <w:lang w:val="en-US"/>
        </w:rPr>
      </w:pPr>
      <w:r w:rsidRPr="005125BD">
        <w:rPr>
          <w:rFonts w:ascii="Arial" w:hAnsi="Arial" w:cs="Arial"/>
          <w:sz w:val="24"/>
          <w:szCs w:val="24"/>
          <w:lang w:val="en-US"/>
        </w:rPr>
        <w:t>77.88.8.</w:t>
      </w:r>
      <w:r>
        <w:rPr>
          <w:rFonts w:ascii="Arial" w:hAnsi="Arial" w:cs="Arial"/>
          <w:sz w:val="24"/>
          <w:szCs w:val="24"/>
          <w:lang w:val="en-US"/>
        </w:rPr>
        <w:t>7</w:t>
      </w:r>
    </w:p>
    <w:p w14:paraId="1B8C5D59" w14:textId="72E5D79A" w:rsidR="005125BD" w:rsidRDefault="005125BD" w:rsidP="005125BD">
      <w:pPr>
        <w:spacing w:after="0" w:line="360" w:lineRule="auto"/>
        <w:ind w:left="720"/>
        <w:jc w:val="both"/>
        <w:rPr>
          <w:rFonts w:ascii="Arial" w:hAnsi="Arial" w:cs="Arial"/>
          <w:sz w:val="24"/>
          <w:szCs w:val="24"/>
          <w:lang w:val="en-US"/>
        </w:rPr>
      </w:pPr>
    </w:p>
    <w:p w14:paraId="768D1897" w14:textId="23EBF783" w:rsidR="005125BD" w:rsidRPr="005125BD" w:rsidRDefault="005125BD" w:rsidP="005125BD">
      <w:pPr>
        <w:spacing w:after="0" w:line="360" w:lineRule="auto"/>
        <w:ind w:left="720"/>
        <w:jc w:val="both"/>
        <w:rPr>
          <w:rFonts w:ascii="Arial" w:hAnsi="Arial" w:cs="Arial"/>
          <w:sz w:val="24"/>
          <w:szCs w:val="24"/>
        </w:rPr>
      </w:pPr>
      <w:r>
        <w:rPr>
          <w:rFonts w:ascii="Arial" w:hAnsi="Arial" w:cs="Arial"/>
          <w:sz w:val="24"/>
          <w:szCs w:val="24"/>
          <w:lang w:val="en-US"/>
        </w:rPr>
        <w:t xml:space="preserve">Naudojant šitą puslapį </w:t>
      </w:r>
      <w:hyperlink r:id="rId31" w:history="1">
        <w:r w:rsidRPr="004D3622">
          <w:rPr>
            <w:rStyle w:val="Hyperlink"/>
            <w:rFonts w:ascii="Arial" w:hAnsi="Arial" w:cs="Arial"/>
            <w:sz w:val="24"/>
            <w:szCs w:val="24"/>
            <w:lang w:val="en-US"/>
          </w:rPr>
          <w:t>https://www.iplocation.net/ip-lookup</w:t>
        </w:r>
      </w:hyperlink>
      <w:r>
        <w:rPr>
          <w:rFonts w:ascii="Arial" w:hAnsi="Arial" w:cs="Arial"/>
          <w:sz w:val="24"/>
          <w:szCs w:val="24"/>
          <w:lang w:val="en-US"/>
        </w:rPr>
        <w:t xml:space="preserve"> patikrinus IP adresus, matome kad jie yra registruoti Yandex kompanij</w:t>
      </w:r>
      <w:r w:rsidR="0071793B">
        <w:rPr>
          <w:rFonts w:ascii="Arial" w:hAnsi="Arial" w:cs="Arial"/>
          <w:sz w:val="24"/>
          <w:szCs w:val="24"/>
          <w:lang w:val="en-US"/>
        </w:rPr>
        <w:t>a, lokacija:</w:t>
      </w:r>
      <w:r>
        <w:rPr>
          <w:rFonts w:ascii="Arial" w:hAnsi="Arial" w:cs="Arial"/>
          <w:sz w:val="24"/>
          <w:szCs w:val="24"/>
          <w:lang w:val="en-US"/>
        </w:rPr>
        <w:t xml:space="preserve"> Rusija, Maskva.</w:t>
      </w:r>
    </w:p>
    <w:p w14:paraId="144C930A" w14:textId="77777777" w:rsidR="0097100D" w:rsidRDefault="0097100D" w:rsidP="0097100D">
      <w:pPr>
        <w:spacing w:after="0" w:line="360" w:lineRule="auto"/>
        <w:ind w:left="720"/>
        <w:jc w:val="both"/>
        <w:rPr>
          <w:rFonts w:ascii="Arial" w:hAnsi="Arial" w:cs="Arial"/>
          <w:sz w:val="24"/>
          <w:szCs w:val="24"/>
        </w:rPr>
      </w:pPr>
    </w:p>
    <w:p w14:paraId="7A11F473" w14:textId="77777777" w:rsidR="0097100D" w:rsidRPr="0097100D" w:rsidRDefault="0097100D" w:rsidP="0097100D">
      <w:pPr>
        <w:spacing w:after="0" w:line="360" w:lineRule="auto"/>
        <w:jc w:val="both"/>
        <w:rPr>
          <w:rFonts w:ascii="Arial" w:hAnsi="Arial" w:cs="Arial"/>
          <w:sz w:val="24"/>
          <w:szCs w:val="24"/>
        </w:rPr>
      </w:pPr>
    </w:p>
    <w:p w14:paraId="40743E72" w14:textId="6C274CDD" w:rsidR="004F1AD0" w:rsidRDefault="004F1AD0" w:rsidP="004F1AD0">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Remiantis išoriniais šaltiniais, įvertinkite informacijos nutekėjimo riziką įrenginyje naudojant DNS serverius, registruotus šalyse, kuriose negalioja Europos Sąjungos Bendrasis duomenų apsaugos reglamentas.</w:t>
      </w:r>
    </w:p>
    <w:p w14:paraId="58D9D982" w14:textId="77777777" w:rsidR="00E82FB7" w:rsidRDefault="00E82FB7" w:rsidP="005125BD">
      <w:pPr>
        <w:spacing w:after="0" w:line="360" w:lineRule="auto"/>
        <w:jc w:val="both"/>
        <w:rPr>
          <w:rFonts w:ascii="Arial" w:hAnsi="Arial" w:cs="Arial"/>
          <w:sz w:val="24"/>
          <w:szCs w:val="24"/>
        </w:rPr>
      </w:pPr>
    </w:p>
    <w:p w14:paraId="3ABCB312" w14:textId="6A0EE1A7" w:rsidR="005125BD" w:rsidRDefault="00E82FB7" w:rsidP="00E82FB7">
      <w:pPr>
        <w:spacing w:after="0" w:line="360" w:lineRule="auto"/>
        <w:ind w:firstLine="720"/>
        <w:jc w:val="both"/>
        <w:rPr>
          <w:rFonts w:ascii="Arial" w:hAnsi="Arial" w:cs="Arial"/>
          <w:sz w:val="24"/>
          <w:szCs w:val="24"/>
        </w:rPr>
      </w:pPr>
      <w:hyperlink r:id="rId32" w:history="1">
        <w:r w:rsidRPr="004D3622">
          <w:rPr>
            <w:rStyle w:val="Hyperlink"/>
            <w:rFonts w:ascii="Arial" w:hAnsi="Arial" w:cs="Arial"/>
            <w:sz w:val="24"/>
            <w:szCs w:val="24"/>
          </w:rPr>
          <w:t>https://www.malwarebytes.com/blog/news/2021/02/yandex-sysadmin-caught-selling-access-to-email-accounts</w:t>
        </w:r>
      </w:hyperlink>
    </w:p>
    <w:p w14:paraId="700C9330" w14:textId="034EEAD8" w:rsidR="00E82FB7" w:rsidRDefault="00E82FB7" w:rsidP="00E82FB7">
      <w:pPr>
        <w:spacing w:after="0" w:line="360" w:lineRule="auto"/>
        <w:ind w:firstLine="720"/>
        <w:jc w:val="both"/>
        <w:rPr>
          <w:rFonts w:ascii="Arial" w:hAnsi="Arial" w:cs="Arial"/>
          <w:sz w:val="24"/>
          <w:szCs w:val="24"/>
        </w:rPr>
      </w:pPr>
      <w:hyperlink r:id="rId33" w:history="1">
        <w:r w:rsidRPr="004D3622">
          <w:rPr>
            <w:rStyle w:val="Hyperlink"/>
            <w:rFonts w:ascii="Arial" w:hAnsi="Arial" w:cs="Arial"/>
            <w:sz w:val="24"/>
            <w:szCs w:val="24"/>
          </w:rPr>
          <w:t>https://interestingengineering.com/innovation/yandex-hit-by-largest-known-ddos-attack-21m-requests-per-second</w:t>
        </w:r>
      </w:hyperlink>
    </w:p>
    <w:p w14:paraId="457B51EC" w14:textId="5FBC7C08" w:rsidR="00E82FB7" w:rsidRDefault="00E82FB7" w:rsidP="00E82FB7">
      <w:pPr>
        <w:spacing w:after="0" w:line="360" w:lineRule="auto"/>
        <w:ind w:firstLine="720"/>
        <w:jc w:val="both"/>
        <w:rPr>
          <w:rFonts w:ascii="Arial" w:hAnsi="Arial" w:cs="Arial"/>
          <w:sz w:val="24"/>
          <w:szCs w:val="24"/>
        </w:rPr>
      </w:pPr>
      <w:r>
        <w:rPr>
          <w:rFonts w:ascii="Arial" w:hAnsi="Arial" w:cs="Arial"/>
          <w:sz w:val="24"/>
          <w:szCs w:val="24"/>
        </w:rPr>
        <w:t>Yandex kompanija, nėra pati saugiausia pasaulyje. Jai neveikia EU sajungos duomenų apsaugos reglamentas. Tokiu atveju dns valdytojas gali pardavinėti ir naudoti duomenis be jokių pasėkmių. Taip pat yra faktas, kad nei vienas dns servisas nera toks saugus kaip atrodo, jei gali buti nulažti, bei užkrauti atakuotoju.</w:t>
      </w:r>
    </w:p>
    <w:p w14:paraId="1FB1E2C4" w14:textId="77777777" w:rsidR="00E82FB7" w:rsidRDefault="00E82FB7" w:rsidP="00E82FB7">
      <w:pPr>
        <w:spacing w:after="0" w:line="360" w:lineRule="auto"/>
        <w:ind w:firstLine="720"/>
        <w:jc w:val="both"/>
        <w:rPr>
          <w:rFonts w:ascii="Arial" w:hAnsi="Arial" w:cs="Arial"/>
          <w:sz w:val="24"/>
          <w:szCs w:val="24"/>
        </w:rPr>
      </w:pPr>
    </w:p>
    <w:p w14:paraId="0C7ABEB6" w14:textId="77777777" w:rsidR="00E82FB7" w:rsidRPr="005125BD" w:rsidRDefault="00E82FB7" w:rsidP="005125BD">
      <w:pPr>
        <w:spacing w:after="0" w:line="360" w:lineRule="auto"/>
        <w:jc w:val="both"/>
        <w:rPr>
          <w:rFonts w:ascii="Arial" w:hAnsi="Arial" w:cs="Arial"/>
          <w:sz w:val="24"/>
          <w:szCs w:val="24"/>
        </w:rPr>
      </w:pPr>
    </w:p>
    <w:p w14:paraId="0E9DA680" w14:textId="130EC5F9" w:rsidR="004F1AD0" w:rsidRDefault="004F1AD0" w:rsidP="004F1AD0">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lastRenderedPageBreak/>
        <w:t xml:space="preserve">Remiantis konfigūracinėmis rinkmenomis, nagrinėjamoje sistemoje savarankiškai suraskite ir pateikite vieną naują elementą, kuris Jūsų nuomone gali turėti įtakos tyrimo išvadoms. </w:t>
      </w:r>
      <w:r w:rsidR="00D95656">
        <w:rPr>
          <w:rFonts w:ascii="Arial" w:hAnsi="Arial" w:cs="Arial"/>
          <w:sz w:val="24"/>
          <w:szCs w:val="24"/>
        </w:rPr>
        <w:t>Savo nuomonę pagrįskite.</w:t>
      </w:r>
    </w:p>
    <w:p w14:paraId="38CDA6EB" w14:textId="7887E8CD" w:rsidR="00312EDD" w:rsidRDefault="00312EDD" w:rsidP="00312EDD">
      <w:pPr>
        <w:spacing w:after="0" w:line="360" w:lineRule="auto"/>
        <w:ind w:left="720"/>
        <w:jc w:val="both"/>
        <w:rPr>
          <w:rFonts w:ascii="Arial" w:hAnsi="Arial" w:cs="Arial"/>
          <w:sz w:val="24"/>
          <w:szCs w:val="24"/>
        </w:rPr>
      </w:pPr>
    </w:p>
    <w:p w14:paraId="10FB034D" w14:textId="2BDC9004" w:rsidR="00312EDD" w:rsidRPr="001E0472" w:rsidRDefault="00312EDD" w:rsidP="00312EDD">
      <w:pPr>
        <w:spacing w:after="0" w:line="360" w:lineRule="auto"/>
        <w:ind w:left="720"/>
        <w:jc w:val="both"/>
        <w:rPr>
          <w:rFonts w:ascii="Arial" w:hAnsi="Arial" w:cs="Arial"/>
          <w:sz w:val="24"/>
          <w:szCs w:val="24"/>
          <w:lang w:val="en-US"/>
        </w:rPr>
      </w:pPr>
      <w:r>
        <w:rPr>
          <w:rFonts w:ascii="Arial" w:hAnsi="Arial" w:cs="Arial"/>
          <w:sz w:val="24"/>
          <w:szCs w:val="24"/>
        </w:rPr>
        <w:t>Prie biblioteku buvo rastas paketas „dos_protection“</w:t>
      </w:r>
      <w:r w:rsidR="001E0472">
        <w:rPr>
          <w:rFonts w:ascii="Arial" w:hAnsi="Arial" w:cs="Arial"/>
          <w:sz w:val="24"/>
          <w:szCs w:val="24"/>
        </w:rPr>
        <w:t xml:space="preserve"> ir paketas „firewall“, šitie paketai pades apsaugoti tinkla nuo problemų, bet jų iki galo nesustabdys, kadangi sisteminė įranga įra pasenusi.</w:t>
      </w:r>
    </w:p>
    <w:p w14:paraId="4A294911" w14:textId="77777777" w:rsidR="003D379F" w:rsidRPr="00B3304B" w:rsidRDefault="003D379F" w:rsidP="003D379F">
      <w:pPr>
        <w:spacing w:after="0" w:line="240" w:lineRule="auto"/>
        <w:rPr>
          <w:rFonts w:ascii="Arial" w:hAnsi="Arial" w:cs="Arial"/>
          <w:sz w:val="24"/>
          <w:szCs w:val="24"/>
        </w:rPr>
      </w:pPr>
      <w:r w:rsidRPr="00B3304B">
        <w:rPr>
          <w:rFonts w:ascii="Arial" w:hAnsi="Arial" w:cs="Arial"/>
          <w:sz w:val="24"/>
          <w:szCs w:val="24"/>
        </w:rPr>
        <w:br w:type="page"/>
      </w:r>
    </w:p>
    <w:p w14:paraId="3042E1C4" w14:textId="5058F410" w:rsidR="003D379F" w:rsidRPr="00B3304B" w:rsidRDefault="003D379F" w:rsidP="003D379F">
      <w:pPr>
        <w:spacing w:after="0" w:line="360" w:lineRule="auto"/>
        <w:rPr>
          <w:rFonts w:ascii="Arial" w:hAnsi="Arial" w:cs="Arial"/>
          <w:sz w:val="24"/>
          <w:szCs w:val="24"/>
        </w:rPr>
      </w:pPr>
    </w:p>
    <w:p w14:paraId="15A5163C" w14:textId="77777777" w:rsidR="003D379F" w:rsidRPr="00B3304B" w:rsidRDefault="003D379F" w:rsidP="003D379F">
      <w:pPr>
        <w:spacing w:after="0" w:line="360" w:lineRule="auto"/>
        <w:rPr>
          <w:rFonts w:ascii="Arial" w:hAnsi="Arial" w:cs="Arial"/>
          <w:sz w:val="24"/>
          <w:szCs w:val="24"/>
        </w:rPr>
      </w:pPr>
    </w:p>
    <w:p w14:paraId="19AFEEAB" w14:textId="59C7149D" w:rsidR="003539EA" w:rsidRDefault="003539EA" w:rsidP="003539EA">
      <w:pPr>
        <w:pStyle w:val="Heading2"/>
        <w:spacing w:before="0" w:line="360" w:lineRule="auto"/>
        <w:jc w:val="both"/>
        <w:rPr>
          <w:rFonts w:ascii="Arial" w:hAnsi="Arial" w:cs="Arial"/>
          <w:color w:val="auto"/>
          <w:sz w:val="24"/>
          <w:szCs w:val="24"/>
        </w:rPr>
      </w:pPr>
      <w:r w:rsidRPr="00B3304B">
        <w:rPr>
          <w:rFonts w:ascii="Arial" w:hAnsi="Arial" w:cs="Arial"/>
          <w:color w:val="auto"/>
          <w:sz w:val="24"/>
          <w:szCs w:val="24"/>
        </w:rPr>
        <w:t>IŠVADA</w:t>
      </w:r>
    </w:p>
    <w:p w14:paraId="0D63DDE8" w14:textId="09ACECE5" w:rsidR="003539EA" w:rsidRPr="00B522A5" w:rsidRDefault="003B20ED" w:rsidP="00B522A5">
      <w:pPr>
        <w:rPr>
          <w:rFonts w:ascii="Arial" w:hAnsi="Arial" w:cs="Arial"/>
          <w:sz w:val="24"/>
          <w:szCs w:val="24"/>
        </w:rPr>
      </w:pPr>
      <w:r w:rsidRPr="003B20ED">
        <w:rPr>
          <w:rFonts w:ascii="Arial" w:hAnsi="Arial" w:cs="Arial"/>
          <w:sz w:val="24"/>
          <w:szCs w:val="24"/>
        </w:rPr>
        <w:t>Ištyrus įrenginį buvo aptikatas ne viena vieta, kurią gali pasinaudoti įsilauiželis.</w:t>
      </w:r>
      <w:r>
        <w:rPr>
          <w:rFonts w:ascii="Arial" w:hAnsi="Arial" w:cs="Arial"/>
          <w:sz w:val="24"/>
          <w:szCs w:val="24"/>
        </w:rPr>
        <w:t xml:space="preserve"> Pirmiausia tai matoma problema yra aptikta sena routerio branduolio</w:t>
      </w:r>
      <w:r>
        <w:rPr>
          <w:rFonts w:ascii="Arial" w:hAnsi="Arial" w:cs="Arial"/>
          <w:sz w:val="24"/>
          <w:szCs w:val="24"/>
        </w:rPr>
        <w:t xml:space="preserve"> Linux versija</w:t>
      </w:r>
      <w:r>
        <w:rPr>
          <w:rFonts w:ascii="Arial" w:hAnsi="Arial" w:cs="Arial"/>
          <w:sz w:val="24"/>
          <w:szCs w:val="24"/>
        </w:rPr>
        <w:t xml:space="preserve"> (</w:t>
      </w:r>
      <w:r>
        <w:rPr>
          <w:rFonts w:ascii="Arial" w:hAnsi="Arial" w:cs="Arial"/>
          <w:sz w:val="24"/>
          <w:szCs w:val="24"/>
          <w:lang w:val="en-US"/>
        </w:rPr>
        <w:t>3.3.8</w:t>
      </w:r>
      <w:r>
        <w:rPr>
          <w:rFonts w:ascii="Arial" w:hAnsi="Arial" w:cs="Arial"/>
          <w:sz w:val="24"/>
          <w:szCs w:val="24"/>
        </w:rPr>
        <w:t>).</w:t>
      </w:r>
      <w:r w:rsidR="00B522A5">
        <w:rPr>
          <w:rFonts w:ascii="Arial" w:hAnsi="Arial" w:cs="Arial"/>
          <w:sz w:val="24"/>
          <w:szCs w:val="24"/>
        </w:rPr>
        <w:t xml:space="preserve"> Sena operacinė sistema gali turėti daug pažeidimų. Būtu galima įrašyti kitą operacinę sistemą, bet tada reikės prižiūrėti ją daugiau pačiam, konfigūruoit ir tvarkyti atnaujinimus.</w:t>
      </w:r>
      <w:r>
        <w:rPr>
          <w:rFonts w:ascii="Arial" w:hAnsi="Arial" w:cs="Arial"/>
          <w:sz w:val="24"/>
          <w:szCs w:val="24"/>
        </w:rPr>
        <w:t xml:space="preserve"> Patikrinus pažeiždiamumus šitoje versijoje buvo rasti penki pažeidžiamumai, kurių lygis yra didesnis nei šeštas. </w:t>
      </w:r>
      <w:r w:rsidR="00B522A5">
        <w:rPr>
          <w:rFonts w:ascii="Arial" w:hAnsi="Arial" w:cs="Arial"/>
          <w:sz w:val="24"/>
          <w:szCs w:val="24"/>
        </w:rPr>
        <w:t>Kitos problemos buvo rastos, įrenginys naudoja yandex dns servisus, kas gali įtakoti apsaugos pusę tiek į vieną tiek į kitą pusę. Taip pat pranaršius linux branduolį buvo pamatyta kad yra bibliotekos skirtos minimaliai apsaugai, kaip apsauga nuo dos ir ugniasiė. Atsižvelgus į surinktą informaciją, prietaisas yra pažeidžiamas ir nereikėtu juo naudotis.</w:t>
      </w:r>
    </w:p>
    <w:p w14:paraId="38795886" w14:textId="77777777" w:rsidR="003D379F" w:rsidRPr="00B3304B" w:rsidRDefault="003D379F" w:rsidP="003D379F">
      <w:pPr>
        <w:spacing w:after="0" w:line="360" w:lineRule="auto"/>
        <w:rPr>
          <w:rFonts w:ascii="Arial" w:hAnsi="Arial" w:cs="Arial"/>
          <w:sz w:val="24"/>
          <w:szCs w:val="24"/>
        </w:rPr>
      </w:pPr>
    </w:p>
    <w:p w14:paraId="0653CEB7" w14:textId="77777777" w:rsidR="00B70BF6" w:rsidRPr="00B3304B" w:rsidRDefault="00B70BF6"/>
    <w:sectPr w:rsidR="00B70BF6" w:rsidRPr="00B3304B" w:rsidSect="00B45C3E">
      <w:footerReference w:type="even" r:id="rId34"/>
      <w:footerReference w:type="default" r:id="rId35"/>
      <w:footerReference w:type="first" r:id="rId36"/>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9386" w14:textId="77777777" w:rsidR="00CB3897" w:rsidRDefault="00CB3897" w:rsidP="00224190">
      <w:pPr>
        <w:spacing w:after="0" w:line="240" w:lineRule="auto"/>
      </w:pPr>
      <w:r>
        <w:separator/>
      </w:r>
    </w:p>
  </w:endnote>
  <w:endnote w:type="continuationSeparator" w:id="0">
    <w:p w14:paraId="43BFAA4D" w14:textId="77777777" w:rsidR="00CB3897" w:rsidRDefault="00CB3897" w:rsidP="0022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E084" w14:textId="77777777" w:rsidR="00635624" w:rsidRDefault="00077ED5"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5E971" w14:textId="77777777" w:rsidR="00635624" w:rsidRDefault="00000000" w:rsidP="00BF35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65CB" w14:textId="77777777" w:rsidR="00635624" w:rsidRDefault="00077ED5"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756C">
      <w:rPr>
        <w:rStyle w:val="PageNumber"/>
        <w:noProof/>
      </w:rPr>
      <w:t>5</w:t>
    </w:r>
    <w:r>
      <w:rPr>
        <w:rStyle w:val="PageNumber"/>
      </w:rPr>
      <w:fldChar w:fldCharType="end"/>
    </w:r>
  </w:p>
  <w:p w14:paraId="22A10AAB" w14:textId="5FA9676D" w:rsidR="00635624" w:rsidRDefault="00000000" w:rsidP="002241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32DE" w14:textId="77777777" w:rsidR="00635624" w:rsidRDefault="00000000" w:rsidP="00B45C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2ACE" w14:textId="77777777" w:rsidR="00CB3897" w:rsidRDefault="00CB3897" w:rsidP="00224190">
      <w:pPr>
        <w:spacing w:after="0" w:line="240" w:lineRule="auto"/>
      </w:pPr>
      <w:r>
        <w:separator/>
      </w:r>
    </w:p>
  </w:footnote>
  <w:footnote w:type="continuationSeparator" w:id="0">
    <w:p w14:paraId="25EC09CC" w14:textId="77777777" w:rsidR="00CB3897" w:rsidRDefault="00CB3897" w:rsidP="00224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6F"/>
    <w:multiLevelType w:val="hybridMultilevel"/>
    <w:tmpl w:val="F6B41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D2784"/>
    <w:multiLevelType w:val="hybridMultilevel"/>
    <w:tmpl w:val="4532FF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10AF1"/>
    <w:multiLevelType w:val="hybridMultilevel"/>
    <w:tmpl w:val="C07C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A66DF"/>
    <w:multiLevelType w:val="hybridMultilevel"/>
    <w:tmpl w:val="5F6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54267"/>
    <w:multiLevelType w:val="hybridMultilevel"/>
    <w:tmpl w:val="3408810E"/>
    <w:lvl w:ilvl="0" w:tplc="9D7AE60C">
      <w:start w:val="1"/>
      <w:numFmt w:val="bullet"/>
      <w:lvlText w:val="•"/>
      <w:lvlJc w:val="left"/>
      <w:pPr>
        <w:tabs>
          <w:tab w:val="num" w:pos="720"/>
        </w:tabs>
        <w:ind w:left="720" w:hanging="360"/>
      </w:pPr>
      <w:rPr>
        <w:rFonts w:ascii="Arial" w:hAnsi="Arial" w:hint="default"/>
      </w:rPr>
    </w:lvl>
    <w:lvl w:ilvl="1" w:tplc="EC984240">
      <w:start w:val="1"/>
      <w:numFmt w:val="bullet"/>
      <w:lvlText w:val="•"/>
      <w:lvlJc w:val="left"/>
      <w:pPr>
        <w:tabs>
          <w:tab w:val="num" w:pos="1440"/>
        </w:tabs>
        <w:ind w:left="1440" w:hanging="360"/>
      </w:pPr>
      <w:rPr>
        <w:rFonts w:ascii="Arial" w:hAnsi="Arial" w:hint="default"/>
      </w:rPr>
    </w:lvl>
    <w:lvl w:ilvl="2" w:tplc="13B68006" w:tentative="1">
      <w:start w:val="1"/>
      <w:numFmt w:val="bullet"/>
      <w:lvlText w:val="•"/>
      <w:lvlJc w:val="left"/>
      <w:pPr>
        <w:tabs>
          <w:tab w:val="num" w:pos="2160"/>
        </w:tabs>
        <w:ind w:left="2160" w:hanging="360"/>
      </w:pPr>
      <w:rPr>
        <w:rFonts w:ascii="Arial" w:hAnsi="Arial" w:hint="default"/>
      </w:rPr>
    </w:lvl>
    <w:lvl w:ilvl="3" w:tplc="C9485080" w:tentative="1">
      <w:start w:val="1"/>
      <w:numFmt w:val="bullet"/>
      <w:lvlText w:val="•"/>
      <w:lvlJc w:val="left"/>
      <w:pPr>
        <w:tabs>
          <w:tab w:val="num" w:pos="2880"/>
        </w:tabs>
        <w:ind w:left="2880" w:hanging="360"/>
      </w:pPr>
      <w:rPr>
        <w:rFonts w:ascii="Arial" w:hAnsi="Arial" w:hint="default"/>
      </w:rPr>
    </w:lvl>
    <w:lvl w:ilvl="4" w:tplc="96244CC4" w:tentative="1">
      <w:start w:val="1"/>
      <w:numFmt w:val="bullet"/>
      <w:lvlText w:val="•"/>
      <w:lvlJc w:val="left"/>
      <w:pPr>
        <w:tabs>
          <w:tab w:val="num" w:pos="3600"/>
        </w:tabs>
        <w:ind w:left="3600" w:hanging="360"/>
      </w:pPr>
      <w:rPr>
        <w:rFonts w:ascii="Arial" w:hAnsi="Arial" w:hint="default"/>
      </w:rPr>
    </w:lvl>
    <w:lvl w:ilvl="5" w:tplc="6B2E5502" w:tentative="1">
      <w:start w:val="1"/>
      <w:numFmt w:val="bullet"/>
      <w:lvlText w:val="•"/>
      <w:lvlJc w:val="left"/>
      <w:pPr>
        <w:tabs>
          <w:tab w:val="num" w:pos="4320"/>
        </w:tabs>
        <w:ind w:left="4320" w:hanging="360"/>
      </w:pPr>
      <w:rPr>
        <w:rFonts w:ascii="Arial" w:hAnsi="Arial" w:hint="default"/>
      </w:rPr>
    </w:lvl>
    <w:lvl w:ilvl="6" w:tplc="BB206250" w:tentative="1">
      <w:start w:val="1"/>
      <w:numFmt w:val="bullet"/>
      <w:lvlText w:val="•"/>
      <w:lvlJc w:val="left"/>
      <w:pPr>
        <w:tabs>
          <w:tab w:val="num" w:pos="5040"/>
        </w:tabs>
        <w:ind w:left="5040" w:hanging="360"/>
      </w:pPr>
      <w:rPr>
        <w:rFonts w:ascii="Arial" w:hAnsi="Arial" w:hint="default"/>
      </w:rPr>
    </w:lvl>
    <w:lvl w:ilvl="7" w:tplc="2FD2D64C" w:tentative="1">
      <w:start w:val="1"/>
      <w:numFmt w:val="bullet"/>
      <w:lvlText w:val="•"/>
      <w:lvlJc w:val="left"/>
      <w:pPr>
        <w:tabs>
          <w:tab w:val="num" w:pos="5760"/>
        </w:tabs>
        <w:ind w:left="5760" w:hanging="360"/>
      </w:pPr>
      <w:rPr>
        <w:rFonts w:ascii="Arial" w:hAnsi="Arial" w:hint="default"/>
      </w:rPr>
    </w:lvl>
    <w:lvl w:ilvl="8" w:tplc="CC986D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C255FC"/>
    <w:multiLevelType w:val="hybridMultilevel"/>
    <w:tmpl w:val="C9542230"/>
    <w:lvl w:ilvl="0" w:tplc="9D7AE60C">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13B68006" w:tentative="1">
      <w:start w:val="1"/>
      <w:numFmt w:val="bullet"/>
      <w:lvlText w:val="•"/>
      <w:lvlJc w:val="left"/>
      <w:pPr>
        <w:tabs>
          <w:tab w:val="num" w:pos="2160"/>
        </w:tabs>
        <w:ind w:left="2160" w:hanging="360"/>
      </w:pPr>
      <w:rPr>
        <w:rFonts w:ascii="Arial" w:hAnsi="Arial" w:hint="default"/>
      </w:rPr>
    </w:lvl>
    <w:lvl w:ilvl="3" w:tplc="C9485080" w:tentative="1">
      <w:start w:val="1"/>
      <w:numFmt w:val="bullet"/>
      <w:lvlText w:val="•"/>
      <w:lvlJc w:val="left"/>
      <w:pPr>
        <w:tabs>
          <w:tab w:val="num" w:pos="2880"/>
        </w:tabs>
        <w:ind w:left="2880" w:hanging="360"/>
      </w:pPr>
      <w:rPr>
        <w:rFonts w:ascii="Arial" w:hAnsi="Arial" w:hint="default"/>
      </w:rPr>
    </w:lvl>
    <w:lvl w:ilvl="4" w:tplc="96244CC4" w:tentative="1">
      <w:start w:val="1"/>
      <w:numFmt w:val="bullet"/>
      <w:lvlText w:val="•"/>
      <w:lvlJc w:val="left"/>
      <w:pPr>
        <w:tabs>
          <w:tab w:val="num" w:pos="3600"/>
        </w:tabs>
        <w:ind w:left="3600" w:hanging="360"/>
      </w:pPr>
      <w:rPr>
        <w:rFonts w:ascii="Arial" w:hAnsi="Arial" w:hint="default"/>
      </w:rPr>
    </w:lvl>
    <w:lvl w:ilvl="5" w:tplc="6B2E5502" w:tentative="1">
      <w:start w:val="1"/>
      <w:numFmt w:val="bullet"/>
      <w:lvlText w:val="•"/>
      <w:lvlJc w:val="left"/>
      <w:pPr>
        <w:tabs>
          <w:tab w:val="num" w:pos="4320"/>
        </w:tabs>
        <w:ind w:left="4320" w:hanging="360"/>
      </w:pPr>
      <w:rPr>
        <w:rFonts w:ascii="Arial" w:hAnsi="Arial" w:hint="default"/>
      </w:rPr>
    </w:lvl>
    <w:lvl w:ilvl="6" w:tplc="BB206250" w:tentative="1">
      <w:start w:val="1"/>
      <w:numFmt w:val="bullet"/>
      <w:lvlText w:val="•"/>
      <w:lvlJc w:val="left"/>
      <w:pPr>
        <w:tabs>
          <w:tab w:val="num" w:pos="5040"/>
        </w:tabs>
        <w:ind w:left="5040" w:hanging="360"/>
      </w:pPr>
      <w:rPr>
        <w:rFonts w:ascii="Arial" w:hAnsi="Arial" w:hint="default"/>
      </w:rPr>
    </w:lvl>
    <w:lvl w:ilvl="7" w:tplc="2FD2D64C" w:tentative="1">
      <w:start w:val="1"/>
      <w:numFmt w:val="bullet"/>
      <w:lvlText w:val="•"/>
      <w:lvlJc w:val="left"/>
      <w:pPr>
        <w:tabs>
          <w:tab w:val="num" w:pos="5760"/>
        </w:tabs>
        <w:ind w:left="5760" w:hanging="360"/>
      </w:pPr>
      <w:rPr>
        <w:rFonts w:ascii="Arial" w:hAnsi="Arial" w:hint="default"/>
      </w:rPr>
    </w:lvl>
    <w:lvl w:ilvl="8" w:tplc="CC986D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366013"/>
    <w:multiLevelType w:val="hybridMultilevel"/>
    <w:tmpl w:val="2D22C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03177"/>
    <w:multiLevelType w:val="hybridMultilevel"/>
    <w:tmpl w:val="AC3E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25E6D"/>
    <w:multiLevelType w:val="hybridMultilevel"/>
    <w:tmpl w:val="97BC94DA"/>
    <w:lvl w:ilvl="0" w:tplc="E3748F96">
      <w:start w:val="1"/>
      <w:numFmt w:val="bullet"/>
      <w:lvlText w:val=""/>
      <w:lvlJc w:val="left"/>
      <w:pPr>
        <w:tabs>
          <w:tab w:val="num" w:pos="720"/>
        </w:tabs>
        <w:ind w:left="720" w:hanging="360"/>
      </w:pPr>
      <w:rPr>
        <w:rFonts w:ascii="Wingdings" w:hAnsi="Wingdings" w:hint="default"/>
      </w:rPr>
    </w:lvl>
    <w:lvl w:ilvl="1" w:tplc="D03C0D62" w:tentative="1">
      <w:start w:val="1"/>
      <w:numFmt w:val="bullet"/>
      <w:lvlText w:val=""/>
      <w:lvlJc w:val="left"/>
      <w:pPr>
        <w:tabs>
          <w:tab w:val="num" w:pos="1440"/>
        </w:tabs>
        <w:ind w:left="1440" w:hanging="360"/>
      </w:pPr>
      <w:rPr>
        <w:rFonts w:ascii="Wingdings" w:hAnsi="Wingdings" w:hint="default"/>
      </w:rPr>
    </w:lvl>
    <w:lvl w:ilvl="2" w:tplc="A81A6206" w:tentative="1">
      <w:start w:val="1"/>
      <w:numFmt w:val="bullet"/>
      <w:lvlText w:val=""/>
      <w:lvlJc w:val="left"/>
      <w:pPr>
        <w:tabs>
          <w:tab w:val="num" w:pos="2160"/>
        </w:tabs>
        <w:ind w:left="2160" w:hanging="360"/>
      </w:pPr>
      <w:rPr>
        <w:rFonts w:ascii="Wingdings" w:hAnsi="Wingdings" w:hint="default"/>
      </w:rPr>
    </w:lvl>
    <w:lvl w:ilvl="3" w:tplc="098482CA" w:tentative="1">
      <w:start w:val="1"/>
      <w:numFmt w:val="bullet"/>
      <w:lvlText w:val=""/>
      <w:lvlJc w:val="left"/>
      <w:pPr>
        <w:tabs>
          <w:tab w:val="num" w:pos="2880"/>
        </w:tabs>
        <w:ind w:left="2880" w:hanging="360"/>
      </w:pPr>
      <w:rPr>
        <w:rFonts w:ascii="Wingdings" w:hAnsi="Wingdings" w:hint="default"/>
      </w:rPr>
    </w:lvl>
    <w:lvl w:ilvl="4" w:tplc="22CC7748" w:tentative="1">
      <w:start w:val="1"/>
      <w:numFmt w:val="bullet"/>
      <w:lvlText w:val=""/>
      <w:lvlJc w:val="left"/>
      <w:pPr>
        <w:tabs>
          <w:tab w:val="num" w:pos="3600"/>
        </w:tabs>
        <w:ind w:left="3600" w:hanging="360"/>
      </w:pPr>
      <w:rPr>
        <w:rFonts w:ascii="Wingdings" w:hAnsi="Wingdings" w:hint="default"/>
      </w:rPr>
    </w:lvl>
    <w:lvl w:ilvl="5" w:tplc="A0B84FEC" w:tentative="1">
      <w:start w:val="1"/>
      <w:numFmt w:val="bullet"/>
      <w:lvlText w:val=""/>
      <w:lvlJc w:val="left"/>
      <w:pPr>
        <w:tabs>
          <w:tab w:val="num" w:pos="4320"/>
        </w:tabs>
        <w:ind w:left="4320" w:hanging="360"/>
      </w:pPr>
      <w:rPr>
        <w:rFonts w:ascii="Wingdings" w:hAnsi="Wingdings" w:hint="default"/>
      </w:rPr>
    </w:lvl>
    <w:lvl w:ilvl="6" w:tplc="AA30826A" w:tentative="1">
      <w:start w:val="1"/>
      <w:numFmt w:val="bullet"/>
      <w:lvlText w:val=""/>
      <w:lvlJc w:val="left"/>
      <w:pPr>
        <w:tabs>
          <w:tab w:val="num" w:pos="5040"/>
        </w:tabs>
        <w:ind w:left="5040" w:hanging="360"/>
      </w:pPr>
      <w:rPr>
        <w:rFonts w:ascii="Wingdings" w:hAnsi="Wingdings" w:hint="default"/>
      </w:rPr>
    </w:lvl>
    <w:lvl w:ilvl="7" w:tplc="BC8E245A" w:tentative="1">
      <w:start w:val="1"/>
      <w:numFmt w:val="bullet"/>
      <w:lvlText w:val=""/>
      <w:lvlJc w:val="left"/>
      <w:pPr>
        <w:tabs>
          <w:tab w:val="num" w:pos="5760"/>
        </w:tabs>
        <w:ind w:left="5760" w:hanging="360"/>
      </w:pPr>
      <w:rPr>
        <w:rFonts w:ascii="Wingdings" w:hAnsi="Wingdings" w:hint="default"/>
      </w:rPr>
    </w:lvl>
    <w:lvl w:ilvl="8" w:tplc="E1B45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A50E15"/>
    <w:multiLevelType w:val="hybridMultilevel"/>
    <w:tmpl w:val="EEE8DF5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592817"/>
    <w:multiLevelType w:val="hybridMultilevel"/>
    <w:tmpl w:val="6B2C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358206">
    <w:abstractNumId w:val="3"/>
  </w:num>
  <w:num w:numId="2" w16cid:durableId="797335426">
    <w:abstractNumId w:val="7"/>
  </w:num>
  <w:num w:numId="3" w16cid:durableId="2087336756">
    <w:abstractNumId w:val="6"/>
  </w:num>
  <w:num w:numId="4" w16cid:durableId="1132021622">
    <w:abstractNumId w:val="9"/>
  </w:num>
  <w:num w:numId="5" w16cid:durableId="307905551">
    <w:abstractNumId w:val="1"/>
  </w:num>
  <w:num w:numId="6" w16cid:durableId="1156720615">
    <w:abstractNumId w:val="0"/>
  </w:num>
  <w:num w:numId="7" w16cid:durableId="73167866">
    <w:abstractNumId w:val="10"/>
  </w:num>
  <w:num w:numId="8" w16cid:durableId="949093016">
    <w:abstractNumId w:val="4"/>
  </w:num>
  <w:num w:numId="9" w16cid:durableId="597450307">
    <w:abstractNumId w:val="5"/>
  </w:num>
  <w:num w:numId="10" w16cid:durableId="1405057722">
    <w:abstractNumId w:val="2"/>
  </w:num>
  <w:num w:numId="11" w16cid:durableId="479267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MTI0MDY0NjYyNTdT0lEKTi0uzszPAykwrAUAmyVwQiwAAAA="/>
  </w:docVars>
  <w:rsids>
    <w:rsidRoot w:val="003D379F"/>
    <w:rsid w:val="00077ED5"/>
    <w:rsid w:val="001E0472"/>
    <w:rsid w:val="00224190"/>
    <w:rsid w:val="002A3513"/>
    <w:rsid w:val="002E2A6D"/>
    <w:rsid w:val="002F6C26"/>
    <w:rsid w:val="00312EDD"/>
    <w:rsid w:val="003539EA"/>
    <w:rsid w:val="00391929"/>
    <w:rsid w:val="003B20ED"/>
    <w:rsid w:val="003C4BB5"/>
    <w:rsid w:val="003D379F"/>
    <w:rsid w:val="003F6FD9"/>
    <w:rsid w:val="00424681"/>
    <w:rsid w:val="00463509"/>
    <w:rsid w:val="004D2988"/>
    <w:rsid w:val="004D37DC"/>
    <w:rsid w:val="004F1AD0"/>
    <w:rsid w:val="005125BD"/>
    <w:rsid w:val="0055546A"/>
    <w:rsid w:val="005D6153"/>
    <w:rsid w:val="006179CE"/>
    <w:rsid w:val="00665168"/>
    <w:rsid w:val="006A3FF6"/>
    <w:rsid w:val="00711AAC"/>
    <w:rsid w:val="0071793B"/>
    <w:rsid w:val="007758E6"/>
    <w:rsid w:val="007B4D7F"/>
    <w:rsid w:val="00882496"/>
    <w:rsid w:val="0097100D"/>
    <w:rsid w:val="009A499C"/>
    <w:rsid w:val="00A01DBD"/>
    <w:rsid w:val="00A3756C"/>
    <w:rsid w:val="00A718FA"/>
    <w:rsid w:val="00B3304B"/>
    <w:rsid w:val="00B465A4"/>
    <w:rsid w:val="00B522A5"/>
    <w:rsid w:val="00B53024"/>
    <w:rsid w:val="00B63786"/>
    <w:rsid w:val="00B70BF6"/>
    <w:rsid w:val="00CB3897"/>
    <w:rsid w:val="00D07CB1"/>
    <w:rsid w:val="00D819C7"/>
    <w:rsid w:val="00D82341"/>
    <w:rsid w:val="00D95656"/>
    <w:rsid w:val="00DD2126"/>
    <w:rsid w:val="00DE7162"/>
    <w:rsid w:val="00E82FB7"/>
    <w:rsid w:val="00EC7A67"/>
    <w:rsid w:val="00F25FB8"/>
    <w:rsid w:val="00FF6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F783"/>
  <w15:chartTrackingRefBased/>
  <w15:docId w15:val="{4AA0C2A4-BC77-4B39-9809-979EEE36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9F"/>
    <w:rPr>
      <w:lang w:val="lt-LT"/>
    </w:rPr>
  </w:style>
  <w:style w:type="paragraph" w:styleId="Heading1">
    <w:name w:val="heading 1"/>
    <w:basedOn w:val="Normal"/>
    <w:next w:val="Normal"/>
    <w:link w:val="Heading1Char"/>
    <w:uiPriority w:val="9"/>
    <w:qFormat/>
    <w:rsid w:val="003D379F"/>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3D379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79F"/>
    <w:rPr>
      <w:rFonts w:asciiTheme="majorHAnsi" w:eastAsiaTheme="majorEastAsia" w:hAnsiTheme="majorHAnsi" w:cstheme="majorBidi"/>
      <w:b/>
      <w:bCs/>
      <w:color w:val="2D4F8E" w:themeColor="accent1" w:themeShade="B5"/>
      <w:sz w:val="32"/>
      <w:szCs w:val="32"/>
      <w:lang w:val="lt-LT"/>
    </w:rPr>
  </w:style>
  <w:style w:type="character" w:customStyle="1" w:styleId="Heading2Char">
    <w:name w:val="Heading 2 Char"/>
    <w:basedOn w:val="DefaultParagraphFont"/>
    <w:link w:val="Heading2"/>
    <w:uiPriority w:val="9"/>
    <w:rsid w:val="003D379F"/>
    <w:rPr>
      <w:rFonts w:asciiTheme="majorHAnsi" w:eastAsiaTheme="majorEastAsia" w:hAnsiTheme="majorHAnsi" w:cstheme="majorBidi"/>
      <w:b/>
      <w:bCs/>
      <w:color w:val="4472C4" w:themeColor="accent1"/>
      <w:sz w:val="26"/>
      <w:szCs w:val="26"/>
      <w:lang w:val="lt-LT"/>
    </w:rPr>
  </w:style>
  <w:style w:type="paragraph" w:styleId="ListParagraph">
    <w:name w:val="List Paragraph"/>
    <w:basedOn w:val="Normal"/>
    <w:uiPriority w:val="34"/>
    <w:qFormat/>
    <w:rsid w:val="003D379F"/>
    <w:pPr>
      <w:ind w:left="720"/>
      <w:contextualSpacing/>
    </w:pPr>
  </w:style>
  <w:style w:type="paragraph" w:styleId="Footer">
    <w:name w:val="footer"/>
    <w:basedOn w:val="Normal"/>
    <w:link w:val="FooterChar"/>
    <w:unhideWhenUsed/>
    <w:rsid w:val="003D379F"/>
    <w:pPr>
      <w:tabs>
        <w:tab w:val="center" w:pos="4320"/>
        <w:tab w:val="right" w:pos="8640"/>
      </w:tabs>
      <w:spacing w:after="0" w:line="240" w:lineRule="auto"/>
    </w:pPr>
  </w:style>
  <w:style w:type="character" w:customStyle="1" w:styleId="FooterChar">
    <w:name w:val="Footer Char"/>
    <w:basedOn w:val="DefaultParagraphFont"/>
    <w:link w:val="Footer"/>
    <w:rsid w:val="003D379F"/>
    <w:rPr>
      <w:lang w:val="lt-LT"/>
    </w:rPr>
  </w:style>
  <w:style w:type="character" w:styleId="PageNumber">
    <w:name w:val="page number"/>
    <w:basedOn w:val="DefaultParagraphFont"/>
    <w:uiPriority w:val="99"/>
    <w:semiHidden/>
    <w:unhideWhenUsed/>
    <w:rsid w:val="003D379F"/>
  </w:style>
  <w:style w:type="character" w:styleId="Hyperlink">
    <w:name w:val="Hyperlink"/>
    <w:basedOn w:val="DefaultParagraphFont"/>
    <w:uiPriority w:val="99"/>
    <w:unhideWhenUsed/>
    <w:rsid w:val="003D379F"/>
    <w:rPr>
      <w:color w:val="0563C1" w:themeColor="hyperlink"/>
      <w:u w:val="single"/>
    </w:rPr>
  </w:style>
  <w:style w:type="paragraph" w:styleId="Header">
    <w:name w:val="header"/>
    <w:basedOn w:val="Normal"/>
    <w:link w:val="HeaderChar"/>
    <w:uiPriority w:val="99"/>
    <w:unhideWhenUsed/>
    <w:rsid w:val="00224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190"/>
    <w:rPr>
      <w:lang w:val="lt-LT"/>
    </w:rPr>
  </w:style>
  <w:style w:type="table" w:styleId="TableGrid">
    <w:name w:val="Table Grid"/>
    <w:basedOn w:val="TableNormal"/>
    <w:uiPriority w:val="39"/>
    <w:rsid w:val="00B46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1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80454">
      <w:bodyDiv w:val="1"/>
      <w:marLeft w:val="0"/>
      <w:marRight w:val="0"/>
      <w:marTop w:val="0"/>
      <w:marBottom w:val="0"/>
      <w:divBdr>
        <w:top w:val="none" w:sz="0" w:space="0" w:color="auto"/>
        <w:left w:val="none" w:sz="0" w:space="0" w:color="auto"/>
        <w:bottom w:val="none" w:sz="0" w:space="0" w:color="auto"/>
        <w:right w:val="none" w:sz="0" w:space="0" w:color="auto"/>
      </w:divBdr>
    </w:div>
    <w:div w:id="422529551">
      <w:bodyDiv w:val="1"/>
      <w:marLeft w:val="0"/>
      <w:marRight w:val="0"/>
      <w:marTop w:val="0"/>
      <w:marBottom w:val="0"/>
      <w:divBdr>
        <w:top w:val="none" w:sz="0" w:space="0" w:color="auto"/>
        <w:left w:val="none" w:sz="0" w:space="0" w:color="auto"/>
        <w:bottom w:val="none" w:sz="0" w:space="0" w:color="auto"/>
        <w:right w:val="none" w:sz="0" w:space="0" w:color="auto"/>
      </w:divBdr>
    </w:div>
    <w:div w:id="593442356">
      <w:bodyDiv w:val="1"/>
      <w:marLeft w:val="0"/>
      <w:marRight w:val="0"/>
      <w:marTop w:val="0"/>
      <w:marBottom w:val="0"/>
      <w:divBdr>
        <w:top w:val="none" w:sz="0" w:space="0" w:color="auto"/>
        <w:left w:val="none" w:sz="0" w:space="0" w:color="auto"/>
        <w:bottom w:val="none" w:sz="0" w:space="0" w:color="auto"/>
        <w:right w:val="none" w:sz="0" w:space="0" w:color="auto"/>
      </w:divBdr>
      <w:divsChild>
        <w:div w:id="2044820235">
          <w:marLeft w:val="1627"/>
          <w:marRight w:val="0"/>
          <w:marTop w:val="100"/>
          <w:marBottom w:val="0"/>
          <w:divBdr>
            <w:top w:val="none" w:sz="0" w:space="0" w:color="auto"/>
            <w:left w:val="none" w:sz="0" w:space="0" w:color="auto"/>
            <w:bottom w:val="none" w:sz="0" w:space="0" w:color="auto"/>
            <w:right w:val="none" w:sz="0" w:space="0" w:color="auto"/>
          </w:divBdr>
        </w:div>
        <w:div w:id="644356124">
          <w:marLeft w:val="1627"/>
          <w:marRight w:val="0"/>
          <w:marTop w:val="100"/>
          <w:marBottom w:val="0"/>
          <w:divBdr>
            <w:top w:val="none" w:sz="0" w:space="0" w:color="auto"/>
            <w:left w:val="none" w:sz="0" w:space="0" w:color="auto"/>
            <w:bottom w:val="none" w:sz="0" w:space="0" w:color="auto"/>
            <w:right w:val="none" w:sz="0" w:space="0" w:color="auto"/>
          </w:divBdr>
        </w:div>
        <w:div w:id="953829687">
          <w:marLeft w:val="1627"/>
          <w:marRight w:val="0"/>
          <w:marTop w:val="100"/>
          <w:marBottom w:val="0"/>
          <w:divBdr>
            <w:top w:val="none" w:sz="0" w:space="0" w:color="auto"/>
            <w:left w:val="none" w:sz="0" w:space="0" w:color="auto"/>
            <w:bottom w:val="none" w:sz="0" w:space="0" w:color="auto"/>
            <w:right w:val="none" w:sz="0" w:space="0" w:color="auto"/>
          </w:divBdr>
        </w:div>
        <w:div w:id="1812627306">
          <w:marLeft w:val="1627"/>
          <w:marRight w:val="0"/>
          <w:marTop w:val="100"/>
          <w:marBottom w:val="0"/>
          <w:divBdr>
            <w:top w:val="none" w:sz="0" w:space="0" w:color="auto"/>
            <w:left w:val="none" w:sz="0" w:space="0" w:color="auto"/>
            <w:bottom w:val="none" w:sz="0" w:space="0" w:color="auto"/>
            <w:right w:val="none" w:sz="0" w:space="0" w:color="auto"/>
          </w:divBdr>
        </w:div>
      </w:divsChild>
    </w:div>
    <w:div w:id="916479657">
      <w:bodyDiv w:val="1"/>
      <w:marLeft w:val="0"/>
      <w:marRight w:val="0"/>
      <w:marTop w:val="0"/>
      <w:marBottom w:val="0"/>
      <w:divBdr>
        <w:top w:val="none" w:sz="0" w:space="0" w:color="auto"/>
        <w:left w:val="none" w:sz="0" w:space="0" w:color="auto"/>
        <w:bottom w:val="none" w:sz="0" w:space="0" w:color="auto"/>
        <w:right w:val="none" w:sz="0" w:space="0" w:color="auto"/>
      </w:divBdr>
    </w:div>
    <w:div w:id="970789247">
      <w:bodyDiv w:val="1"/>
      <w:marLeft w:val="0"/>
      <w:marRight w:val="0"/>
      <w:marTop w:val="0"/>
      <w:marBottom w:val="0"/>
      <w:divBdr>
        <w:top w:val="none" w:sz="0" w:space="0" w:color="auto"/>
        <w:left w:val="none" w:sz="0" w:space="0" w:color="auto"/>
        <w:bottom w:val="none" w:sz="0" w:space="0" w:color="auto"/>
        <w:right w:val="none" w:sz="0" w:space="0" w:color="auto"/>
      </w:divBdr>
    </w:div>
    <w:div w:id="1082602457">
      <w:bodyDiv w:val="1"/>
      <w:marLeft w:val="0"/>
      <w:marRight w:val="0"/>
      <w:marTop w:val="0"/>
      <w:marBottom w:val="0"/>
      <w:divBdr>
        <w:top w:val="none" w:sz="0" w:space="0" w:color="auto"/>
        <w:left w:val="none" w:sz="0" w:space="0" w:color="auto"/>
        <w:bottom w:val="none" w:sz="0" w:space="0" w:color="auto"/>
        <w:right w:val="none" w:sz="0" w:space="0" w:color="auto"/>
      </w:divBdr>
      <w:divsChild>
        <w:div w:id="671184019">
          <w:marLeft w:val="1627"/>
          <w:marRight w:val="0"/>
          <w:marTop w:val="100"/>
          <w:marBottom w:val="0"/>
          <w:divBdr>
            <w:top w:val="none" w:sz="0" w:space="0" w:color="auto"/>
            <w:left w:val="none" w:sz="0" w:space="0" w:color="auto"/>
            <w:bottom w:val="none" w:sz="0" w:space="0" w:color="auto"/>
            <w:right w:val="none" w:sz="0" w:space="0" w:color="auto"/>
          </w:divBdr>
        </w:div>
        <w:div w:id="142047413">
          <w:marLeft w:val="1627"/>
          <w:marRight w:val="0"/>
          <w:marTop w:val="100"/>
          <w:marBottom w:val="0"/>
          <w:divBdr>
            <w:top w:val="none" w:sz="0" w:space="0" w:color="auto"/>
            <w:left w:val="none" w:sz="0" w:space="0" w:color="auto"/>
            <w:bottom w:val="none" w:sz="0" w:space="0" w:color="auto"/>
            <w:right w:val="none" w:sz="0" w:space="0" w:color="auto"/>
          </w:divBdr>
        </w:div>
        <w:div w:id="1624071452">
          <w:marLeft w:val="1627"/>
          <w:marRight w:val="0"/>
          <w:marTop w:val="100"/>
          <w:marBottom w:val="0"/>
          <w:divBdr>
            <w:top w:val="none" w:sz="0" w:space="0" w:color="auto"/>
            <w:left w:val="none" w:sz="0" w:space="0" w:color="auto"/>
            <w:bottom w:val="none" w:sz="0" w:space="0" w:color="auto"/>
            <w:right w:val="none" w:sz="0" w:space="0" w:color="auto"/>
          </w:divBdr>
        </w:div>
        <w:div w:id="1705597196">
          <w:marLeft w:val="1627"/>
          <w:marRight w:val="0"/>
          <w:marTop w:val="100"/>
          <w:marBottom w:val="0"/>
          <w:divBdr>
            <w:top w:val="none" w:sz="0" w:space="0" w:color="auto"/>
            <w:left w:val="none" w:sz="0" w:space="0" w:color="auto"/>
            <w:bottom w:val="none" w:sz="0" w:space="0" w:color="auto"/>
            <w:right w:val="none" w:sz="0" w:space="0" w:color="auto"/>
          </w:divBdr>
        </w:div>
      </w:divsChild>
    </w:div>
    <w:div w:id="1245722418">
      <w:bodyDiv w:val="1"/>
      <w:marLeft w:val="0"/>
      <w:marRight w:val="0"/>
      <w:marTop w:val="0"/>
      <w:marBottom w:val="0"/>
      <w:divBdr>
        <w:top w:val="none" w:sz="0" w:space="0" w:color="auto"/>
        <w:left w:val="none" w:sz="0" w:space="0" w:color="auto"/>
        <w:bottom w:val="none" w:sz="0" w:space="0" w:color="auto"/>
        <w:right w:val="none" w:sz="0" w:space="0" w:color="auto"/>
      </w:divBdr>
    </w:div>
    <w:div w:id="1258296203">
      <w:bodyDiv w:val="1"/>
      <w:marLeft w:val="0"/>
      <w:marRight w:val="0"/>
      <w:marTop w:val="0"/>
      <w:marBottom w:val="0"/>
      <w:divBdr>
        <w:top w:val="none" w:sz="0" w:space="0" w:color="auto"/>
        <w:left w:val="none" w:sz="0" w:space="0" w:color="auto"/>
        <w:bottom w:val="none" w:sz="0" w:space="0" w:color="auto"/>
        <w:right w:val="none" w:sz="0" w:space="0" w:color="auto"/>
      </w:divBdr>
      <w:divsChild>
        <w:div w:id="624699623">
          <w:marLeft w:val="446"/>
          <w:marRight w:val="0"/>
          <w:marTop w:val="0"/>
          <w:marBottom w:val="0"/>
          <w:divBdr>
            <w:top w:val="none" w:sz="0" w:space="0" w:color="auto"/>
            <w:left w:val="none" w:sz="0" w:space="0" w:color="auto"/>
            <w:bottom w:val="none" w:sz="0" w:space="0" w:color="auto"/>
            <w:right w:val="none" w:sz="0" w:space="0" w:color="auto"/>
          </w:divBdr>
        </w:div>
      </w:divsChild>
    </w:div>
    <w:div w:id="1608082668">
      <w:bodyDiv w:val="1"/>
      <w:marLeft w:val="0"/>
      <w:marRight w:val="0"/>
      <w:marTop w:val="0"/>
      <w:marBottom w:val="0"/>
      <w:divBdr>
        <w:top w:val="none" w:sz="0" w:space="0" w:color="auto"/>
        <w:left w:val="none" w:sz="0" w:space="0" w:color="auto"/>
        <w:bottom w:val="none" w:sz="0" w:space="0" w:color="auto"/>
        <w:right w:val="none" w:sz="0" w:space="0" w:color="auto"/>
      </w:divBdr>
    </w:div>
    <w:div w:id="1739134387">
      <w:bodyDiv w:val="1"/>
      <w:marLeft w:val="0"/>
      <w:marRight w:val="0"/>
      <w:marTop w:val="0"/>
      <w:marBottom w:val="0"/>
      <w:divBdr>
        <w:top w:val="none" w:sz="0" w:space="0" w:color="auto"/>
        <w:left w:val="none" w:sz="0" w:space="0" w:color="auto"/>
        <w:bottom w:val="none" w:sz="0" w:space="0" w:color="auto"/>
        <w:right w:val="none" w:sz="0" w:space="0" w:color="auto"/>
      </w:divBdr>
    </w:div>
    <w:div w:id="1844776281">
      <w:bodyDiv w:val="1"/>
      <w:marLeft w:val="0"/>
      <w:marRight w:val="0"/>
      <w:marTop w:val="0"/>
      <w:marBottom w:val="0"/>
      <w:divBdr>
        <w:top w:val="none" w:sz="0" w:space="0" w:color="auto"/>
        <w:left w:val="none" w:sz="0" w:space="0" w:color="auto"/>
        <w:bottom w:val="none" w:sz="0" w:space="0" w:color="auto"/>
        <w:right w:val="none" w:sz="0" w:space="0" w:color="auto"/>
      </w:divBdr>
    </w:div>
    <w:div w:id="190606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ve.mitre.org/" TargetMode="External"/><Relationship Id="rId25" Type="http://schemas.openxmlformats.org/officeDocument/2006/relationships/customXml" Target="ink/ink2.xml"/><Relationship Id="rId33" Type="http://schemas.openxmlformats.org/officeDocument/2006/relationships/hyperlink" Target="https://interestingengineering.com/innovation/yandex-hit-by-largest-known-ddos-attack-21m-requests-per-second"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vedetails.com" TargetMode="External"/><Relationship Id="rId20" Type="http://schemas.openxmlformats.org/officeDocument/2006/relationships/image" Target="media/image10.png"/><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www.malwarebytes.com/blog/news/2021/02/yandex-sysadmin-caught-selling-access-to-email-account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ustomXml" Target="ink/ink1.xml"/><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s://www.iplocation.net/ip-lookup"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ink/ink3.xml"/><Relationship Id="rId30" Type="http://schemas.openxmlformats.org/officeDocument/2006/relationships/image" Target="media/image16.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4:46:02.525"/>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4:45:55.729"/>
    </inkml:context>
    <inkml:brush xml:id="br0">
      <inkml:brushProperty name="width" value="0.05" units="cm"/>
      <inkml:brushProperty name="height" value="0.05" units="cm"/>
      <inkml:brushProperty name="color" value="#E71224"/>
    </inkml:brush>
  </inkml:definitions>
  <inkml:trace contextRef="#ctx0" brushRef="#br0">2013 110 24575,'-36'-1'0,"-58"-11"0,59 6 0,-65-1 0,-112-6 0,107-1 0,64 9 0,-50-3 0,79 7 0,1 0 0,1 0 0,-1-1 0,-17-6 0,17 4 0,-1 1 0,1 1 0,0 0 0,-18-1 0,1 3 0,-15 1 0,0-2 0,-45-8 0,42 4 0,0 2 0,-80 5 0,30 1 0,-21-5 0,-123 4 0,226 1 0,0 0 0,0 1 0,1 0 0,-25 12 0,-17 5 0,45-18 0,0 0 0,0 1 0,1 0 0,0 1 0,-1 0 0,1 0 0,-14 12 0,20-13 0,-1-1 0,1 1 0,-1-1 0,1 1 0,0 0 0,0 0 0,1 1 0,-1-1 0,1 1 0,0-1 0,0 1 0,1-1 0,-1 1 0,1 0 0,0 0 0,0 0 0,0 9 0,1-6 0,0 0 0,0-1 0,0 1 0,1 0 0,1-1 0,-1 1 0,1-1 0,0 1 0,1-1 0,0 0 0,0 0 0,1 0 0,-1 0 0,1-1 0,1 1 0,-1-1 0,1 0 0,11 9 0,-8-5 0,0 0 0,0-1 0,2-1 0,-1 1 0,1-2 0,0 1 0,0-1 0,1-1 0,0 0 0,0 0 0,1-1 0,-1 0 0,1-1 0,0-1 0,17 3 0,47 13 0,-61-14 0,1-1 0,0 0 0,0-1 0,30 2 0,603-6 0,-517 14 0,-127-13 0,37 0 0,0 1 0,57 8 0,-68-5 0,0-1 0,40-3 0,-39 0 0,0 0 0,36 7 0,33 0 0,-7-1 0,91 11 0,-126-4 0,-48-10 0,0 0 0,-1-1 0,1 0 0,19 1 0,89-5 0,120 4 0,-134 12 0,-59-10 0,67 4 0,417-8 0,-398 14 0,-47-16 0,121 4 0,-166 1 0,119 6 0,423-9 0,-424 14 0,-116-12 0,59 9 0,-60-5 0,62 1 0,206 6 0,-220-11 0,86-4 0,-74-9 0,89-4 0,393 15 0,-411 13 0,-99-14 0,104 2 0,-129 5 0,50 2 0,19-1 0,-48-2 0,84 8 0,-20-13 0,4 1 0,-91 4 0,61 3 0,851-8 0,-947-1 0,0 0 0,0-1 0,0 0 0,0 0 0,0-2 0,0 1 0,18-10 0,74-45 0,-48 25 0,-43 26 0,-1 0 0,1 0 0,-2-1 0,1 0 0,-1-1 0,0 0 0,-1 0 0,0-1 0,-1-1 0,0 1 0,0-1 0,-1-1 0,9-20 0,-12 22 0,0 1 0,-1 0 0,0-1 0,-1 0 0,0 1 0,0-1 0,-1 0 0,-1 0 0,1 0 0,-2 0 0,1 0 0,-1 0 0,-4-15 0,3 22 0,1 0 0,-1 0 0,0 0 0,0 0 0,0 0 0,-1 0 0,1 1 0,-1-1 0,1 1 0,-1 0 0,0 0 0,0 0 0,0 0 0,0 0 0,0 0 0,0 1 0,-7-2 0,-6-2 0,-1 1 0,-27-4 0,-18-4 0,-45-28 0,97 37 0,-1 0 0,1 0 0,-1 1 0,0 1 0,0-1 0,0 2 0,0 0 0,0 0 0,-15 3 0,11-2 0,0 0 0,0-1 0,0-1 0,-18-3 0,-19-12 0,41 11 0,0 1 0,0 1 0,-22-4 0,-28-6 0,48 9 0,-1 1 0,0 1 0,0 0 0,-16 0 0,11 2 0,0-1 0,1-1 0,-1-1 0,1 0 0,-27-9 0,24 7 0,-1 1 0,1 1 0,-1 1 0,-22 1 0,-19-3 0,13-1 0,-46-3 0,-36-5 0,-23 2 0,150 10 0,-77-4 0,-106 6 0,62 2 0,-271-3 0,265 14 0,112-14 0,-27-1 0,1 2 0,-56 9 0,58-6 0,0-1 0,-77-5 0,29-1 0,-517 3 0,491 15 0,91-14 0,1 1 0,-32 8 0,32-5 0,0-2 0,-36 2 0,-402-6 0,449 2 0,0 1 0,-1 0 0,-21 7 0,22-5 0,-1-1 0,1 0 0,-27 1 0,-46 3 0,55-3 0,-190 11 0,104-2 0,84-9 0,-89 5 0,-670-10 0,676-12 0,12-14 0,0 14 0,87 10 0,0 0 0,-33-12 0,-29-4 0,28 12 0,-62-17 0,103 21 0,-3-2 0,0 1 0,-1 1 0,0 0 0,0 1 0,-18 0 0,-44 1 0,-56 3 0,122-1-91,1 1 0,-1 0 0,1 0 0,-1 1 0,1 0 0,0 1 0,0 0 0,1 1 0,-1 1 0,1-1 0,0 1 0,0 1 0,1 0 0,-14 13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4:45:45.127"/>
    </inkml:context>
    <inkml:brush xml:id="br0">
      <inkml:brushProperty name="width" value="0.05" units="cm"/>
      <inkml:brushProperty name="height" value="0.05" units="cm"/>
      <inkml:brushProperty name="color" value="#E71224"/>
    </inkml:brush>
  </inkml:definitions>
  <inkml:trace contextRef="#ctx0" brushRef="#br0">123 1 24575,'0'14'0,"0"0"0,-1 0 0,-5 26 0,4-35 0,0 1 0,0 0 0,-1 0 0,1-1 0,-1 1 0,0-1 0,-1 0 0,0 0 0,1 0 0,-2-1 0,-4 6 0,2-2 0,1 0 0,1 0 0,-1 0 0,1 1 0,1 0 0,0 0 0,-5 15 0,-3 7 0,9-28 0,2 0 0,-1 1 0,0-1 0,1 1 0,-1 0 0,1-1 0,0 1 0,0 0 0,1 0 0,-1 0 0,1 0 0,0-1 0,0 1 0,0 0 0,0 0 0,1 0 0,0 0 0,-1 0 0,1-1 0,1 1 0,-1 0 0,1-1 0,-1 1 0,1-1 0,0 1 0,0-1 0,0 0 0,1 0 0,-1 0 0,1 0 0,0 0 0,0-1 0,0 1 0,0-1 0,0 0 0,0 0 0,1 0 0,-1 0 0,1 0 0,-1-1 0,7 2 0,-2 1 0,6 2 0,0 0 0,0-1 0,1-1 0,0 0 0,0-1 0,0 0 0,23 0 0,81 11 0,-73-9 0,67 2 0,66-18 0,-147 8 0,20-2 0,42-3 0,-34 6 0,-43 0 0,1 1 0,-1 1 0,1 0 0,-1 1 0,0 1 0,0 1 0,19 5 0,22 10 0,-45-15 0,-1 1 0,1 0 0,-1 1 0,0 0 0,22 13 0,-29-15 0,1 0 0,-1-1 0,1 0 0,0 0 0,-1 0 0,1 0 0,0-1 0,0 0 0,0-1 0,6 1 0,69-4 0,-33 1 0,25 1 0,79 2 0,-34 13 0,-9 5 0,-83-13 0,1-1 0,-1-1 0,38 1 0,347-5 0,-279 13 0,-21-11 0,95-4 0,-61-26 0,-101 24 0,58-4 0,-87 7 0,-1-1 0,0 0 0,1-1 0,-1-1 0,0 0 0,16-9 0,38-9 0,134-31 0,-197 51 0,0 0 0,1 0 0,-2-1 0,1 0 0,0 0 0,-1 0 0,1-1 0,-1 1 0,0-1 0,0 0 0,0 0 0,5-9 0,37-66 0,-23 37 0,40-53-1365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14:45:40.377"/>
    </inkml:context>
    <inkml:brush xml:id="br0">
      <inkml:brushProperty name="width" value="0.05" units="cm"/>
      <inkml:brushProperty name="height" value="0.05" units="cm"/>
      <inkml:brushProperty name="color" value="#E71224"/>
    </inkml:brush>
  </inkml:definitions>
  <inkml:trace contextRef="#ctx0" brushRef="#br0">3825 93 24575,'-113'3'0,"-118"-6"0,112-10 0,-40-14 0,130 24 0,-115-6 0,29 11 0,-140-4 0,150-12 0,40 1 0,52 9 0,-1 1 0,0 0 0,-26-1 0,-437 5 0,465 0 0,-1 0 0,1 1 0,-1 0 0,1 1 0,0 0 0,0 1 0,-13 6 0,-79 44 0,81-41 0,21-12 0,-15 9 0,1-1 0,-2-1 0,-28 10 0,5-4 0,33-10 0,0-1 0,-1 0 0,0 0 0,0-1 0,1 0 0,-1-1 0,-15 1 0,-466-3 0,358 15 0,112-14 0,-23 0 0,-83-11 0,-148-19 0,221 26 0,-93-5 0,117 9 0,-32 2 0,58-2 0,0 1 0,0 0 0,0 0 0,0 0 0,0 0 0,0 1 0,0-1 0,0 1 0,1 0 0,-1 0 0,1 0 0,-1 0 0,1 0 0,0 0 0,0 1 0,-3 4 0,-12 17 0,13-21 0,1 1 0,0 0 0,1 0 0,-1 0 0,1 0 0,0 0 0,0 1 0,0-1 0,0 1 0,1-1 0,0 1 0,0-1 0,0 1 0,0 0 0,1 5 0,-1 9 0,5 52 0,-3-66 0,0-1 0,0 1 0,1-1 0,0 1 0,0-1 0,0 0 0,0 1 0,1-1 0,-1 0 0,1-1 0,0 1 0,6 6 0,-6-7 0,18 16 0,-1 0 0,2-1 0,1-1 0,38 22 0,-54-35 0,1 0 0,-1-1 0,1 1 0,-1-1 0,1-1 0,0 0 0,0 0 0,10 1 0,115 10 0,-14 0 0,-50 0 0,-54-9 0,1-1 0,0 0 0,26 0 0,65 5 0,-79-4 0,341 10 0,-171-2 0,99-8 0,-157-7 0,1328 3 0,-1457 1 0,1 0 0,-1 1 0,0 0 0,16 6 0,-16-5 0,0 0 0,0 0 0,0-1 0,18 1 0,104-6 0,132 5 0,-214 4 0,43 1 0,-84-6 0,-1 0 0,1 0 0,-1 1 0,0 0 0,11 5 0,-10-4 0,0 0 0,0-1 0,0 0 0,15 1 0,134 10 0,0 0 0,1164-13 0,-1308-1 0,1-1 0,-1 0 0,23-6 0,-23 4 0,0 0 0,1 2 0,25-2 0,-16 4 0,37 0 0,77 11 0,-59-7 0,-63-4 0,-1 1 0,1 0 0,-1 1 0,1 0 0,26 9 0,-24-7 0,1 0 0,-1-1 0,0-1 0,1-1 0,-1-1 0,33-4 0,10 2 0,24 4 0,93-4 0,-133-3 0,67-3 0,376 8 0,-357-14 0,-99 14 0,17 1 0,-1-2 0,60-9 0,-38 4 0,-54 5 0,1 0 0,-1-1 0,-1-1 0,22-5 0,-23 4 0,1 1 0,-1 1 0,0 0 0,1 1 0,-1 1 0,18 2 0,-15-1 0,0-1 0,0 0 0,0-1 0,21-5 0,-9 1 0,0 2 0,0 1 0,0 1 0,36 5 0,10-2 0,331-2 0,-391-1 0,-1-1 0,1 0 0,21-6 0,-22 4 0,1 0 0,-1 2 0,27-2 0,-26 3 0,0-1 0,0 0 0,22-6 0,-22 4 0,1 0 0,-1 2 0,21-2 0,68-9 0,107-14 0,-206 27 0,0-1 0,0 1 0,0-1 0,0-1 0,0 1 0,0-1 0,-1 0 0,1-1 0,-1 1 0,1-1 0,7-5 0,-11 6 0,0 0 0,-1 0 0,1 0 0,0 0 0,-1 0 0,0 0 0,1-1 0,-1 1 0,0 0 0,0-1 0,0 1 0,-1 0 0,1-1 0,-1 1 0,1-1 0,-1 0 0,0 1 0,0-1 0,0 1 0,0-1 0,0 1 0,-1-1 0,1 1 0,-1-1 0,1 1 0,-1-1 0,0 1 0,0-1 0,-2-2 0,-3-6 0,0 0 0,0 0 0,-1 0 0,-1 1 0,0 0 0,0 1 0,-1 0 0,-17-14 0,-20-22 0,0-14 0,39 48 0,-1 0 0,0 1 0,0-1 0,-1 1 0,0 1 0,-1 0 0,0 0 0,-1 1 0,0 1 0,-14-8 0,-10 0 0,-61-15 0,28 10 0,48 15 0,-1 1 0,-35-3 0,38 6 0,-51-3 0,-85 6 0,-58-2 0,165-4 0,-92-5 0,-337 9 0,331 14 0,129-13 0,1 0 0,0 1 0,-24 7 0,24-5 0,0-1 0,-1 0 0,-25 1 0,-1565-5 0,1569-1 0,-55-9 0,56 5 0,-59-2 0,-36-5 0,107 11 0,-1 0 0,1-1 0,-34-10 0,34 7 0,0 1 0,0 1 0,-38-1 0,-97-8 0,0 0 0,-529 13 0,674 1 0,0 0 0,0 2 0,-26 6 0,-23 5 0,26-8 0,-70 21 0,49-10 0,4-1 0,39-10 0,-1-1 0,0-1 0,0-1 0,0 0 0,-32 2 0,-98 8-1365,135-13-5461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6A841F94E5234EB8B51B6152F0CC17" ma:contentTypeVersion="13" ma:contentTypeDescription="Create a new document." ma:contentTypeScope="" ma:versionID="c58d8de44b3831f04ad551a7016560af">
  <xsd:schema xmlns:xsd="http://www.w3.org/2001/XMLSchema" xmlns:xs="http://www.w3.org/2001/XMLSchema" xmlns:p="http://schemas.microsoft.com/office/2006/metadata/properties" xmlns:ns2="16985b97-212c-4157-bd41-0286f87104a3" xmlns:ns3="be22a816-ed35-448c-92cc-9b8ec34934ff" targetNamespace="http://schemas.microsoft.com/office/2006/metadata/properties" ma:root="true" ma:fieldsID="316ff77dc6ce798e2f361a62a9e5d673" ns2:_="" ns3:_="">
    <xsd:import namespace="16985b97-212c-4157-bd41-0286f87104a3"/>
    <xsd:import namespace="be22a816-ed35-448c-92cc-9b8ec34934f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85b97-212c-4157-bd41-0286f8710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a9c289c-0de4-4d18-9d38-4b5ccd4adde4"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22a816-ed35-448c-92cc-9b8ec34934f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9df4f9b-d514-4b0a-83e2-acf65b86f4fb}" ma:internalName="TaxCatchAll" ma:showField="CatchAllData" ma:web="be22a816-ed35-448c-92cc-9b8ec3493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B284E-6EB9-401F-B35C-D38A9EFB2AA7}">
  <ds:schemaRefs>
    <ds:schemaRef ds:uri="http://schemas.microsoft.com/sharepoint/v3/contenttype/forms"/>
  </ds:schemaRefs>
</ds:datastoreItem>
</file>

<file path=customXml/itemProps2.xml><?xml version="1.0" encoding="utf-8"?>
<ds:datastoreItem xmlns:ds="http://schemas.openxmlformats.org/officeDocument/2006/customXml" ds:itemID="{4D90036C-228F-403C-8137-BF4CAF12B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85b97-212c-4157-bd41-0286f87104a3"/>
    <ds:schemaRef ds:uri="be22a816-ed35-448c-92cc-9b8ec3493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Šarūnas Grigaliūnas</dc:creator>
  <cp:keywords/>
  <dc:description/>
  <cp:lastModifiedBy>Eligijus Kiudys</cp:lastModifiedBy>
  <cp:revision>9</cp:revision>
  <dcterms:created xsi:type="dcterms:W3CDTF">2022-12-07T15:40:00Z</dcterms:created>
  <dcterms:modified xsi:type="dcterms:W3CDTF">2022-12-11T17:47:00Z</dcterms:modified>
</cp:coreProperties>
</file>