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D13B0" w14:textId="77777777" w:rsidR="000D20AB" w:rsidRDefault="000D20AB" w:rsidP="000D20AB">
      <w:pPr>
        <w:pStyle w:val="Authors"/>
        <w:framePr w:wrap="notBeside" w:x="1730" w:y="899"/>
      </w:pPr>
      <w:r>
        <w:t>Elijah Elrod</w:t>
      </w:r>
    </w:p>
    <w:p w14:paraId="39C2034C" w14:textId="77777777" w:rsidR="00C2692F" w:rsidRDefault="00C2692F">
      <w:pPr>
        <w:pStyle w:val="Text"/>
        <w:ind w:firstLine="0"/>
        <w:rPr>
          <w:sz w:val="2"/>
          <w:szCs w:val="18"/>
        </w:rPr>
      </w:pPr>
      <w:r>
        <w:rPr>
          <w:sz w:val="2"/>
          <w:szCs w:val="18"/>
        </w:rPr>
        <w:footnoteReference w:customMarkFollows="1" w:id="1"/>
        <w:sym w:font="Symbol" w:char="F020"/>
      </w:r>
    </w:p>
    <w:p w14:paraId="63055472" w14:textId="4A43130C" w:rsidR="00C2692F" w:rsidRDefault="000D20AB" w:rsidP="00C2692F">
      <w:pPr>
        <w:pStyle w:val="Title"/>
        <w:framePr w:wrap="notBeside"/>
      </w:pPr>
      <w:r>
        <w:t>State Classification with Convolutional Neural Networks</w:t>
      </w:r>
    </w:p>
    <w:p w14:paraId="0249B4A8" w14:textId="371DCD2A" w:rsidR="000D20AB" w:rsidRPr="000D20AB" w:rsidRDefault="000D20AB" w:rsidP="000D20AB"/>
    <w:p w14:paraId="49C930BE" w14:textId="77777777" w:rsidR="000D20AB" w:rsidRPr="000D20AB" w:rsidRDefault="000D20AB" w:rsidP="000D20AB"/>
    <w:p w14:paraId="4529C22B" w14:textId="72DDE22E" w:rsidR="00C2692F" w:rsidRDefault="00C2692F" w:rsidP="00C2692F">
      <w:pPr>
        <w:pStyle w:val="Abstract"/>
        <w:spacing w:before="0"/>
      </w:pPr>
      <w:r>
        <w:rPr>
          <w:i/>
          <w:iCs/>
        </w:rPr>
        <w:t>Abstract</w:t>
      </w:r>
      <w:r>
        <w:t>—</w:t>
      </w:r>
      <w:r w:rsidRPr="00B32A40">
        <w:t xml:space="preserve"> </w:t>
      </w:r>
      <w:r w:rsidR="000D20AB">
        <w:t>Currently object recognition of object type has reached acceptable levels of human-like accuracy. Therefore, the next step is the detection of an object’s state, such as if an item such as an onion, appears whole, cut, sliced, etc. To achieve classification of object state, a convolutional neural network (CNN) will be used.</w:t>
      </w:r>
    </w:p>
    <w:p w14:paraId="2C888596" w14:textId="6EF7D6C8" w:rsidR="00C2692F" w:rsidRDefault="00C2692F" w:rsidP="000D20AB">
      <w:pPr>
        <w:pStyle w:val="Heading1"/>
        <w:spacing w:before="120" w:after="120"/>
        <w:rPr>
          <w:sz w:val="16"/>
          <w:szCs w:val="16"/>
        </w:rPr>
      </w:pPr>
      <w:r>
        <w:t>I</w:t>
      </w:r>
      <w:r>
        <w:rPr>
          <w:sz w:val="16"/>
          <w:szCs w:val="16"/>
        </w:rPr>
        <w:t>NTRODUCTION</w:t>
      </w:r>
    </w:p>
    <w:p w14:paraId="3F11B13F" w14:textId="41762338" w:rsidR="002F232E" w:rsidRDefault="000D20AB" w:rsidP="000D20AB">
      <w:pPr>
        <w:ind w:firstLine="202"/>
      </w:pPr>
      <w:r>
        <w:t>Being able to classify not only object type but also object state is extremely important as automation replaces manual tasks. The intent is to progress robotics by improving on the ability to recognize object state.</w:t>
      </w:r>
      <w:r w:rsidR="00AA2FB3">
        <w:t xml:space="preserve"> Robot’s need to be able to identify how objects must be gripped since d</w:t>
      </w:r>
      <w:r>
        <w:t>ifferent states require different grips</w:t>
      </w:r>
      <w:r w:rsidR="00AA2FB3">
        <w:t>.</w:t>
      </w:r>
      <w:r>
        <w:t xml:space="preserve"> </w:t>
      </w:r>
      <w:r w:rsidR="00AA2FB3">
        <w:t>This is due to</w:t>
      </w:r>
      <w:r>
        <w:t xml:space="preserve"> shape of the object </w:t>
      </w:r>
      <w:r w:rsidR="007953CD">
        <w:t>potentially</w:t>
      </w:r>
      <w:r>
        <w:t xml:space="preserve"> chang</w:t>
      </w:r>
      <w:r w:rsidR="007953CD">
        <w:t>ing</w:t>
      </w:r>
      <w:r>
        <w:t xml:space="preserve"> with the state</w:t>
      </w:r>
      <w:r w:rsidR="007953CD">
        <w:t xml:space="preserve">. For example, </w:t>
      </w:r>
      <w:r>
        <w:t>whole onions are round, but cut onions have a flat side where some material has been cut away.</w:t>
      </w:r>
      <w:r w:rsidR="007953CD">
        <w:t xml:space="preserve"> </w:t>
      </w:r>
      <w:r w:rsidR="00813DAC">
        <w:t xml:space="preserve">These require two different </w:t>
      </w:r>
    </w:p>
    <w:p w14:paraId="34F79F1B" w14:textId="4C8CDBD4" w:rsidR="000D20AB" w:rsidRPr="000D20AB" w:rsidRDefault="007953CD" w:rsidP="000D20AB">
      <w:pPr>
        <w:ind w:firstLine="202"/>
      </w:pPr>
      <w:r>
        <w:t xml:space="preserve">The experiments have been performed on ****#***** images which have been expanded from </w:t>
      </w:r>
      <w:r w:rsidR="00301800">
        <w:t>the</w:t>
      </w:r>
      <w:r>
        <w:t xml:space="preserve"> original set of 200 images. The original set underwent augmentation during preprocessing </w:t>
      </w:r>
      <w:r w:rsidR="00301800">
        <w:t>to</w:t>
      </w:r>
      <w:r>
        <w:t xml:space="preserve"> enrich and enlarge the original dataset due to deep learning models requiring a significant number of samples to train on. A few augmentations performed include flipping in both the vertical and horizontal direction, scaling, and rotations. During preprocessing, training images were also resized to 128x128 pixels and converted to grayscale using OpenCV. The CNN was developed using Python, and </w:t>
      </w:r>
      <w:r w:rsidR="00043ACE">
        <w:t>TensorFlow</w:t>
      </w:r>
      <w:r>
        <w:t xml:space="preserve"> Keras. </w:t>
      </w:r>
      <w:r w:rsidR="002F232E">
        <w:t>The Sequential API was used to create a CNN combining a variety of layers such as convolution, pooling, activation, flattening, dense, and dropout to prevent overfitting.</w:t>
      </w:r>
      <w:r w:rsidR="0059100D">
        <w:t xml:space="preserve"> Experiments were </w:t>
      </w:r>
      <w:r w:rsidR="00795555">
        <w:t>running</w:t>
      </w:r>
      <w:r w:rsidR="0059100D">
        <w:t xml:space="preserve"> across </w:t>
      </w:r>
      <w:r w:rsidR="00795555">
        <w:t>50 epochs.</w:t>
      </w:r>
    </w:p>
    <w:p w14:paraId="0C79978C" w14:textId="7C265AFB" w:rsidR="00C2692F" w:rsidRDefault="000D20AB" w:rsidP="00C2692F">
      <w:pPr>
        <w:pStyle w:val="Heading1"/>
        <w:spacing w:before="120" w:after="120"/>
      </w:pPr>
      <w:r>
        <w:t>Data &amp; Preprocessing</w:t>
      </w:r>
    </w:p>
    <w:p w14:paraId="4AAEB032" w14:textId="5FC2ED1C" w:rsidR="00C2692F" w:rsidRDefault="000D20AB" w:rsidP="007953CD">
      <w:pPr>
        <w:pStyle w:val="BodyText"/>
        <w:ind w:firstLine="202"/>
      </w:pPr>
      <w:r>
        <w:t>Deep learning models such as CNN’s require extensive amounts of data</w:t>
      </w:r>
      <w:r w:rsidR="00BE6CDF">
        <w:t xml:space="preserve"> for CNN’s to learn the patterns required for classifying object state</w:t>
      </w:r>
      <w:r w:rsidR="00AA2FB3">
        <w:t xml:space="preserve">. </w:t>
      </w:r>
      <w:r w:rsidR="00BE6CDF">
        <w:t>The original set provided was 200 frames, which were hand labeled using CVAT.org</w:t>
      </w:r>
      <w:r w:rsidR="00301800">
        <w:t xml:space="preserve">, </w:t>
      </w:r>
      <w:r w:rsidR="00BE6CDF">
        <w:t>an open source annotation tool</w:t>
      </w:r>
      <w:r w:rsidR="00AA2FB3">
        <w:t xml:space="preserve">. </w:t>
      </w:r>
      <w:r w:rsidR="00BE6CDF">
        <w:t xml:space="preserve">As the original set was only 200 </w:t>
      </w:r>
      <w:r w:rsidR="00043ACE">
        <w:t>frames</w:t>
      </w:r>
      <w:r w:rsidR="00BE6CDF">
        <w:t xml:space="preserve">, the original number of samples came out to be around </w:t>
      </w:r>
      <w:r w:rsidR="00043ACE">
        <w:t>236</w:t>
      </w:r>
      <w:r w:rsidR="00BE6CDF">
        <w:t xml:space="preserve"> due to some images containing multiple bounding boxes. </w:t>
      </w:r>
      <w:r w:rsidR="00AA2FB3">
        <w:t>This is an issue</w:t>
      </w:r>
      <w:r w:rsidR="00BE6CDF">
        <w:t xml:space="preserve"> as the size of the current dataset is not optimal for training a deep learning model such as a CNN</w:t>
      </w:r>
      <w:r w:rsidR="00AA2FB3">
        <w:t>,</w:t>
      </w:r>
      <w:r w:rsidR="00BE6CDF">
        <w:t xml:space="preserve"> t</w:t>
      </w:r>
      <w:r>
        <w:t xml:space="preserve">herefore, augmentations must be </w:t>
      </w:r>
      <w:r w:rsidR="00AA2FB3">
        <w:t xml:space="preserve">performed on the dataset </w:t>
      </w:r>
      <w:r w:rsidR="00BE6CDF">
        <w:t>prior to training</w:t>
      </w:r>
      <w:r>
        <w:t xml:space="preserve">. </w:t>
      </w:r>
      <w:r w:rsidR="00AA2FB3">
        <w:t>These augmentations</w:t>
      </w:r>
      <w:r>
        <w:t xml:space="preserve"> </w:t>
      </w:r>
      <w:r w:rsidR="00AA2FB3">
        <w:t>accomplish</w:t>
      </w:r>
      <w:r>
        <w:t xml:space="preserve"> two major</w:t>
      </w:r>
      <w:r w:rsidR="00AA2FB3">
        <w:t xml:space="preserve"> goals:</w:t>
      </w:r>
    </w:p>
    <w:p w14:paraId="07E824E2" w14:textId="4E991A4E" w:rsidR="00AA2FB3" w:rsidRDefault="00AA2FB3" w:rsidP="00AA2FB3">
      <w:pPr>
        <w:pStyle w:val="BodyText"/>
        <w:numPr>
          <w:ilvl w:val="0"/>
          <w:numId w:val="24"/>
        </w:numPr>
      </w:pPr>
      <w:r>
        <w:t>The data set becomes expanded, giving the CNN more images and therefore, more opportunities to learn feature patterns for classifying object state.</w:t>
      </w:r>
    </w:p>
    <w:p w14:paraId="781DED55" w14:textId="57A06235" w:rsidR="00AA2FB3" w:rsidRDefault="00AA2FB3" w:rsidP="00AA2FB3">
      <w:pPr>
        <w:pStyle w:val="BodyText"/>
        <w:numPr>
          <w:ilvl w:val="0"/>
          <w:numId w:val="24"/>
        </w:numPr>
      </w:pPr>
      <w:r>
        <w:t>The data set also becomes enriched because the augmentations provide several variations for each original image in the dataset i.e., flipped horizontally and vertically, scaled, sheared, and rotated by a varying number of degrees.</w:t>
      </w:r>
    </w:p>
    <w:p w14:paraId="5A109763" w14:textId="1FF62BCE" w:rsidR="00AA2FB3" w:rsidRDefault="007953CD" w:rsidP="007953CD">
      <w:pPr>
        <w:pStyle w:val="BodyText"/>
        <w:ind w:firstLine="202"/>
      </w:pPr>
      <w:r>
        <w:t>Data for the model was extracted by locating bounding boxes around the objects of interest. After the interior image of the bounding box has been extracted, we must standardize the image so that it can be fed into the model. For this experiment, the images have been resized to 128x128 pixels and converted to grayscale to improve convergence rates.</w:t>
      </w:r>
    </w:p>
    <w:p w14:paraId="2AAA59FD" w14:textId="65E22063" w:rsidR="00C2692F" w:rsidRDefault="000D20AB" w:rsidP="00C2692F">
      <w:pPr>
        <w:pStyle w:val="Heading1"/>
        <w:spacing w:before="120" w:after="120"/>
      </w:pPr>
      <w:r>
        <w:t>methodology</w:t>
      </w:r>
    </w:p>
    <w:p w14:paraId="5035F704" w14:textId="77777777" w:rsidR="007953CD" w:rsidRDefault="00C2692F" w:rsidP="007953CD">
      <w:pPr>
        <w:pStyle w:val="BodyText"/>
      </w:pPr>
      <w:r w:rsidRPr="005B520E">
        <w:t xml:space="preserve">Before you begin to format your paper, first </w:t>
      </w:r>
      <w:proofErr w:type="gramStart"/>
      <w:r w:rsidRPr="005B520E">
        <w:t>write</w:t>
      </w:r>
      <w:proofErr w:type="gramEnd"/>
      <w:r w:rsidRPr="005B520E">
        <w:t xml:space="preserve"> and save the content as a separate text file. Keep your text and graphic files separate until after the text has been formatted and styled. Do not use hard tabs, </w:t>
      </w:r>
    </w:p>
    <w:p w14:paraId="77DBE0EF" w14:textId="3E9AB59C" w:rsidR="00C2692F" w:rsidRDefault="000D20AB" w:rsidP="007953CD">
      <w:pPr>
        <w:pStyle w:val="Heading1"/>
      </w:pPr>
      <w:r>
        <w:t>Evaluation &amp; Results</w:t>
      </w:r>
    </w:p>
    <w:p w14:paraId="25F9A4C2" w14:textId="1DC0A83E" w:rsidR="005E1D4E" w:rsidRDefault="005E1D4E" w:rsidP="005E1D4E">
      <w:pPr>
        <w:pStyle w:val="BodyText"/>
        <w:ind w:left="116"/>
      </w:pPr>
      <w:r>
        <w:t xml:space="preserve">After running the CNN for 50 epochs, we use tensorboard to evaluate epoch accuracy and epoch loss. In the graphs below, the </w:t>
      </w:r>
      <w:r>
        <w:t xml:space="preserve">orange </w:t>
      </w:r>
      <w:r>
        <w:t>lines represent training data results, while the blue lines represent the validation data results.</w:t>
      </w:r>
    </w:p>
    <w:p w14:paraId="0303246D" w14:textId="77777777" w:rsidR="005A0C25" w:rsidRDefault="005A0C25" w:rsidP="005E1D4E">
      <w:pPr>
        <w:pStyle w:val="BodyText"/>
        <w:ind w:left="116"/>
      </w:pPr>
    </w:p>
    <w:p w14:paraId="60D9EE3B" w14:textId="06484661" w:rsidR="007953CD" w:rsidRDefault="00C2692F" w:rsidP="007953CD">
      <w:pPr>
        <w:pStyle w:val="BodyText"/>
      </w:pPr>
      <w:r w:rsidRPr="005B520E">
        <w:t xml:space="preserve">In this newly created file, highlight </w:t>
      </w:r>
      <w:proofErr w:type="gramStart"/>
      <w:r w:rsidRPr="005B520E">
        <w:t>all of</w:t>
      </w:r>
      <w:proofErr w:type="gramEnd"/>
      <w:r w:rsidRPr="005B520E">
        <w:t xml:space="preserve"> the contents and import your prepared text file. You are now ready to style your paper; use the scroll down window on the left of the MS </w:t>
      </w:r>
    </w:p>
    <w:p w14:paraId="5D767E5F" w14:textId="2C6DAB10" w:rsidR="005E1D4E" w:rsidRDefault="005E1D4E" w:rsidP="007953CD">
      <w:pPr>
        <w:pStyle w:val="BodyText"/>
      </w:pPr>
    </w:p>
    <w:p w14:paraId="7D973C60" w14:textId="52D56D96" w:rsidR="00C2692F" w:rsidRDefault="000D20AB" w:rsidP="007953CD">
      <w:pPr>
        <w:pStyle w:val="Heading1"/>
      </w:pPr>
      <w:r>
        <w:t>Discussion</w:t>
      </w:r>
    </w:p>
    <w:p w14:paraId="2DF4323A" w14:textId="1B834AB4" w:rsidR="00C2692F" w:rsidRDefault="0059100D">
      <w:pPr>
        <w:pStyle w:val="Text"/>
      </w:pPr>
      <w:r>
        <w:t xml:space="preserve">Further improvements could be made by more finely tuning hyperparameters. </w:t>
      </w:r>
    </w:p>
    <w:p w14:paraId="0C379E96" w14:textId="77777777" w:rsidR="0015028E" w:rsidRDefault="0015028E">
      <w:pPr>
        <w:pStyle w:val="ReferenceHead"/>
      </w:pPr>
    </w:p>
    <w:p w14:paraId="032654FA" w14:textId="77777777" w:rsidR="0015028E" w:rsidRDefault="0015028E" w:rsidP="000D20AB">
      <w:pPr>
        <w:pStyle w:val="ReferenceHead"/>
        <w:jc w:val="left"/>
      </w:pPr>
    </w:p>
    <w:p w14:paraId="7096A082" w14:textId="77777777" w:rsidR="0015028E" w:rsidRDefault="0015028E">
      <w:pPr>
        <w:pStyle w:val="ReferenceHead"/>
      </w:pPr>
    </w:p>
    <w:p w14:paraId="5D988314" w14:textId="77777777" w:rsidR="00C2692F" w:rsidRDefault="00C2692F">
      <w:pPr>
        <w:pStyle w:val="ReferenceHead"/>
      </w:pPr>
      <w:r>
        <w:t>References</w:t>
      </w:r>
    </w:p>
    <w:p w14:paraId="71171EA6" w14:textId="77777777" w:rsidR="0015028E" w:rsidRDefault="0015028E" w:rsidP="0015028E">
      <w:pPr>
        <w:rPr>
          <w:sz w:val="16"/>
          <w:szCs w:val="16"/>
        </w:rPr>
      </w:pPr>
    </w:p>
    <w:p w14:paraId="66BE1731" w14:textId="77777777"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B9BF8" w14:textId="77777777" w:rsidR="002F316B" w:rsidRDefault="002F316B">
      <w:r>
        <w:separator/>
      </w:r>
    </w:p>
  </w:endnote>
  <w:endnote w:type="continuationSeparator" w:id="0">
    <w:p w14:paraId="2CA15FF8" w14:textId="77777777" w:rsidR="002F316B" w:rsidRDefault="002F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83079" w14:textId="77777777" w:rsidR="002F316B" w:rsidRDefault="002F316B"/>
  </w:footnote>
  <w:footnote w:type="continuationSeparator" w:id="0">
    <w:p w14:paraId="2CA0FB1D" w14:textId="77777777" w:rsidR="002F316B" w:rsidRDefault="002F316B">
      <w:r>
        <w:continuationSeparator/>
      </w:r>
    </w:p>
  </w:footnote>
  <w:footnote w:id="1">
    <w:p w14:paraId="4F7AB6C9" w14:textId="753A0F13"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BECE2" w14:textId="77777777" w:rsidR="00C2692F" w:rsidRDefault="00C2692F">
    <w:pPr>
      <w:framePr w:wrap="auto" w:vAnchor="text" w:hAnchor="margin" w:xAlign="right" w:y="1"/>
    </w:pPr>
  </w:p>
  <w:p w14:paraId="003B8374"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3626579"/>
    <w:multiLevelType w:val="hybridMultilevel"/>
    <w:tmpl w:val="F4B4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7"/>
  </w:num>
  <w:num w:numId="21">
    <w:abstractNumId w:val="5"/>
  </w:num>
  <w:num w:numId="22">
    <w:abstractNumId w:val="12"/>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0AB"/>
    <w:rsid w:val="00043ACE"/>
    <w:rsid w:val="000D20AB"/>
    <w:rsid w:val="0015028E"/>
    <w:rsid w:val="001A13E6"/>
    <w:rsid w:val="002F232E"/>
    <w:rsid w:val="002F316B"/>
    <w:rsid w:val="00301800"/>
    <w:rsid w:val="00301B22"/>
    <w:rsid w:val="0059100D"/>
    <w:rsid w:val="005A0C25"/>
    <w:rsid w:val="005E1D4E"/>
    <w:rsid w:val="0061086A"/>
    <w:rsid w:val="007953CD"/>
    <w:rsid w:val="00795555"/>
    <w:rsid w:val="007C713D"/>
    <w:rsid w:val="007F61BC"/>
    <w:rsid w:val="00813DAC"/>
    <w:rsid w:val="008F08DE"/>
    <w:rsid w:val="009D197E"/>
    <w:rsid w:val="00AA2FB3"/>
    <w:rsid w:val="00BE6CDF"/>
    <w:rsid w:val="00C154F1"/>
    <w:rsid w:val="00C2692F"/>
    <w:rsid w:val="00CC679A"/>
    <w:rsid w:val="00D015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B97302"/>
  <w15:chartTrackingRefBased/>
  <w15:docId w15:val="{65ACC4BB-0C67-4E63-99BC-AE43E3AB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JAH~1\AppData\Local\Temp\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171</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Elijah Elrod</dc:creator>
  <cp:keywords/>
  <cp:lastModifiedBy>Elijah Elrod</cp:lastModifiedBy>
  <cp:revision>10</cp:revision>
  <cp:lastPrinted>2012-01-31T04:17:00Z</cp:lastPrinted>
  <dcterms:created xsi:type="dcterms:W3CDTF">2021-02-11T01:14:00Z</dcterms:created>
  <dcterms:modified xsi:type="dcterms:W3CDTF">2021-02-12T19:16:00Z</dcterms:modified>
</cp:coreProperties>
</file>