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Prevents Human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2019 Monday</w:t>
      </w:r>
    </w:p>
    <w:p>
      <w:pPr>
        <w:keepNext w:val="0"/>
        <w:spacing w:after="0" w:line="240" w:lineRule="atLeast"/>
        <w:ind w:right="0"/>
        <w:jc w:val="both"/>
      </w:pPr>
      <w:bookmarkStart w:id="0" w:name="Bookmark_1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Washington,DC : U.S Customs and Border Protection has issued the following news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intercepted a smuggling attempt of five individuals at the immigration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late in the afternoon on August 2, when agents encountered a white tractor-trailer in the primaryinspection lane. During the immigration inspection, the driver granted consent to a non-intrusive VACIS scan of the vehicle. After noticing several anomalies in the sleeper area, the tractor was referred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discovered five individuals hiding in the sleeper area of the tractor who were later determined to be illegal aliens. The driver, a United States Citizen, and the five individuals were placed under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 checks on the five individuals determined they were nationals of Mexico in the country illegally. All individuals were processed accordingly. The case was referred to Homeland Security Investigations. The tractor-trailer utilized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was seized by the United States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Prevents Human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P-KHX1-JDG9-Y4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Prevents Human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urn:user:PA186186280</vt:lpwstr>
  </property>
</Properties>
</file>