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OVER $2.4M WORTH OF MARIJUANA SEIZED BY BORDER PATROL AGENTS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11, 2012 Thursday 12:20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8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2012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Oct. 11 --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October 10,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agents assigned to the Border Patrol checkpoint located on Interstate Highway 35 encountered a 2008 Blue Freightliner tractor-trailer driven by a 55-year-old U.S. Citizen from Waco, Texas, at the primary inspection lane. A canine alerted to the tractor-trailer which was subsequently referred to secondary inspection during which an x-ray scan of the vehicle showed anomalies in an aftermarket compartment.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performed a physical inspection of the false compartment and discovered several bundles encased in cellophane wrapping that tested positive for marijuana. The contraband weighed 3,015.92 pounds and has a street value of $2,412,736.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narcotics, vehicle and subject were turned over to the Drug Enforcement Administration.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(800) 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13, 2012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OVER $2.4M WORTH OF MARIJUANA SEIZED BY BORDER PATROL AGENTS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1BP-31J1-JDKC-R3J5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 $2.4M WORTH OF MARIJUANA SEIZED BY BORDER PATROL AGENTS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82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