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SIGNIFICANT SEIZURE CAUGHT AT BORDER PATROL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16, 2016,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thwarted an attempt to smuggle drugs at the Interstate Highway 35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Border Patrol Checkpoint on Interstate Highway 35 encountered a Kenworth tractor towing a cargo tank at the primary inspection lane. The driver was questioned regarding his immigration status, when a service canine alerted to possible narcotics, or humans concealed within the vehicle. The driver was subsequently referred by agents to secondary for further inspection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the agents performed an x-ray scan of the trailer, using the Vehicle and Cargo Inspection System (VACIS), where several anomalies were discovered within the cargo tank area. A total of 216 bundles were removed from the tank with a total weight of 5,734.3 pounds and a street value of $4,578,440.00 USD. The bundles tested positive for marijuana. The driver, narcotics and subject were turned over to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our Border Patrol agents for their continued dedication, vigilance and hard work they perform daily to protect our borders," said Chief Patrol Agent Mario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SIGNIFICANT SEIZURE CAUGHT AT BORDER PATROL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1R-7021-DYTH-G22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SIGNIFICANT SEIZURE CAUGHT AT BORDER PATROL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