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Padilla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New Mexico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CR 22-0634 JB</w:t>
      </w:r>
    </w:p>
    <w:p>
      <w:pPr>
        <w:keepNext w:val="0"/>
        <w:spacing w:after="0" w:line="240" w:lineRule="atLeast"/>
        <w:ind w:right="0"/>
        <w:jc w:val="both"/>
      </w:pPr>
      <w:bookmarkStart w:id="0" w:name="Bookmark_9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215458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ROBERT PADILLA, a.k.a. "Fat Head" and GARY COCA,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Supplemental, conspiracy, Declarant, hearsay, hearsay exception, circumstances, coconspirator, drugs, penal interest, trustworthiness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the Plaintiff: Alexander M.M. Uballez, United States Attorney, Maria Y. Armijo, Randy M. Castellano, Ryan Ellison, Assistant United States Attorneys, United States Attorney's Office, Albuquerque, New Mexico.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Robert Padilla: Marc H. Robert, Marc H. Robert, Attorney, Albuquerque, New Mexico and Ronald Gainor, Gainor &amp; Donner, Highlands Ranch, Colorado.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Gary Coca: Jane Greek, Las Cruces, New Mexico.</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James O. Browning,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James O. Browning</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sectPr>
          <w:type w:val="continuous"/>
          <w:pgMar w:top="840" w:right="1000" w:bottom="840" w:left="1000" w:header="400" w:footer="400"/>
          <w:pgNumType w:fmt="decimal"/>
          <w:cols w:num="1" w:space="720"/>
        </w:sectPr>
      </w:pPr>
      <w:r>
        <w:br/>
      </w:r>
      <w:r>
        <w:rPr>
          <w:rFonts w:ascii="arial" w:eastAsia="arial" w:hAnsi="arial" w:cs="arial"/>
          <w:b/>
          <w:i w:val="0"/>
          <w:strike w:val="0"/>
          <w:noProof w:val="0"/>
          <w:color w:val="000000"/>
          <w:position w:val="0"/>
          <w:sz w:val="20"/>
          <w:u w:val="single"/>
          <w:vertAlign w:val="baseline"/>
        </w:rPr>
        <w:t>PRELIMINARY MEMORANDUM OPINION</w:t>
      </w:r>
      <w:r>
        <w:rPr>
          <w:rFonts w:ascii="arial" w:eastAsia="arial" w:hAnsi="arial" w:cs="arial"/>
          <w:vertAlign w:val="superscript"/>
        </w:rPr>
        <w:footnoteReference w:customMarkFollows="1" w:id="2"/>
        <w:t xml:space="preserve">1</w:t>
      </w:r>
      <w:r>
        <w:cr/>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4320"/>
        <w:gridCol w:w="5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32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Statement</w:t>
            </w:r>
          </w:p>
        </w:tc>
        <w:tc>
          <w:tcPr>
            <w:tcW w:w="43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Objections</w:t>
            </w:r>
          </w:p>
        </w:tc>
        <w:tc>
          <w:tcPr>
            <w:tcW w:w="5520" w:type="dxa"/>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Ruling</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 1: "Did you</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Admitted. The parties agree on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see, I got that fucker" or</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admissibility of the statement. </w:t>
            </w:r>
            <w:r>
              <w:rPr>
                <w:rFonts w:ascii="arial" w:eastAsia="arial" w:hAnsi="arial" w:cs="arial"/>
                <w:b w:val="0"/>
                <w:i w:val="0"/>
                <w:strike w:val="0"/>
                <w:noProof w:val="0"/>
                <w:color w:val="000000"/>
                <w:position w:val="0"/>
                <w:sz w:val="18"/>
                <w:u w:val="single"/>
                <w:vertAlign w:val="baseline"/>
              </w:rPr>
              <w:t>See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"We got that Smurf</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United States' Notice of</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fucker" (or words to that</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Supplemental </w:t>
            </w:r>
            <w:hyperlink r:id="rId10" w:history="1">
              <w:r>
                <w:rPr>
                  <w:rFonts w:ascii="arial" w:eastAsia="arial" w:hAnsi="arial" w:cs="arial"/>
                  <w:b w:val="0"/>
                  <w:i/>
                  <w:strike w:val="0"/>
                  <w:noProof w:val="0"/>
                  <w:color w:val="0077CC"/>
                  <w:position w:val="0"/>
                  <w:sz w:val="18"/>
                  <w:u w:val="single"/>
                  <w:vertAlign w:val="baseline"/>
                </w:rPr>
                <w:t>James</w:t>
              </w:r>
            </w:hyperlink>
            <w:r>
              <w:rPr>
                <w:rFonts w:ascii="arial" w:eastAsia="arial" w:hAnsi="arial" w:cs="arial"/>
                <w:b w:val="0"/>
                <w:i w:val="0"/>
                <w:strike w:val="0"/>
                <w:noProof w:val="0"/>
                <w:color w:val="000000"/>
                <w:position w:val="0"/>
                <w:sz w:val="18"/>
                <w:u w:val="none"/>
                <w:vertAlign w:val="baseline"/>
              </w:rPr>
              <w:t xml:space="preserve"> Statements at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effect).</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 filed November 20, 2023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(Doc. 174)("Supplemental </w:t>
            </w:r>
            <w:hyperlink r:id="rId10" w:history="1">
              <w:r>
                <w:rPr>
                  <w:rFonts w:ascii="arial" w:eastAsia="arial" w:hAnsi="arial" w:cs="arial"/>
                  <w:b w:val="0"/>
                  <w:i/>
                  <w:strike w:val="0"/>
                  <w:noProof w:val="0"/>
                  <w:color w:val="0077CC"/>
                  <w:position w:val="0"/>
                  <w:sz w:val="18"/>
                  <w:u w:val="single"/>
                  <w:vertAlign w:val="baseline"/>
                </w:rPr>
                <w:t>James</w:t>
              </w:r>
            </w:hyperlink>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Declarants: Marcos Ruiz</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Statements"); Draft Transcript of</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 Robert Padilla Source:</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Motion Hearing at 62:11-13 (held</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December 1, 2023)(Castellano)("Dec. 1 Tr.").</w:t>
            </w:r>
            <w:r>
              <w:rPr>
                <w:rFonts w:ascii="arial" w:eastAsia="arial" w:hAnsi="arial" w:cs="arial"/>
                <w:vertAlign w:val="superscript"/>
              </w:rPr>
              <w:footnoteReference w:customMarkFollows="1" w:id="3"/>
              <w:t xml:space="preserve">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CW1</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Pr>
          <w:p/>
        </w:tc>
        <w:tc>
          <w:tcPr>
            <w:tcW w:w="5520" w:type="dxa"/>
            <w:tcBorders>
              <w:bottom w:val="nil"/>
            </w:tcBorders>
          </w:tc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Date: On or about July</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22, 2019</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 2: SNM</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 his filing in response to the</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statement is not admissible as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member Victor Silva</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United States' Supplemental</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 coconspirator statement, because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said he was being</w:t>
            </w:r>
          </w:p>
        </w:tc>
        <w:tc>
          <w:tcPr>
            <w:tcW w:w="4320" w:type="dxa"/>
            <w:tcBorders>
              <w:bottom w:val="nil"/>
              <w:right w:val="nil"/>
            </w:tcBorders>
            <w:tcMar>
              <w:top w:w="20" w:type="dxa"/>
              <w:bottom w:w="20" w:type="dxa"/>
            </w:tcMar>
            <w:vAlign w:val="top"/>
          </w:tcPr>
          <w:p>
            <w:pPr>
              <w:spacing w:before="240" w:after="0" w:line="220" w:lineRule="atLeast"/>
              <w:ind w:left="0"/>
              <w:jc w:val="left"/>
            </w:pPr>
            <w:hyperlink r:id="rId10" w:history="1">
              <w:r>
                <w:rPr>
                  <w:rFonts w:ascii="arial" w:eastAsia="arial" w:hAnsi="arial" w:cs="arial"/>
                  <w:b w:val="0"/>
                  <w:i/>
                  <w:strike w:val="0"/>
                  <w:color w:val="0077CC"/>
                  <w:sz w:val="18"/>
                  <w:u w:val="single"/>
                  <w:vertAlign w:val="baseline"/>
                </w:rPr>
                <w:t>James</w:t>
              </w:r>
            </w:hyperlink>
            <w:r>
              <w:rPr>
                <w:rFonts w:ascii="arial" w:eastAsia="arial" w:hAnsi="arial" w:cs="arial"/>
                <w:b w:val="0"/>
                <w:i w:val="0"/>
                <w:strike w:val="0"/>
                <w:noProof w:val="0"/>
                <w:color w:val="000000"/>
                <w:position w:val="0"/>
                <w:sz w:val="18"/>
                <w:u w:val="none"/>
                <w:vertAlign w:val="baseline"/>
              </w:rPr>
              <w:t xml:space="preserve"> Table, Padilla "objects</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w:t>
            </w:r>
            <w:r>
              <w:rPr>
                <w:rFonts w:ascii="arial" w:eastAsia="arial" w:hAnsi="arial" w:cs="arial"/>
                <w:b/>
                <w:i w:val="0"/>
                <w:strike w:val="0"/>
                <w:noProof w:val="0"/>
                <w:color w:val="000000"/>
                <w:position w:val="0"/>
                <w:sz w:val="18"/>
                <w:u w:val="none"/>
                <w:vertAlign w:val="baseline"/>
              </w:rPr>
              <w:t> [*2] </w:t>
            </w:r>
            <w:r>
              <w:rPr>
                <w:rFonts w:ascii="arial" w:eastAsia="arial" w:hAnsi="arial" w:cs="arial"/>
                <w:b w:val="0"/>
                <w:i w:val="0"/>
                <w:strike w:val="0"/>
                <w:noProof w:val="0"/>
                <w:color w:val="000000"/>
                <w:position w:val="0"/>
                <w:sz w:val="18"/>
                <w:u w:val="none"/>
                <w:vertAlign w:val="baseline"/>
              </w:rPr>
              <w:t xml:space="preserve"> United States has not shown --</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supplied drugs from</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 statements 2 through 9 as</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by a preponderance of the evidence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Robert Padilla and Silva</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reflected in the supplemental</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that this statement was made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delivered drugs to</w:t>
            </w:r>
          </w:p>
        </w:tc>
        <w:tc>
          <w:tcPr>
            <w:tcW w:w="4320" w:type="dxa"/>
            <w:tcBorders>
              <w:bottom w:val="nil"/>
              <w:right w:val="nil"/>
            </w:tcBorders>
            <w:tcMar>
              <w:top w:w="20" w:type="dxa"/>
              <w:bottom w:w="20" w:type="dxa"/>
            </w:tcMar>
            <w:vAlign w:val="top"/>
          </w:tcPr>
          <w:p>
            <w:pPr>
              <w:spacing w:before="240" w:after="0" w:line="220" w:lineRule="atLeast"/>
              <w:ind w:left="0"/>
              <w:jc w:val="left"/>
            </w:pPr>
            <w:hyperlink r:id="rId10" w:history="1">
              <w:r>
                <w:rPr>
                  <w:rFonts w:ascii="arial" w:eastAsia="arial" w:hAnsi="arial" w:cs="arial"/>
                  <w:b w:val="0"/>
                  <w:i/>
                  <w:strike w:val="0"/>
                  <w:color w:val="0077CC"/>
                  <w:sz w:val="18"/>
                  <w:u w:val="single"/>
                  <w:vertAlign w:val="baseline"/>
                </w:rPr>
                <w:t>James</w:t>
              </w:r>
            </w:hyperlink>
            <w:r>
              <w:rPr>
                <w:rFonts w:ascii="arial" w:eastAsia="arial" w:hAnsi="arial" w:cs="arial"/>
                <w:b w:val="0"/>
                <w:i w:val="0"/>
                <w:strike w:val="0"/>
                <w:noProof w:val="0"/>
                <w:color w:val="000000"/>
                <w:position w:val="0"/>
                <w:sz w:val="18"/>
                <w:u w:val="none"/>
                <w:vertAlign w:val="baseline"/>
              </w:rPr>
              <w:t xml:space="preserve"> table on hearsay</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during the course of and in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various locations in</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grounds, and respectfully</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furtherance of a conspiracy "to</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Albuquerque.</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reserves the right to raise such</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distribute controlled substances in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further objections as may</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which Victor Silva said he was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Declarant: Victor Silva</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become necessary in the</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being supplied drugs from Robert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context of the trial as it</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Padilla, and Silva was delivering</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Source: Billy Cordova</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proceeds." Notice of</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those drugs to various locations in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Objections to Government's</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Albuquerque." Dec. 1 Tr. at 64:12-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Date: In 2005</w:t>
            </w:r>
          </w:p>
        </w:tc>
        <w:tc>
          <w:tcPr>
            <w:tcW w:w="4320" w:type="dxa"/>
            <w:tcBorders>
              <w:bottom w:val="nil"/>
              <w:right w:val="nil"/>
            </w:tcBorders>
            <w:tcMar>
              <w:top w:w="20" w:type="dxa"/>
              <w:bottom w:w="20" w:type="dxa"/>
            </w:tcMar>
            <w:vAlign w:val="top"/>
          </w:tcPr>
          <w:p>
            <w:pPr>
              <w:spacing w:before="24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Supplemental </w:t>
            </w:r>
            <w:hyperlink r:id="rId10" w:history="1">
              <w:r>
                <w:rPr>
                  <w:rFonts w:ascii="arial" w:eastAsia="arial" w:hAnsi="arial" w:cs="arial"/>
                  <w:b w:val="0"/>
                  <w:i/>
                  <w:strike w:val="0"/>
                  <w:noProof w:val="0"/>
                  <w:color w:val="0077CC"/>
                  <w:position w:val="0"/>
                  <w:sz w:val="18"/>
                  <w:u w:val="single"/>
                  <w:vertAlign w:val="baseline"/>
                </w:rPr>
                <w:t>James</w:t>
              </w:r>
            </w:hyperlink>
            <w:r>
              <w:rPr>
                <w:rFonts w:ascii="arial" w:eastAsia="arial" w:hAnsi="arial" w:cs="arial"/>
                <w:b w:val="0"/>
                <w:i w:val="0"/>
                <w:strike w:val="0"/>
                <w:noProof w:val="0"/>
                <w:color w:val="000000"/>
                <w:position w:val="0"/>
                <w:sz w:val="18"/>
                <w:u w:val="none"/>
                <w:vertAlign w:val="baseline"/>
              </w:rPr>
              <w:t xml:space="preserve"> Table at</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 (Castellano).</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 filed November 24, 2023</w:t>
            </w:r>
          </w:p>
        </w:tc>
        <w:tc>
          <w:tcPr>
            <w:tcW w:w="55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(Doc. 181)("Supplemental</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statement is potentially</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James Response").</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admissible, however, as a</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 against interest under</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Beyond this general objection,</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rule 804(b)(3) of the Federal Rules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at the December 1 hearing,</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of Evidence. The United States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Padilla objected that "the</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Court of Appeals for the Tenth</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existence of [a] buyer-seller</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Circuit has recently reaffirmed that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relationship alone does not</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statements incriminating</w:t>
            </w:r>
            <w:r>
              <w:rPr>
                <w:rFonts w:ascii="arial" w:eastAsia="arial" w:hAnsi="arial" w:cs="arial"/>
                <w:b/>
                <w:i w:val="0"/>
                <w:strike w:val="0"/>
                <w:noProof w:val="0"/>
                <w:color w:val="000000"/>
                <w:position w:val="0"/>
                <w:sz w:val="18"/>
                <w:u w:val="none"/>
                <w:vertAlign w:val="baseline"/>
              </w:rPr>
              <w:t> [*3] </w:t>
            </w:r>
            <w:r>
              <w:rPr>
                <w:rFonts w:ascii="arial" w:eastAsia="arial" w:hAnsi="arial" w:cs="arial"/>
                <w:b w:val="0"/>
                <w:i w:val="0"/>
                <w:strike w:val="0"/>
                <w:noProof w:val="0"/>
                <w:color w:val="000000"/>
                <w:position w:val="0"/>
                <w:sz w:val="18"/>
                <w:u w:val="none"/>
                <w:vertAlign w:val="baseline"/>
              </w:rPr>
              <w:t xml:space="preserve"> someone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establish the existence of a</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else may be self-inculpatory under</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conspiracy," and therefore the</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rule 804(b)(3)</w:t>
            </w:r>
            <w:r>
              <w:rPr>
                <w:rFonts w:ascii="arial" w:eastAsia="arial" w:hAnsi="arial" w:cs="arial"/>
                <w:b w:val="0"/>
                <w:i w:val="0"/>
                <w:strike w:val="0"/>
                <w:noProof w:val="0"/>
                <w:color w:val="000000"/>
                <w:position w:val="0"/>
                <w:sz w:val="18"/>
                <w:u w:val="none"/>
                <w:vertAlign w:val="baseline"/>
              </w:rPr>
              <w:t>'s hearsay exception.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 in question is not</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single"/>
                <w:vertAlign w:val="baseline"/>
              </w:rPr>
              <w:t>See United States v. Yellowhorse</w:t>
            </w: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"subject to the exceptions to</w:t>
            </w:r>
          </w:p>
        </w:tc>
        <w:tc>
          <w:tcPr>
            <w:tcW w:w="5520" w:type="dxa"/>
            <w:tcBorders>
              <w:bottom w:val="nil"/>
            </w:tcBorders>
            <w:tcMar>
              <w:top w:w="20" w:type="dxa"/>
              <w:bottom w:w="20" w:type="dxa"/>
            </w:tcMar>
            <w:vAlign w:val="top"/>
          </w:tcPr>
          <w:p>
            <w:pPr>
              <w:spacing w:before="240" w:after="0" w:line="220" w:lineRule="atLeast"/>
              <w:ind w:left="0"/>
              <w:jc w:val="left"/>
            </w:pPr>
            <w:hyperlink r:id="rId11" w:history="1">
              <w:r>
                <w:rPr>
                  <w:rFonts w:ascii="arial" w:eastAsia="arial" w:hAnsi="arial" w:cs="arial"/>
                  <w:b w:val="0"/>
                  <w:i/>
                  <w:strike w:val="0"/>
                  <w:color w:val="0077CC"/>
                  <w:sz w:val="18"/>
                  <w:u w:val="single"/>
                  <w:vertAlign w:val="baseline"/>
                </w:rPr>
                <w:t>No. 23-2011, 2023 U.S. App. LEXIS 30883, 2023 WL 8042977</w:t>
              </w:r>
            </w:hyperlink>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hearsay rule for</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(10th Cir. Nov. 21,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coconspirator statement."</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2023)(Bacharach, J.). Moreover,</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Dec. 1 Tr. at 64:23-65:2</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val="0"/>
                <w:strike w:val="0"/>
                <w:noProof w:val="0"/>
                <w:color w:val="000000"/>
                <w:position w:val="0"/>
                <w:sz w:val="18"/>
                <w:u w:val="single"/>
                <w:vertAlign w:val="baseline"/>
              </w:rPr>
              <w:t>United States v. Yellowhorse</w:t>
            </w:r>
            <w:r>
              <w:rPr>
                <w:rFonts w:ascii="arial" w:eastAsia="arial" w:hAnsi="arial" w:cs="arial"/>
                <w:b w:val="0"/>
                <w:i w:val="0"/>
                <w:strike w:val="0"/>
                <w:noProof w:val="0"/>
                <w:color w:val="000000"/>
                <w:position w:val="0"/>
                <w:sz w:val="18"/>
                <w:u w:val="none"/>
                <w:vertAlign w:val="baseline"/>
              </w:rPr>
              <w:t xml:space="preserve">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(Robert).</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Tenth Circuit concluded that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district court had erred by</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Regarding the possibility that</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excluding certain portions of a</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statement could come in as</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declarant's self-inculpatory</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 statement against interest</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 just because those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under </w:t>
            </w:r>
            <w:r>
              <w:rPr>
                <w:rFonts w:ascii="arial" w:eastAsia="arial" w:hAnsi="arial" w:cs="arial"/>
                <w:b w:val="0"/>
                <w:i/>
                <w:strike w:val="0"/>
                <w:noProof w:val="0"/>
                <w:color w:val="000000"/>
                <w:position w:val="0"/>
                <w:sz w:val="18"/>
                <w:u w:val="none"/>
                <w:vertAlign w:val="baseline"/>
              </w:rPr>
              <w:t>rule 804(b)(3)</w:t>
            </w:r>
            <w:r>
              <w:rPr>
                <w:rFonts w:ascii="arial" w:eastAsia="arial" w:hAnsi="arial" w:cs="arial"/>
                <w:b w:val="0"/>
                <w:i w:val="0"/>
                <w:strike w:val="0"/>
                <w:noProof w:val="0"/>
                <w:color w:val="000000"/>
                <w:position w:val="0"/>
                <w:sz w:val="18"/>
                <w:u w:val="none"/>
                <w:vertAlign w:val="baseline"/>
              </w:rPr>
              <w:t>, Padilla</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statements incriminated a third-</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asserted that -- to the extent the</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party (the third party, in that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 is against</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instance -- as here -- was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somebody's penal interest -- it</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defendant). </w:t>
            </w:r>
            <w:r>
              <w:rPr>
                <w:rFonts w:ascii="arial" w:eastAsia="arial" w:hAnsi="arial" w:cs="arial"/>
                <w:b w:val="0"/>
                <w:i w:val="0"/>
                <w:strike w:val="0"/>
                <w:noProof w:val="0"/>
                <w:color w:val="000000"/>
                <w:position w:val="0"/>
                <w:sz w:val="18"/>
                <w:u w:val="single"/>
                <w:vertAlign w:val="baseline"/>
              </w:rPr>
              <w:t xml:space="preserve">See </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is "against Mr. Silva's</w:t>
            </w:r>
          </w:p>
        </w:tc>
        <w:tc>
          <w:tcPr>
            <w:tcW w:w="5520" w:type="dxa"/>
            <w:tcBorders>
              <w:bottom w:val="nil"/>
            </w:tcBorders>
            <w:tcMar>
              <w:top w:w="20" w:type="dxa"/>
              <w:bottom w:w="20" w:type="dxa"/>
            </w:tcMar>
            <w:vAlign w:val="top"/>
          </w:tcPr>
          <w:p>
            <w:pPr>
              <w:spacing w:before="240" w:after="0" w:line="220" w:lineRule="atLeast"/>
              <w:ind w:left="0"/>
              <w:jc w:val="left"/>
            </w:pPr>
            <w:hyperlink r:id="rId11" w:history="1">
              <w:r>
                <w:rPr>
                  <w:rFonts w:ascii="arial" w:eastAsia="arial" w:hAnsi="arial" w:cs="arial"/>
                  <w:b w:val="0"/>
                  <w:i/>
                  <w:strike w:val="0"/>
                  <w:color w:val="0077CC"/>
                  <w:sz w:val="18"/>
                  <w:u w:val="single"/>
                  <w:vertAlign w:val="baseline"/>
                </w:rPr>
                <w:t>United States v. Yellowhorse</w:t>
              </w:r>
            </w:hyperlink>
            <w:hyperlink r:id="rId11" w:history="1">
              <w:r>
                <w:rPr>
                  <w:rFonts w:ascii="arial" w:eastAsia="arial" w:hAnsi="arial" w:cs="arial"/>
                  <w:b w:val="0"/>
                  <w:i/>
                  <w:strike w:val="0"/>
                  <w:color w:val="0077CC"/>
                  <w:sz w:val="18"/>
                  <w:u w:val="single"/>
                  <w:vertAlign w:val="baseline"/>
                </w:rPr>
                <w:t>, 2023 U.S. App. LEXIS 30883, 2023 WL 8042977, at *2-3</w:t>
              </w:r>
            </w:hyperlink>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interest," Dec. 1 Tr. at 71:13</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The Tenth Circuit held</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(Robert), and suggested</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that the application of the hearsay</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Padilla's role in the first half of</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exception in these circumstances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statement would be</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depends on the "context" of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irrelevant if the statement were</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statements: "For example,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 be admitted with the</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court might decline to apply</w:t>
            </w:r>
            <w:r>
              <w:rPr>
                <w:rFonts w:ascii="arial" w:eastAsia="arial" w:hAnsi="arial" w:cs="arial"/>
                <w:b/>
                <w:i w:val="0"/>
                <w:strike w:val="0"/>
                <w:noProof w:val="0"/>
                <w:color w:val="000000"/>
                <w:position w:val="0"/>
                <w:sz w:val="18"/>
                <w:u w:val="none"/>
                <w:vertAlign w:val="baseline"/>
              </w:rPr>
              <w:t> [*4] </w:t>
            </w:r>
            <w:r>
              <w:rPr>
                <w:rFonts w:ascii="arial" w:eastAsia="arial" w:hAnsi="arial" w:cs="arial"/>
                <w:b w:val="0"/>
                <w:i w:val="0"/>
                <w:strike w:val="0"/>
                <w:noProof w:val="0"/>
                <w:color w:val="000000"/>
                <w:position w:val="0"/>
                <w:sz w:val="18"/>
                <w:u w:val="none"/>
                <w:vertAlign w:val="baseline"/>
              </w:rPr>
              <w:t xml:space="preserve">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omission of Padilla's name,</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hearsay exception when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Dec. 1 Tr. at 72:12-73:17</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declarant deflects responsibility by</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(Court, Castellano, Robert).</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shifting the blame to a third-party."</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hyperlink r:id="rId11" w:history="1">
              <w:r>
                <w:rPr>
                  <w:rFonts w:ascii="arial" w:eastAsia="arial" w:hAnsi="arial" w:cs="arial"/>
                  <w:b w:val="0"/>
                  <w:i/>
                  <w:strike w:val="0"/>
                  <w:color w:val="0077CC"/>
                  <w:sz w:val="18"/>
                  <w:u w:val="single"/>
                  <w:vertAlign w:val="baseline"/>
                </w:rPr>
                <w:t>United States v. Yellowhorse</w:t>
              </w:r>
            </w:hyperlink>
            <w:hyperlink r:id="rId11" w:history="1">
              <w:r>
                <w:rPr>
                  <w:rFonts w:ascii="arial" w:eastAsia="arial" w:hAnsi="arial" w:cs="arial"/>
                  <w:b w:val="0"/>
                  <w:i/>
                  <w:strike w:val="0"/>
                  <w:color w:val="0077CC"/>
                  <w:sz w:val="18"/>
                  <w:u w:val="single"/>
                  <w:vertAlign w:val="baseline"/>
                </w:rPr>
                <w:t>, 2023 U.S. App. LEXIS 30883, 2023 WL 8042977, at *2</w:t>
              </w:r>
            </w:hyperlink>
            <w:r>
              <w:rPr>
                <w:rFonts w:ascii="arial" w:eastAsia="arial" w:hAnsi="arial" w:cs="arial"/>
                <w:b w:val="0"/>
                <w:i w:val="0"/>
                <w:strike w:val="0"/>
                <w:noProof w:val="0"/>
                <w:color w:val="000000"/>
                <w:position w:val="0"/>
                <w:sz w:val="18"/>
                <w:u w:val="none"/>
                <w:vertAlign w:val="baseline"/>
              </w:rPr>
              <w:t xml:space="preserve"> (citing</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hyperlink r:id="rId12" w:history="1">
              <w:r>
                <w:rPr>
                  <w:rFonts w:ascii="arial" w:eastAsia="arial" w:hAnsi="arial" w:cs="arial"/>
                  <w:b w:val="0"/>
                  <w:i/>
                  <w:strike w:val="0"/>
                  <w:color w:val="0077CC"/>
                  <w:sz w:val="18"/>
                  <w:u w:val="single"/>
                  <w:vertAlign w:val="baseline"/>
                </w:rPr>
                <w:t>Williamson v. United States</w:t>
              </w:r>
            </w:hyperlink>
            <w:hyperlink r:id="rId12" w:history="1">
              <w:r>
                <w:rPr>
                  <w:rFonts w:ascii="arial" w:eastAsia="arial" w:hAnsi="arial" w:cs="arial"/>
                  <w:b w:val="0"/>
                  <w:i/>
                  <w:strike w:val="0"/>
                  <w:color w:val="0077CC"/>
                  <w:sz w:val="18"/>
                  <w:u w:val="single"/>
                  <w:vertAlign w:val="baseline"/>
                </w:rPr>
                <w:t>, 512 U.S. 594, 604, 114 S. Ct. 2431, 129 L. Ed. 2d 476 (1994)</w:t>
              </w:r>
            </w:hyperlink>
            <w:r>
              <w:rPr>
                <w:rFonts w:ascii="arial" w:eastAsia="arial" w:hAnsi="arial" w:cs="arial"/>
                <w:b w:val="0"/>
                <w:i w:val="0"/>
                <w:strike w:val="0"/>
                <w:noProof w:val="0"/>
                <w:color w:val="000000"/>
                <w:position w:val="0"/>
                <w:sz w:val="18"/>
                <w:u w:val="none"/>
                <w:vertAlign w:val="baseline"/>
              </w:rPr>
              <w:t>). On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other hand, "a statement might be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self-inculpatory when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declarant admits guilt while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implicating someone else in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crime." </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hyperlink r:id="rId11" w:history="1">
              <w:r>
                <w:rPr>
                  <w:rFonts w:ascii="arial" w:eastAsia="arial" w:hAnsi="arial" w:cs="arial"/>
                  <w:b w:val="0"/>
                  <w:i/>
                  <w:strike w:val="0"/>
                  <w:color w:val="0077CC"/>
                  <w:sz w:val="18"/>
                  <w:u w:val="single"/>
                  <w:vertAlign w:val="baseline"/>
                </w:rPr>
                <w:t>United States v. Yellowhorse</w:t>
              </w:r>
            </w:hyperlink>
            <w:hyperlink r:id="rId11" w:history="1">
              <w:r>
                <w:rPr>
                  <w:rFonts w:ascii="arial" w:eastAsia="arial" w:hAnsi="arial" w:cs="arial"/>
                  <w:b w:val="0"/>
                  <w:i/>
                  <w:strike w:val="0"/>
                  <w:color w:val="0077CC"/>
                  <w:sz w:val="18"/>
                  <w:u w:val="single"/>
                  <w:vertAlign w:val="baseline"/>
                </w:rPr>
                <w:t>, 2023 U.S. App. LEXIS 30883, 2023 WL 8042977</w:t>
              </w:r>
            </w:hyperlink>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hyperlink r:id="rId11" w:history="1">
              <w:r>
                <w:rPr>
                  <w:rFonts w:ascii="arial" w:eastAsia="arial" w:hAnsi="arial" w:cs="arial"/>
                  <w:b w:val="0"/>
                  <w:i/>
                  <w:strike w:val="0"/>
                  <w:color w:val="0077CC"/>
                  <w:sz w:val="18"/>
                  <w:u w:val="single"/>
                  <w:vertAlign w:val="baseline"/>
                </w:rPr>
                <w:t>2023 U.S. App. LEXIS 30883, [WL] at *2</w:t>
              </w:r>
            </w:hyperlink>
            <w:r>
              <w:rPr>
                <w:rFonts w:ascii="arial" w:eastAsia="arial" w:hAnsi="arial" w:cs="arial"/>
                <w:b w:val="0"/>
                <w:i w:val="0"/>
                <w:strike w:val="0"/>
                <w:noProof w:val="0"/>
                <w:color w:val="000000"/>
                <w:position w:val="0"/>
                <w:sz w:val="18"/>
                <w:u w:val="none"/>
                <w:vertAlign w:val="baseline"/>
              </w:rPr>
              <w:t xml:space="preserve"> (citing </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hyperlink r:id="rId12" w:history="1">
              <w:r>
                <w:rPr>
                  <w:rFonts w:ascii="arial" w:eastAsia="arial" w:hAnsi="arial" w:cs="arial"/>
                  <w:b w:val="0"/>
                  <w:i/>
                  <w:strike w:val="0"/>
                  <w:color w:val="0077CC"/>
                  <w:sz w:val="18"/>
                  <w:u w:val="single"/>
                  <w:vertAlign w:val="baseline"/>
                </w:rPr>
                <w:t>Williamson v. United</w:t>
              </w:r>
            </w:hyperlink>
            <w:hyperlink r:id="rId12" w:history="1">
              <w:r>
                <w:rPr>
                  <w:rFonts w:ascii="arial" w:eastAsia="arial" w:hAnsi="arial" w:cs="arial"/>
                  <w:b w:val="0"/>
                  <w:i/>
                  <w:strike w:val="0"/>
                  <w:color w:val="0077CC"/>
                  <w:sz w:val="18"/>
                  <w:u w:val="single"/>
                  <w:vertAlign w:val="baseline"/>
                </w:rPr>
                <w:t xml:space="preserve"> States</w:t>
              </w:r>
            </w:hyperlink>
            <w:hyperlink r:id="rId12" w:history="1">
              <w:r>
                <w:rPr>
                  <w:rFonts w:ascii="arial" w:eastAsia="arial" w:hAnsi="arial" w:cs="arial"/>
                  <w:b w:val="0"/>
                  <w:i/>
                  <w:strike w:val="0"/>
                  <w:color w:val="0077CC"/>
                  <w:sz w:val="18"/>
                  <w:u w:val="single"/>
                  <w:vertAlign w:val="baseline"/>
                </w:rPr>
                <w:t>, 512 U.S. at 606</w:t>
              </w:r>
            </w:hyperlink>
            <w:r>
              <w:rPr>
                <w:rFonts w:ascii="arial" w:eastAsia="arial" w:hAnsi="arial" w:cs="arial"/>
                <w:b w:val="0"/>
                <w:i w:val="0"/>
                <w:strike w:val="0"/>
                <w:noProof w:val="0"/>
                <w:color w:val="000000"/>
                <w:position w:val="0"/>
                <w:sz w:val="18"/>
                <w:u w:val="none"/>
                <w:vertAlign w:val="baseline"/>
              </w:rPr>
              <w:t xml:space="preserve"> (Scalia, J.,</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concurring)). Here, as in </w:t>
            </w:r>
            <w:r>
              <w:rPr>
                <w:rFonts w:ascii="arial" w:eastAsia="arial" w:hAnsi="arial" w:cs="arial"/>
                <w:b w:val="0"/>
                <w:i w:val="0"/>
                <w:strike w:val="0"/>
                <w:noProof w:val="0"/>
                <w:color w:val="000000"/>
                <w:position w:val="0"/>
                <w:sz w:val="18"/>
                <w:u w:val="single"/>
                <w:vertAlign w:val="baseline"/>
              </w:rPr>
              <w:t>United</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single"/>
                <w:vertAlign w:val="baseline"/>
              </w:rPr>
              <w:t>States v. Yellowhorse</w:t>
            </w:r>
            <w:r>
              <w:rPr>
                <w:rFonts w:ascii="arial" w:eastAsia="arial" w:hAnsi="arial" w:cs="arial"/>
                <w:b w:val="0"/>
                <w:i w:val="0"/>
                <w:strike w:val="0"/>
                <w:noProof w:val="0"/>
                <w:color w:val="000000"/>
                <w:position w:val="0"/>
                <w:sz w:val="18"/>
                <w:u w:val="none"/>
                <w:vertAlign w:val="baseline"/>
              </w:rPr>
              <w:t>, Mr. Silva's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statements might be self-</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inculpatory even though they also</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implicate Padilla, and it does not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appear that Mr. Silva's statements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were made with the intention of</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shifting the blame to Padilla, and</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therefore the portions of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 that implicate Padilla</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possibly do not fall outside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hearsay exception. </w:t>
            </w:r>
            <w:r>
              <w:rPr>
                <w:rFonts w:ascii="arial" w:eastAsia="arial" w:hAnsi="arial" w:cs="arial"/>
                <w:b w:val="0"/>
                <w:i w:val="0"/>
                <w:strike w:val="0"/>
                <w:noProof w:val="0"/>
                <w:color w:val="000000"/>
                <w:position w:val="0"/>
                <w:sz w:val="18"/>
                <w:u w:val="single"/>
                <w:vertAlign w:val="baseline"/>
              </w:rPr>
              <w:t xml:space="preserve">See </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hyperlink r:id="rId11" w:history="1">
              <w:r>
                <w:rPr>
                  <w:rFonts w:ascii="arial" w:eastAsia="arial" w:hAnsi="arial" w:cs="arial"/>
                  <w:b w:val="0"/>
                  <w:i/>
                  <w:strike w:val="0"/>
                  <w:color w:val="0077CC"/>
                  <w:sz w:val="18"/>
                  <w:u w:val="single"/>
                  <w:vertAlign w:val="baseline"/>
                </w:rPr>
                <w:t>United States v. Yellowhorse</w:t>
              </w:r>
            </w:hyperlink>
            <w:hyperlink r:id="rId11" w:history="1">
              <w:r>
                <w:rPr>
                  <w:rFonts w:ascii="arial" w:eastAsia="arial" w:hAnsi="arial" w:cs="arial"/>
                  <w:b w:val="0"/>
                  <w:i/>
                  <w:strike w:val="0"/>
                  <w:color w:val="0077CC"/>
                  <w:sz w:val="18"/>
                  <w:u w:val="single"/>
                  <w:vertAlign w:val="baseline"/>
                </w:rPr>
                <w:t>, 2023 U.S. App. LEXIS 30883, 2023 WL 8042977, at *2-3</w:t>
              </w:r>
            </w:hyperlink>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Pr>
          <w:p/>
        </w:tc>
        <w:tc>
          <w:tcPr>
            <w:tcW w:w="5520" w:type="dxa"/>
            <w:tcBorders>
              <w:bottom w:val="nil"/>
            </w:tcBorders>
          </w:tc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However, "[e]ven when an out-of-</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court statement is self-inculpatory,</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hearsay exception applies only</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when 'corroborating</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circumstances . . . clearly indicate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 . trustworthiness.'" </w:t>
            </w:r>
            <w:r>
              <w:rPr>
                <w:rFonts w:ascii="arial" w:eastAsia="arial" w:hAnsi="arial" w:cs="arial"/>
                <w:b w:val="0"/>
                <w:i w:val="0"/>
                <w:strike w:val="0"/>
                <w:noProof w:val="0"/>
                <w:color w:val="000000"/>
                <w:position w:val="0"/>
                <w:sz w:val="18"/>
                <w:u w:val="single"/>
                <w:vertAlign w:val="baseline"/>
              </w:rPr>
              <w:t>United</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single"/>
                <w:vertAlign w:val="baseline"/>
              </w:rPr>
              <w:t>States v. Yellowhorse</w:t>
            </w:r>
            <w:r>
              <w:rPr>
                <w:rFonts w:ascii="arial" w:eastAsia="arial" w:hAnsi="arial" w:cs="arial"/>
                <w:b w:val="0"/>
                <w:i w:val="0"/>
                <w:strike w:val="0"/>
                <w:noProof w:val="0"/>
                <w:color w:val="000000"/>
                <w:position w:val="0"/>
                <w:sz w:val="18"/>
                <w:u w:val="none"/>
                <w:vertAlign w:val="baseline"/>
              </w:rPr>
              <w:t xml:space="preserve">, </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hyperlink r:id="rId11" w:history="1">
              <w:r>
                <w:rPr>
                  <w:rFonts w:ascii="arial" w:eastAsia="arial" w:hAnsi="arial" w:cs="arial"/>
                  <w:b w:val="0"/>
                  <w:i/>
                  <w:strike w:val="0"/>
                  <w:color w:val="0077CC"/>
                  <w:sz w:val="18"/>
                  <w:u w:val="single"/>
                  <w:vertAlign w:val="baseline"/>
                </w:rPr>
                <w:t>2023 U.S. App. LEXIS 30883, 2023 WL 8042977, at *3</w:t>
              </w:r>
            </w:hyperlink>
            <w:r>
              <w:rPr>
                <w:rFonts w:ascii="arial" w:eastAsia="arial" w:hAnsi="arial" w:cs="arial"/>
                <w:b w:val="0"/>
                <w:i w:val="0"/>
                <w:strike w:val="0"/>
                <w:noProof w:val="0"/>
                <w:color w:val="000000"/>
                <w:position w:val="0"/>
                <w:sz w:val="18"/>
                <w:u w:val="none"/>
                <w:vertAlign w:val="baseline"/>
              </w:rPr>
              <w:t xml:space="preserve"> (quoting Fed. R.</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Evid. 804(b)(3)(B)</w:t>
            </w:r>
            <w:r>
              <w:rPr>
                <w:rFonts w:ascii="arial" w:eastAsia="arial" w:hAnsi="arial" w:cs="arial"/>
                <w:b w:val="0"/>
                <w:i w:val="0"/>
                <w:strike w:val="0"/>
                <w:noProof w:val="0"/>
                <w:color w:val="000000"/>
                <w:position w:val="0"/>
                <w:sz w:val="18"/>
                <w:u w:val="none"/>
                <w:vertAlign w:val="baseline"/>
              </w:rPr>
              <w:t>). At this time,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Court has no factual basis on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which it can make a</w:t>
            </w:r>
            <w:r>
              <w:rPr>
                <w:rFonts w:ascii="arial" w:eastAsia="arial" w:hAnsi="arial" w:cs="arial"/>
                <w:b/>
                <w:i w:val="0"/>
                <w:strike w:val="0"/>
                <w:noProof w:val="0"/>
                <w:color w:val="000000"/>
                <w:position w:val="0"/>
                <w:sz w:val="18"/>
                <w:u w:val="none"/>
                <w:vertAlign w:val="baseline"/>
              </w:rPr>
              <w:t> [*5] </w:t>
            </w:r>
            <w:r>
              <w:rPr>
                <w:rFonts w:ascii="arial" w:eastAsia="arial" w:hAnsi="arial" w:cs="arial"/>
                <w:b w:val="0"/>
                <w:i w:val="0"/>
                <w:strike w:val="0"/>
                <w:noProof w:val="0"/>
                <w:color w:val="000000"/>
                <w:position w:val="0"/>
                <w:sz w:val="18"/>
                <w:u w:val="none"/>
                <w:vertAlign w:val="baseline"/>
              </w:rPr>
              <w:t xml:space="preserve"> preponderance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of the evidence finding as to</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trustworthiness. Should such a</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factual foundation be established,</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however, the Court will reevaluate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admissibility of statement two</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under </w:t>
            </w:r>
            <w:r>
              <w:rPr>
                <w:rFonts w:ascii="arial" w:eastAsia="arial" w:hAnsi="arial" w:cs="arial"/>
                <w:b w:val="0"/>
                <w:i/>
                <w:strike w:val="0"/>
                <w:noProof w:val="0"/>
                <w:color w:val="000000"/>
                <w:position w:val="0"/>
                <w:sz w:val="18"/>
                <w:u w:val="none"/>
                <w:vertAlign w:val="baseline"/>
              </w:rPr>
              <w:t>rule 804(b)(3)</w:t>
            </w:r>
            <w:r>
              <w:rPr>
                <w:rFonts w:ascii="arial" w:eastAsia="arial" w:hAnsi="arial" w:cs="arial"/>
                <w:b w:val="0"/>
                <w:i w:val="0"/>
                <w:strike w:val="0"/>
                <w:noProof w:val="0"/>
                <w:color w:val="000000"/>
                <w:position w:val="0"/>
                <w:sz w:val="18"/>
                <w:u w:val="none"/>
                <w:vertAlign w:val="baseline"/>
              </w:rPr>
              <w:t>'s hearsay</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exception.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Pr>
          <w:p/>
        </w:tc>
        <w:tc>
          <w:tcPr>
            <w:tcW w:w="5520" w:type="dxa"/>
            <w:tcBorders>
              <w:bottom w:val="nil"/>
            </w:tcBorders>
          </w:tc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Moreover, the Court would need</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further development of the factual</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context of the statements to fully</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evaluate "in light of all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surrounding circumstances,"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single"/>
                <w:vertAlign w:val="baseline"/>
              </w:rPr>
              <w:t>Williamson v. United States</w:t>
            </w:r>
            <w:r>
              <w:rPr>
                <w:rFonts w:ascii="arial" w:eastAsia="arial" w:hAnsi="arial" w:cs="arial"/>
                <w:b w:val="0"/>
                <w:i w:val="0"/>
                <w:strike w:val="0"/>
                <w:noProof w:val="0"/>
                <w:color w:val="000000"/>
                <w:position w:val="0"/>
                <w:sz w:val="18"/>
                <w:u w:val="none"/>
                <w:vertAlign w:val="baseline"/>
              </w:rPr>
              <w:t xml:space="preserve">, </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hyperlink r:id="rId12" w:history="1">
              <w:r>
                <w:rPr>
                  <w:rFonts w:ascii="arial" w:eastAsia="arial" w:hAnsi="arial" w:cs="arial"/>
                  <w:b w:val="0"/>
                  <w:i/>
                  <w:strike w:val="0"/>
                  <w:color w:val="0077CC"/>
                  <w:sz w:val="18"/>
                  <w:u w:val="single"/>
                  <w:vertAlign w:val="baseline"/>
                </w:rPr>
                <w:t>512 U.S. at 604</w:t>
              </w:r>
            </w:hyperlink>
            <w:r>
              <w:rPr>
                <w:rFonts w:ascii="arial" w:eastAsia="arial" w:hAnsi="arial" w:cs="arial"/>
                <w:b w:val="0"/>
                <w:i w:val="0"/>
                <w:strike w:val="0"/>
                <w:noProof w:val="0"/>
                <w:color w:val="000000"/>
                <w:position w:val="0"/>
                <w:sz w:val="18"/>
                <w:u w:val="none"/>
                <w:vertAlign w:val="baseline"/>
              </w:rPr>
              <w:t>, whether the statements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are truly against the declarant's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penal interest such that "a</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reasonable person in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declarant's position would have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made [them] only if the person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believed it to be true." Fed. R.</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Evid. 804(b)(3)(A)</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hyperlink r:id="rId13" w:history="1">
              <w:r>
                <w:rPr>
                  <w:rFonts w:ascii="arial" w:eastAsia="arial" w:hAnsi="arial" w:cs="arial"/>
                  <w:b w:val="0"/>
                  <w:i/>
                  <w:strike w:val="0"/>
                  <w:color w:val="0077CC"/>
                  <w:sz w:val="18"/>
                  <w:u w:val="single"/>
                  <w:vertAlign w:val="baseline"/>
                </w:rPr>
                <w:t>United States v. Smalls</w:t>
              </w:r>
            </w:hyperlink>
            <w:hyperlink r:id="rId13" w:history="1">
              <w:r>
                <w:rPr>
                  <w:rFonts w:ascii="arial" w:eastAsia="arial" w:hAnsi="arial" w:cs="arial"/>
                  <w:b w:val="0"/>
                  <w:i/>
                  <w:strike w:val="0"/>
                  <w:color w:val="0077CC"/>
                  <w:sz w:val="18"/>
                  <w:u w:val="single"/>
                  <w:vertAlign w:val="baseline"/>
                </w:rPr>
                <w:t>, 605 F.3d 765</w:t>
              </w:r>
            </w:hyperlink>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hyperlink r:id="rId13" w:history="1">
              <w:r>
                <w:rPr>
                  <w:rFonts w:ascii="arial" w:eastAsia="arial" w:hAnsi="arial" w:cs="arial"/>
                  <w:b w:val="0"/>
                  <w:i/>
                  <w:strike w:val="0"/>
                  <w:color w:val="0077CC"/>
                  <w:sz w:val="18"/>
                  <w:u w:val="single"/>
                  <w:vertAlign w:val="baseline"/>
                </w:rPr>
                <w:t>780-87 (10th Cir. 2010)</w:t>
              </w:r>
            </w:hyperlink>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Pr>
          <w:p/>
        </w:tc>
        <w:tc>
          <w:tcPr>
            <w:tcW w:w="5520" w:type="dxa"/>
            <w:tcBorders>
              <w:bottom w:val="nil"/>
            </w:tcBorders>
          </w:tc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Statements 3 and 4:</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Beyond the general "hearsay"</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Inadmissible as the statements of a</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Leroy Lucero said</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objection offered in the</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coconspirator. While the Court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Robert Padilla was a</w:t>
            </w:r>
          </w:p>
        </w:tc>
        <w:tc>
          <w:tcPr>
            <w:tcW w:w="4320" w:type="dxa"/>
            <w:tcBorders>
              <w:bottom w:val="nil"/>
              <w:right w:val="nil"/>
            </w:tcBorders>
            <w:tcMar>
              <w:top w:w="20" w:type="dxa"/>
              <w:bottom w:w="20" w:type="dxa"/>
            </w:tcMar>
            <w:vAlign w:val="top"/>
          </w:tcPr>
          <w:p>
            <w:pPr>
              <w:spacing w:before="24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Supplemental </w:t>
            </w:r>
            <w:hyperlink r:id="rId10" w:history="1">
              <w:r>
                <w:rPr>
                  <w:rFonts w:ascii="arial" w:eastAsia="arial" w:hAnsi="arial" w:cs="arial"/>
                  <w:b w:val="0"/>
                  <w:i/>
                  <w:strike w:val="0"/>
                  <w:noProof w:val="0"/>
                  <w:color w:val="0077CC"/>
                  <w:position w:val="0"/>
                  <w:sz w:val="18"/>
                  <w:u w:val="single"/>
                  <w:vertAlign w:val="baseline"/>
                </w:rPr>
                <w:t>James</w:t>
              </w:r>
            </w:hyperlink>
            <w:r>
              <w:rPr>
                <w:rFonts w:ascii="arial" w:eastAsia="arial" w:hAnsi="arial" w:cs="arial"/>
                <w:b w:val="0"/>
                <w:i w:val="0"/>
                <w:strike w:val="0"/>
                <w:noProof w:val="0"/>
                <w:color w:val="000000"/>
                <w:position w:val="0"/>
                <w:sz w:val="18"/>
                <w:u w:val="none"/>
                <w:vertAlign w:val="baseline"/>
              </w:rPr>
              <w:t xml:space="preserve"> Response</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acknowledges that the Tenth</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good dude who gave the</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at 1, Padilla asserted at the</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Circuit has held that -- under</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SNM a lot of skina.</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December 1 hearing that that</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certain circumstances --</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Lucero described Padilla</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 conversation between two</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"statements identifying members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as being like SNM</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members of the enterprise</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of a conspiracy are statements 'in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member Chris Garcia, in</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where they're</w:t>
            </w:r>
            <w:r>
              <w:rPr>
                <w:rFonts w:ascii="arial" w:eastAsia="arial" w:hAnsi="arial" w:cs="arial"/>
                <w:b/>
                <w:i w:val="0"/>
                <w:strike w:val="0"/>
                <w:noProof w:val="0"/>
                <w:color w:val="000000"/>
                <w:position w:val="0"/>
                <w:sz w:val="18"/>
                <w:u w:val="none"/>
                <w:vertAlign w:val="baseline"/>
              </w:rPr>
              <w:t> [*6] </w:t>
            </w:r>
            <w:r>
              <w:rPr>
                <w:rFonts w:ascii="arial" w:eastAsia="arial" w:hAnsi="arial" w:cs="arial"/>
                <w:b w:val="0"/>
                <w:i w:val="0"/>
                <w:strike w:val="0"/>
                <w:noProof w:val="0"/>
                <w:color w:val="000000"/>
                <w:position w:val="0"/>
                <w:sz w:val="18"/>
                <w:u w:val="none"/>
                <w:vertAlign w:val="baseline"/>
              </w:rPr>
              <w:t xml:space="preserve"> discussing the</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furtherance of' a conspiracy,"</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that he provided the</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merits of another individual</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single"/>
                <w:vertAlign w:val="baseline"/>
              </w:rPr>
              <w:t>United States v. Williamson</w:t>
            </w: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SNM a lot of dope and</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who's not a member of the</w:t>
            </w:r>
          </w:p>
        </w:tc>
        <w:tc>
          <w:tcPr>
            <w:tcW w:w="5520" w:type="dxa"/>
            <w:tcBorders>
              <w:bottom w:val="nil"/>
            </w:tcBorders>
            <w:tcMar>
              <w:top w:w="20" w:type="dxa"/>
              <w:bottom w:w="20" w:type="dxa"/>
            </w:tcMar>
            <w:vAlign w:val="top"/>
          </w:tcPr>
          <w:p>
            <w:pPr>
              <w:spacing w:before="240" w:after="0" w:line="220" w:lineRule="atLeast"/>
              <w:ind w:left="0"/>
              <w:jc w:val="left"/>
            </w:pPr>
            <w:hyperlink r:id="rId14" w:history="1">
              <w:r>
                <w:rPr>
                  <w:rFonts w:ascii="arial" w:eastAsia="arial" w:hAnsi="arial" w:cs="arial"/>
                  <w:b w:val="0"/>
                  <w:i/>
                  <w:strike w:val="0"/>
                  <w:color w:val="0077CC"/>
                  <w:sz w:val="18"/>
                  <w:u w:val="single"/>
                  <w:vertAlign w:val="baseline"/>
                </w:rPr>
                <w:t>53 F.3d 1500, 1520 (10th Cir.</w:t>
              </w:r>
            </w:hyperlink>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work.</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organization . . . doesn't seem</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1995)(source of quoted material</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 me to be involved in or in</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not cited), such identifying</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Declarant: Leroy Lucero</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furtherance of a conspiracy,</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statements must still be shown to</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it's just idle chatter." Dec. 1</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"facilitate[]" the conspiracy in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Source: Billy Cordova</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 at 69:9-15 (Robert).</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some way -- </w:t>
            </w:r>
            <w:r>
              <w:rPr>
                <w:rFonts w:ascii="arial" w:eastAsia="arial" w:hAnsi="arial" w:cs="arial"/>
                <w:b w:val="0"/>
                <w:i w:val="0"/>
                <w:strike w:val="0"/>
                <w:noProof w:val="0"/>
                <w:color w:val="000000"/>
                <w:position w:val="0"/>
                <w:sz w:val="18"/>
                <w:u w:val="single"/>
                <w:vertAlign w:val="baseline"/>
              </w:rPr>
              <w:t>viz</w:t>
            </w:r>
            <w:r>
              <w:rPr>
                <w:rFonts w:ascii="arial" w:eastAsia="arial" w:hAnsi="arial" w:cs="arial"/>
                <w:b w:val="0"/>
                <w:i w:val="0"/>
                <w:strike w:val="0"/>
                <w:noProof w:val="0"/>
                <w:color w:val="000000"/>
                <w:position w:val="0"/>
                <w:sz w:val="18"/>
                <w:u w:val="none"/>
                <w:vertAlign w:val="baseline"/>
              </w:rPr>
              <w:t>. they must be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made in furtherance of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Date: In 2006</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conspiracy, </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hyperlink r:id="rId15" w:history="1">
              <w:r>
                <w:rPr>
                  <w:rFonts w:ascii="arial" w:eastAsia="arial" w:hAnsi="arial" w:cs="arial"/>
                  <w:b w:val="0"/>
                  <w:i/>
                  <w:strike w:val="0"/>
                  <w:color w:val="0077CC"/>
                  <w:sz w:val="18"/>
                  <w:u w:val="single"/>
                  <w:vertAlign w:val="baseline"/>
                </w:rPr>
                <w:t>United States v. Caro</w:t>
              </w:r>
            </w:hyperlink>
            <w:hyperlink r:id="rId15" w:history="1">
              <w:r>
                <w:rPr>
                  <w:rFonts w:ascii="arial" w:eastAsia="arial" w:hAnsi="arial" w:cs="arial"/>
                  <w:b w:val="0"/>
                  <w:i/>
                  <w:strike w:val="0"/>
                  <w:color w:val="0077CC"/>
                  <w:sz w:val="18"/>
                  <w:u w:val="single"/>
                  <w:vertAlign w:val="baseline"/>
                </w:rPr>
                <w:t>, 965 F.2d 1548, 1557 (10th Cir.</w:t>
              </w:r>
            </w:hyperlink>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1992). Here, the Court is not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persuaded that statements three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and four were made in furtherance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of an alleged conspiracy.</w:t>
            </w:r>
            <w:r>
              <w:rPr>
                <w:rFonts w:ascii="arial" w:eastAsia="arial" w:hAnsi="arial" w:cs="arial"/>
                <w:vertAlign w:val="superscript"/>
              </w:rPr>
              <w:footnoteReference w:customMarkFollows="1" w:id="4"/>
              <w:t xml:space="preserve">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Pr>
          <w:p/>
        </w:tc>
        <w:tc>
          <w:tcPr>
            <w:tcW w:w="5520" w:type="dxa"/>
            <w:tcBorders>
              <w:bottom w:val="nil"/>
            </w:tcBorders>
          </w:tc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 5: SNM</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None beyond the general</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Solely on the basis of the facts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member Dominic</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"hearsay" objection in the</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provided, statements related to this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Gutierrez, SNM member</w:t>
            </w:r>
          </w:p>
        </w:tc>
        <w:tc>
          <w:tcPr>
            <w:tcW w:w="4320" w:type="dxa"/>
            <w:tcBorders>
              <w:bottom w:val="nil"/>
              <w:right w:val="nil"/>
            </w:tcBorders>
            <w:tcMar>
              <w:top w:w="20" w:type="dxa"/>
              <w:bottom w:w="20" w:type="dxa"/>
            </w:tcMar>
            <w:vAlign w:val="top"/>
          </w:tcPr>
          <w:p>
            <w:pPr>
              <w:spacing w:before="24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Supplemental </w:t>
            </w:r>
            <w:hyperlink r:id="rId10" w:history="1">
              <w:r>
                <w:rPr>
                  <w:rFonts w:ascii="arial" w:eastAsia="arial" w:hAnsi="arial" w:cs="arial"/>
                  <w:b w:val="0"/>
                  <w:i/>
                  <w:strike w:val="0"/>
                  <w:noProof w:val="0"/>
                  <w:color w:val="0077CC"/>
                  <w:position w:val="0"/>
                  <w:sz w:val="18"/>
                  <w:u w:val="single"/>
                  <w:vertAlign w:val="baseline"/>
                </w:rPr>
                <w:t>James</w:t>
              </w:r>
            </w:hyperlink>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alleged scheme could be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Danny Garcia, and</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Response.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Supplemental</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admissible as statements of</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Robert Padilla discussed</w:t>
            </w:r>
          </w:p>
        </w:tc>
        <w:tc>
          <w:tcPr>
            <w:tcW w:w="4320" w:type="dxa"/>
            <w:tcBorders>
              <w:bottom w:val="nil"/>
              <w:right w:val="nil"/>
            </w:tcBorders>
            <w:tcMar>
              <w:top w:w="20" w:type="dxa"/>
              <w:bottom w:w="20" w:type="dxa"/>
            </w:tcMar>
            <w:vAlign w:val="top"/>
          </w:tcPr>
          <w:p>
            <w:pPr>
              <w:spacing w:before="240" w:after="0" w:line="220" w:lineRule="atLeast"/>
              <w:ind w:left="0"/>
              <w:jc w:val="left"/>
            </w:pPr>
            <w:hyperlink r:id="rId10" w:history="1">
              <w:r>
                <w:rPr>
                  <w:rFonts w:ascii="arial" w:eastAsia="arial" w:hAnsi="arial" w:cs="arial"/>
                  <w:b w:val="0"/>
                  <w:i/>
                  <w:strike w:val="0"/>
                  <w:color w:val="0077CC"/>
                  <w:sz w:val="18"/>
                  <w:u w:val="single"/>
                  <w:vertAlign w:val="baseline"/>
                </w:rPr>
                <w:t>James</w:t>
              </w:r>
            </w:hyperlink>
            <w:r>
              <w:rPr>
                <w:rFonts w:ascii="arial" w:eastAsia="arial" w:hAnsi="arial" w:cs="arial"/>
                <w:b w:val="0"/>
                <w:i w:val="0"/>
                <w:strike w:val="0"/>
                <w:noProof w:val="0"/>
                <w:color w:val="000000"/>
                <w:position w:val="0"/>
                <w:sz w:val="18"/>
                <w:u w:val="none"/>
                <w:vertAlign w:val="baseline"/>
              </w:rPr>
              <w:t xml:space="preserve"> Response at 1.</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coconspirators under rule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using a female to</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801(d)(2)(E)</w:t>
            </w:r>
            <w:r>
              <w:rPr>
                <w:rFonts w:ascii="arial" w:eastAsia="arial" w:hAnsi="arial" w:cs="arial"/>
                <w:b w:val="0"/>
                <w:i w:val="0"/>
                <w:strike w:val="0"/>
                <w:noProof w:val="0"/>
                <w:color w:val="000000"/>
                <w:position w:val="0"/>
                <w:sz w:val="18"/>
                <w:u w:val="none"/>
                <w:vertAlign w:val="baseline"/>
              </w:rPr>
              <w:t>. However,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strike w:val="0"/>
                <w:noProof w:val="0"/>
                <w:color w:val="000000"/>
                <w:position w:val="0"/>
                <w:sz w:val="18"/>
                <w:u w:val="single"/>
                <w:vertAlign w:val="baseline"/>
              </w:rPr>
              <w:t>smuggle</w:t>
            </w:r>
            <w:r>
              <w:rPr>
                <w:rFonts w:ascii="arial" w:eastAsia="arial" w:hAnsi="arial" w:cs="arial"/>
                <w:b w:val="0"/>
                <w:i w:val="0"/>
                <w:strike w:val="0"/>
                <w:noProof w:val="0"/>
                <w:color w:val="000000"/>
                <w:position w:val="0"/>
                <w:sz w:val="18"/>
                <w:u w:val="none"/>
                <w:vertAlign w:val="baseline"/>
              </w:rPr>
              <w:t xml:space="preserve"> drugs into a</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United States would need to prove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federal SNM member</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by a preponderance of the evidence</w:t>
            </w:r>
            <w:r>
              <w:rPr>
                <w:rFonts w:ascii="arial" w:eastAsia="arial" w:hAnsi="arial" w:cs="arial"/>
                <w:b/>
                <w:i w:val="0"/>
                <w:strike w:val="0"/>
                <w:noProof w:val="0"/>
                <w:color w:val="000000"/>
                <w:position w:val="0"/>
                <w:sz w:val="18"/>
                <w:u w:val="none"/>
                <w:vertAlign w:val="baseline"/>
              </w:rPr>
              <w:t> [*7] </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during a visit.</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that (i) the conspiracy existed; (ii)</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various declarants -- including</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Declarant: Gutierrez,</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Padilla -- were members of that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Garcia, and Padilla</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conspiracy; and (iii) the were made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during the course and in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Source: Billy Cordova</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furtherance of that conspiracy. </w:t>
            </w:r>
            <w:r>
              <w:rPr>
                <w:rFonts w:ascii="arial" w:eastAsia="arial" w:hAnsi="arial" w:cs="arial"/>
                <w:b w:val="0"/>
                <w:i w:val="0"/>
                <w:strike w:val="0"/>
                <w:noProof w:val="0"/>
                <w:color w:val="000000"/>
                <w:position w:val="0"/>
                <w:sz w:val="18"/>
                <w:u w:val="single"/>
                <w:vertAlign w:val="baseline"/>
              </w:rPr>
              <w:t>See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single"/>
                <w:vertAlign w:val="baseline"/>
              </w:rPr>
              <w:t>United States v. Vigil</w:t>
            </w:r>
            <w:r>
              <w:rPr>
                <w:rFonts w:ascii="arial" w:eastAsia="arial" w:hAnsi="arial" w:cs="arial"/>
                <w:b w:val="0"/>
                <w:i w:val="0"/>
                <w:strike w:val="0"/>
                <w:noProof w:val="0"/>
                <w:color w:val="000000"/>
                <w:position w:val="0"/>
                <w:sz w:val="18"/>
                <w:u w:val="none"/>
                <w:vertAlign w:val="baseline"/>
              </w:rPr>
              <w:t xml:space="preserve">, </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Date: In 2010-2011</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hyperlink r:id="rId16" w:history="1">
              <w:r>
                <w:rPr>
                  <w:rFonts w:ascii="arial" w:eastAsia="arial" w:hAnsi="arial" w:cs="arial"/>
                  <w:b w:val="0"/>
                  <w:i/>
                  <w:strike w:val="0"/>
                  <w:color w:val="0077CC"/>
                  <w:sz w:val="18"/>
                  <w:u w:val="single"/>
                  <w:vertAlign w:val="baseline"/>
                </w:rPr>
                <w:t>No. CR 05-2051, 2006 U.S. Dist. LEXIS 95653, 2006 WL 4109681, at *3</w:t>
              </w:r>
            </w:hyperlink>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(D.N.M. Aug. 31,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2006)(Browning, J.)(citing </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hyperlink r:id="rId17" w:history="1">
              <w:r>
                <w:rPr>
                  <w:rFonts w:ascii="arial" w:eastAsia="arial" w:hAnsi="arial" w:cs="arial"/>
                  <w:b w:val="0"/>
                  <w:i/>
                  <w:strike w:val="0"/>
                  <w:color w:val="0077CC"/>
                  <w:sz w:val="18"/>
                  <w:u w:val="single"/>
                  <w:vertAlign w:val="baseline"/>
                </w:rPr>
                <w:t>United</w:t>
              </w:r>
            </w:hyperlink>
            <w:hyperlink r:id="rId17" w:history="1">
              <w:r>
                <w:rPr>
                  <w:rFonts w:ascii="arial" w:eastAsia="arial" w:hAnsi="arial" w:cs="arial"/>
                  <w:b w:val="0"/>
                  <w:i/>
                  <w:strike w:val="0"/>
                  <w:color w:val="0077CC"/>
                  <w:sz w:val="18"/>
                  <w:u w:val="single"/>
                  <w:vertAlign w:val="baseline"/>
                </w:rPr>
                <w:t xml:space="preserve"> States v. Sinclair</w:t>
              </w:r>
            </w:hyperlink>
            <w:hyperlink r:id="rId17" w:history="1">
              <w:r>
                <w:rPr>
                  <w:rFonts w:ascii="arial" w:eastAsia="arial" w:hAnsi="arial" w:cs="arial"/>
                  <w:b w:val="0"/>
                  <w:i/>
                  <w:strike w:val="0"/>
                  <w:color w:val="0077CC"/>
                  <w:sz w:val="18"/>
                  <w:u w:val="single"/>
                  <w:vertAlign w:val="baseline"/>
                </w:rPr>
                <w:t>, 109 F.3d 1527,1533</w:t>
              </w:r>
            </w:hyperlink>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(10th Cir. 1997)).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Pr>
          <w:p/>
        </w:tc>
        <w:tc>
          <w:tcPr>
            <w:tcW w:w="5520" w:type="dxa"/>
            <w:tcBorders>
              <w:bottom w:val="nil"/>
            </w:tcBorders>
          </w:tc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Statements 6 and 7:</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None beyond the general</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Inadmissible as a coconspirator</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Billy Cordova ordered</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"hearsay" objection in the</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 as the Court cannot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heroin from Robert</w:t>
            </w:r>
          </w:p>
        </w:tc>
        <w:tc>
          <w:tcPr>
            <w:tcW w:w="4320" w:type="dxa"/>
            <w:tcBorders>
              <w:bottom w:val="nil"/>
              <w:right w:val="nil"/>
            </w:tcBorders>
            <w:tcMar>
              <w:top w:w="20" w:type="dxa"/>
              <w:bottom w:w="20" w:type="dxa"/>
            </w:tcMar>
            <w:vAlign w:val="top"/>
          </w:tcPr>
          <w:p>
            <w:pPr>
              <w:spacing w:before="24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Supplemental </w:t>
            </w:r>
            <w:hyperlink r:id="rId10" w:history="1">
              <w:r>
                <w:rPr>
                  <w:rFonts w:ascii="arial" w:eastAsia="arial" w:hAnsi="arial" w:cs="arial"/>
                  <w:b w:val="0"/>
                  <w:i/>
                  <w:strike w:val="0"/>
                  <w:noProof w:val="0"/>
                  <w:color w:val="0077CC"/>
                  <w:position w:val="0"/>
                  <w:sz w:val="18"/>
                  <w:u w:val="single"/>
                  <w:vertAlign w:val="baseline"/>
                </w:rPr>
                <w:t>James</w:t>
              </w:r>
            </w:hyperlink>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conclude that these statements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Padilla's SNM</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Response.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Supplemental</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were made "in furtherance of" an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distributors, John</w:t>
            </w:r>
          </w:p>
        </w:tc>
        <w:tc>
          <w:tcPr>
            <w:tcW w:w="4320" w:type="dxa"/>
            <w:tcBorders>
              <w:bottom w:val="nil"/>
              <w:right w:val="nil"/>
            </w:tcBorders>
            <w:tcMar>
              <w:top w:w="20" w:type="dxa"/>
              <w:bottom w:w="20" w:type="dxa"/>
            </w:tcMar>
            <w:vAlign w:val="top"/>
          </w:tcPr>
          <w:p>
            <w:pPr>
              <w:spacing w:before="240" w:after="0" w:line="220" w:lineRule="atLeast"/>
              <w:ind w:left="0"/>
              <w:jc w:val="left"/>
            </w:pPr>
            <w:hyperlink r:id="rId10" w:history="1">
              <w:r>
                <w:rPr>
                  <w:rFonts w:ascii="arial" w:eastAsia="arial" w:hAnsi="arial" w:cs="arial"/>
                  <w:b w:val="0"/>
                  <w:i/>
                  <w:strike w:val="0"/>
                  <w:color w:val="0077CC"/>
                  <w:sz w:val="18"/>
                  <w:u w:val="single"/>
                  <w:vertAlign w:val="baseline"/>
                </w:rPr>
                <w:t>James</w:t>
              </w:r>
            </w:hyperlink>
            <w:r>
              <w:rPr>
                <w:rFonts w:ascii="arial" w:eastAsia="arial" w:hAnsi="arial" w:cs="arial"/>
                <w:b w:val="0"/>
                <w:i w:val="0"/>
                <w:strike w:val="0"/>
                <w:noProof w:val="0"/>
                <w:color w:val="000000"/>
                <w:position w:val="0"/>
                <w:sz w:val="18"/>
                <w:u w:val="none"/>
                <w:vertAlign w:val="baseline"/>
              </w:rPr>
              <w:t xml:space="preserve"> Response at 1.</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alleged conspiracy to distribute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Salazar and Reynaldo</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controlled substances. Fed. R.</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Lopez on at least two</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Evid. 801(d)(2)(E)</w:t>
            </w: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occasions. On both</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occasions, Salazar and</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statements are potentially</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Lopez confirmed the</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admissible, however, as statements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heroin was from Padilla,</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against interest under rule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that it had not been cut,</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804(b)(3)</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Analysis supra</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and that people had been</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regarding </w:t>
            </w:r>
            <w:r>
              <w:rPr>
                <w:rFonts w:ascii="arial" w:eastAsia="arial" w:hAnsi="arial" w:cs="arial"/>
                <w:b w:val="0"/>
                <w:i w:val="0"/>
                <w:strike w:val="0"/>
                <w:noProof w:val="0"/>
                <w:color w:val="000000"/>
                <w:position w:val="0"/>
                <w:sz w:val="18"/>
                <w:u w:val="single"/>
                <w:vertAlign w:val="baseline"/>
              </w:rPr>
              <w:t>United States v.</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"falling out" on the</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hyperlink r:id="rId11" w:history="1">
              <w:r>
                <w:rPr>
                  <w:rFonts w:ascii="arial" w:eastAsia="arial" w:hAnsi="arial" w:cs="arial"/>
                  <w:b w:val="0"/>
                  <w:i/>
                  <w:strike w:val="0"/>
                  <w:color w:val="0077CC"/>
                  <w:sz w:val="18"/>
                  <w:u w:val="single"/>
                  <w:vertAlign w:val="baseline"/>
                </w:rPr>
                <w:t>Yellowhorse</w:t>
              </w:r>
            </w:hyperlink>
            <w:hyperlink r:id="rId11" w:history="1">
              <w:r>
                <w:rPr>
                  <w:rFonts w:ascii="arial" w:eastAsia="arial" w:hAnsi="arial" w:cs="arial"/>
                  <w:b w:val="0"/>
                  <w:i/>
                  <w:strike w:val="0"/>
                  <w:color w:val="0077CC"/>
                  <w:sz w:val="18"/>
                  <w:u w:val="single"/>
                  <w:vertAlign w:val="baseline"/>
                </w:rPr>
                <w:t>, 2023 U.S. App. LEXIS 30883, 2023 WL 8042977</w:t>
              </w:r>
            </w:hyperlink>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heroin because it was so</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However, the admissibility of</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pure.</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these statements under this hearsay</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 [*8] </w:t>
            </w:r>
            <w:r>
              <w:rPr>
                <w:rFonts w:ascii="arial" w:eastAsia="arial" w:hAnsi="arial" w:cs="arial"/>
                <w:b w:val="0"/>
                <w:i w:val="0"/>
                <w:strike w:val="0"/>
                <w:noProof w:val="0"/>
                <w:color w:val="000000"/>
                <w:position w:val="0"/>
                <w:sz w:val="18"/>
                <w:u w:val="none"/>
                <w:vertAlign w:val="baseline"/>
              </w:rPr>
              <w:t>exception is contingent on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Declarant: Salazar and</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United States demonstrating both</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Lopez</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that the declarants are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"unavailable," </w:t>
            </w:r>
            <w:r>
              <w:rPr>
                <w:rFonts w:ascii="arial" w:eastAsia="arial" w:hAnsi="arial" w:cs="arial"/>
                <w:b w:val="0"/>
                <w:i/>
                <w:strike w:val="0"/>
                <w:noProof w:val="0"/>
                <w:color w:val="000000"/>
                <w:position w:val="0"/>
                <w:sz w:val="18"/>
                <w:u w:val="none"/>
                <w:vertAlign w:val="baseline"/>
              </w:rPr>
              <w:t>Fed. R. Evid. 804</w:t>
            </w: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Source: Billy Cordova</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and also that adequate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corroboration indicates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Date: In 2010-2011</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statement's trustworthiness. Fed.</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R. Evid. 804(b)(3)(B)</w:t>
            </w: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Pr>
          <w:p/>
        </w:tc>
        <w:tc>
          <w:tcPr>
            <w:tcW w:w="5520" w:type="dxa"/>
            <w:tcBorders>
              <w:bottom w:val="nil"/>
            </w:tcBorders>
          </w:tc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Moreover -- and perhaps a more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difficult hurdle for the government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the Court would need further</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development of the factual context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of the statements to fully evaluate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 light of all the surrounding</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circumstances," </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hyperlink r:id="rId12" w:history="1">
              <w:r>
                <w:rPr>
                  <w:rFonts w:ascii="arial" w:eastAsia="arial" w:hAnsi="arial" w:cs="arial"/>
                  <w:b w:val="0"/>
                  <w:i/>
                  <w:strike w:val="0"/>
                  <w:color w:val="0077CC"/>
                  <w:sz w:val="18"/>
                  <w:u w:val="single"/>
                  <w:vertAlign w:val="baseline"/>
                </w:rPr>
                <w:t>Williamson v.</w:t>
              </w:r>
            </w:hyperlink>
            <w:hyperlink r:id="rId12" w:history="1">
              <w:r>
                <w:rPr>
                  <w:rFonts w:ascii="arial" w:eastAsia="arial" w:hAnsi="arial" w:cs="arial"/>
                  <w:b w:val="0"/>
                  <w:i/>
                  <w:strike w:val="0"/>
                  <w:color w:val="0077CC"/>
                  <w:sz w:val="18"/>
                  <w:u w:val="single"/>
                  <w:vertAlign w:val="baseline"/>
                </w:rPr>
                <w:t xml:space="preserve"> United States</w:t>
              </w:r>
            </w:hyperlink>
            <w:hyperlink r:id="rId12" w:history="1">
              <w:r>
                <w:rPr>
                  <w:rFonts w:ascii="arial" w:eastAsia="arial" w:hAnsi="arial" w:cs="arial"/>
                  <w:b w:val="0"/>
                  <w:i/>
                  <w:strike w:val="0"/>
                  <w:color w:val="0077CC"/>
                  <w:sz w:val="18"/>
                  <w:u w:val="single"/>
                  <w:vertAlign w:val="baseline"/>
                </w:rPr>
                <w:t>, 512 U.S. at 604</w:t>
              </w:r>
            </w:hyperlink>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whether the statements are truly</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against the declarant's penal</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interest such that "a reasonable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person in the declarant's position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would have made [them] only if</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person believed it to be true."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Fed. R. Evid. 804(b)(3)(A)</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See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single"/>
                <w:vertAlign w:val="baseline"/>
              </w:rPr>
              <w:t>United States v. Smalls</w:t>
            </w:r>
            <w:r>
              <w:rPr>
                <w:rFonts w:ascii="arial" w:eastAsia="arial" w:hAnsi="arial" w:cs="arial"/>
                <w:b w:val="0"/>
                <w:i w:val="0"/>
                <w:strike w:val="0"/>
                <w:noProof w:val="0"/>
                <w:color w:val="000000"/>
                <w:position w:val="0"/>
                <w:sz w:val="18"/>
                <w:u w:val="none"/>
                <w:vertAlign w:val="baseline"/>
              </w:rPr>
              <w:t xml:space="preserve">, </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hyperlink r:id="rId13" w:history="1">
              <w:r>
                <w:rPr>
                  <w:rFonts w:ascii="arial" w:eastAsia="arial" w:hAnsi="arial" w:cs="arial"/>
                  <w:b w:val="0"/>
                  <w:i/>
                  <w:strike w:val="0"/>
                  <w:color w:val="0077CC"/>
                  <w:sz w:val="18"/>
                  <w:u w:val="single"/>
                  <w:vertAlign w:val="baseline"/>
                </w:rPr>
                <w:t>605 F.3d at 780-87</w:t>
              </w:r>
            </w:hyperlink>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Pr>
          <w:p/>
        </w:tc>
        <w:tc>
          <w:tcPr>
            <w:tcW w:w="5520" w:type="dxa"/>
            <w:tcBorders>
              <w:bottom w:val="nil"/>
            </w:tcBorders>
          </w:tc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 8: An SNM</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None beyond the general</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Inadmissible as a coconspirator</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associate (who was also</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"hearsay" objection in the</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 as the Court cannot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an inmate), possibly</w:t>
            </w:r>
          </w:p>
        </w:tc>
        <w:tc>
          <w:tcPr>
            <w:tcW w:w="4320" w:type="dxa"/>
            <w:tcBorders>
              <w:bottom w:val="nil"/>
              <w:right w:val="nil"/>
            </w:tcBorders>
            <w:tcMar>
              <w:top w:w="20" w:type="dxa"/>
              <w:bottom w:w="20" w:type="dxa"/>
            </w:tcMar>
            <w:vAlign w:val="top"/>
          </w:tcPr>
          <w:p>
            <w:pPr>
              <w:spacing w:before="24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Supplemental </w:t>
            </w:r>
            <w:hyperlink r:id="rId10" w:history="1">
              <w:r>
                <w:rPr>
                  <w:rFonts w:ascii="arial" w:eastAsia="arial" w:hAnsi="arial" w:cs="arial"/>
                  <w:b w:val="0"/>
                  <w:i/>
                  <w:strike w:val="0"/>
                  <w:noProof w:val="0"/>
                  <w:color w:val="0077CC"/>
                  <w:position w:val="0"/>
                  <w:sz w:val="18"/>
                  <w:u w:val="single"/>
                  <w:vertAlign w:val="baseline"/>
                </w:rPr>
                <w:t>James</w:t>
              </w:r>
            </w:hyperlink>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conclude that these statements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Gilbert Gonzales, told</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Response.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Supplemental</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were made "in furtherance of" an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Billy Cordova that he</w:t>
            </w:r>
          </w:p>
        </w:tc>
        <w:tc>
          <w:tcPr>
            <w:tcW w:w="4320" w:type="dxa"/>
            <w:tcBorders>
              <w:bottom w:val="nil"/>
              <w:right w:val="nil"/>
            </w:tcBorders>
            <w:tcMar>
              <w:top w:w="20" w:type="dxa"/>
              <w:bottom w:w="20" w:type="dxa"/>
            </w:tcMar>
            <w:vAlign w:val="top"/>
          </w:tcPr>
          <w:p>
            <w:pPr>
              <w:spacing w:before="240" w:after="0" w:line="220" w:lineRule="atLeast"/>
              <w:ind w:left="0"/>
              <w:jc w:val="left"/>
            </w:pPr>
            <w:hyperlink r:id="rId10" w:history="1">
              <w:r>
                <w:rPr>
                  <w:rFonts w:ascii="arial" w:eastAsia="arial" w:hAnsi="arial" w:cs="arial"/>
                  <w:b w:val="0"/>
                  <w:i/>
                  <w:strike w:val="0"/>
                  <w:color w:val="0077CC"/>
                  <w:sz w:val="18"/>
                  <w:u w:val="single"/>
                  <w:vertAlign w:val="baseline"/>
                </w:rPr>
                <w:t>James</w:t>
              </w:r>
            </w:hyperlink>
            <w:r>
              <w:rPr>
                <w:rFonts w:ascii="arial" w:eastAsia="arial" w:hAnsi="arial" w:cs="arial"/>
                <w:b w:val="0"/>
                <w:i w:val="0"/>
                <w:strike w:val="0"/>
                <w:noProof w:val="0"/>
                <w:color w:val="000000"/>
                <w:position w:val="0"/>
                <w:sz w:val="18"/>
                <w:u w:val="none"/>
                <w:vertAlign w:val="baseline"/>
              </w:rPr>
              <w:t xml:space="preserve"> Response at 1.</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alleged conspiracy to distribute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got his drugs from</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controlled substances. Fed. R.</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Robert Padilla and that</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Evid. 801(d)(2)(E)</w:t>
            </w: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this inmate was</w:t>
            </w:r>
            <w:r>
              <w:rPr>
                <w:rFonts w:ascii="arial" w:eastAsia="arial" w:hAnsi="arial" w:cs="arial"/>
                <w:b/>
                <w:i w:val="0"/>
                <w:strike w:val="0"/>
                <w:noProof w:val="0"/>
                <w:color w:val="000000"/>
                <w:position w:val="0"/>
                <w:sz w:val="18"/>
                <w:u w:val="none"/>
                <w:vertAlign w:val="baseline"/>
              </w:rPr>
              <w:t> [*9] </w:t>
            </w:r>
            <w:r>
              <w:rPr>
                <w:rFonts w:ascii="arial" w:eastAsia="arial" w:hAnsi="arial" w:cs="arial"/>
                <w:b w:val="0"/>
                <w:i w:val="0"/>
                <w:strike w:val="0"/>
                <w:noProof w:val="0"/>
                <w:color w:val="000000"/>
                <w:position w:val="0"/>
                <w:sz w:val="18"/>
                <w:u w:val="none"/>
                <w:vertAlign w:val="baseline"/>
              </w:rPr>
              <w:t xml:space="preserve"> "hitting"</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 lot of dope through the</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statements are potentially</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mail and a case worker</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admissible, however, as statements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at the North facility.</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against interest under rule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804(b)(3)</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Analysis supra</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Declarant: An inmate,</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regarding </w:t>
            </w:r>
            <w:r>
              <w:rPr>
                <w:rFonts w:ascii="arial" w:eastAsia="arial" w:hAnsi="arial" w:cs="arial"/>
                <w:b w:val="0"/>
                <w:i w:val="0"/>
                <w:strike w:val="0"/>
                <w:noProof w:val="0"/>
                <w:color w:val="000000"/>
                <w:position w:val="0"/>
                <w:sz w:val="18"/>
                <w:u w:val="single"/>
                <w:vertAlign w:val="baseline"/>
              </w:rPr>
              <w:t>United States v.</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possibly Gilbert</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hyperlink r:id="rId11" w:history="1">
              <w:r>
                <w:rPr>
                  <w:rFonts w:ascii="arial" w:eastAsia="arial" w:hAnsi="arial" w:cs="arial"/>
                  <w:b w:val="0"/>
                  <w:i/>
                  <w:strike w:val="0"/>
                  <w:color w:val="0077CC"/>
                  <w:sz w:val="18"/>
                  <w:u w:val="single"/>
                  <w:vertAlign w:val="baseline"/>
                </w:rPr>
                <w:t>Yellowhorse</w:t>
              </w:r>
            </w:hyperlink>
            <w:hyperlink r:id="rId11" w:history="1">
              <w:r>
                <w:rPr>
                  <w:rFonts w:ascii="arial" w:eastAsia="arial" w:hAnsi="arial" w:cs="arial"/>
                  <w:b w:val="0"/>
                  <w:i/>
                  <w:strike w:val="0"/>
                  <w:color w:val="0077CC"/>
                  <w:sz w:val="18"/>
                  <w:u w:val="single"/>
                  <w:vertAlign w:val="baseline"/>
                </w:rPr>
                <w:t>, 2023 U.S. App. LEXIS 30883, 2023 WL 8042977</w:t>
              </w:r>
            </w:hyperlink>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Gonzales</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However, the admissibility of</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these statements under this hearsay</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Source: Billy Cordova</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exception is contingent on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United States demonstrating both</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Date: In 2019</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that the unspecified inmate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declarant is "unavailable," Fed. R.</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Evid. 804</w:t>
            </w:r>
            <w:r>
              <w:rPr>
                <w:rFonts w:ascii="arial" w:eastAsia="arial" w:hAnsi="arial" w:cs="arial"/>
                <w:b w:val="0"/>
                <w:i w:val="0"/>
                <w:strike w:val="0"/>
                <w:noProof w:val="0"/>
                <w:color w:val="000000"/>
                <w:position w:val="0"/>
                <w:sz w:val="18"/>
                <w:u w:val="none"/>
                <w:vertAlign w:val="baseline"/>
              </w:rPr>
              <w:t>, and also that adequate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corroboration indicates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statement's trustworthiness. Fed.</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R. </w:t>
            </w:r>
            <w:r>
              <w:rPr>
                <w:rFonts w:ascii="arial" w:eastAsia="arial" w:hAnsi="arial" w:cs="arial"/>
                <w:b w:val="0"/>
                <w:i/>
                <w:strike w:val="0"/>
                <w:noProof w:val="0"/>
                <w:color w:val="000000"/>
                <w:position w:val="0"/>
                <w:sz w:val="18"/>
                <w:u w:val="none"/>
                <w:vertAlign w:val="baseline"/>
              </w:rPr>
              <w:t>Evid. 804(b)(3)(B)</w:t>
            </w: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Pr>
          <w:p/>
        </w:tc>
        <w:tc>
          <w:tcPr>
            <w:tcW w:w="5520" w:type="dxa"/>
            <w:tcBorders>
              <w:bottom w:val="nil"/>
            </w:tcBorders>
          </w:tc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Moreover, the Court would need</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further development of the factual</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context of the statements to fully</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evaluate "in light of all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surrounding circumstances,"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single"/>
                <w:vertAlign w:val="baseline"/>
              </w:rPr>
              <w:t>Williamson v. United States</w:t>
            </w:r>
            <w:r>
              <w:rPr>
                <w:rFonts w:ascii="arial" w:eastAsia="arial" w:hAnsi="arial" w:cs="arial"/>
                <w:b w:val="0"/>
                <w:i w:val="0"/>
                <w:strike w:val="0"/>
                <w:noProof w:val="0"/>
                <w:color w:val="000000"/>
                <w:position w:val="0"/>
                <w:sz w:val="18"/>
                <w:u w:val="none"/>
                <w:vertAlign w:val="baseline"/>
              </w:rPr>
              <w:t xml:space="preserve">, </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hyperlink r:id="rId12" w:history="1">
              <w:r>
                <w:rPr>
                  <w:rFonts w:ascii="arial" w:eastAsia="arial" w:hAnsi="arial" w:cs="arial"/>
                  <w:b w:val="0"/>
                  <w:i/>
                  <w:strike w:val="0"/>
                  <w:color w:val="0077CC"/>
                  <w:sz w:val="18"/>
                  <w:u w:val="single"/>
                  <w:vertAlign w:val="baseline"/>
                </w:rPr>
                <w:t>512 U.S. at 604</w:t>
              </w:r>
            </w:hyperlink>
            <w:r>
              <w:rPr>
                <w:rFonts w:ascii="arial" w:eastAsia="arial" w:hAnsi="arial" w:cs="arial"/>
                <w:b w:val="0"/>
                <w:i w:val="0"/>
                <w:strike w:val="0"/>
                <w:noProof w:val="0"/>
                <w:color w:val="000000"/>
                <w:position w:val="0"/>
                <w:sz w:val="18"/>
                <w:u w:val="none"/>
                <w:vertAlign w:val="baseline"/>
              </w:rPr>
              <w:t>, whether the statements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are truly against the declarant's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penal interest such that "a</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reasonable person in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declarant's position would have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made [them] only if the person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believed it to be true." Fed. R.</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Evid. 804(b)(3)(A)</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hyperlink r:id="rId13" w:history="1">
              <w:r>
                <w:rPr>
                  <w:rFonts w:ascii="arial" w:eastAsia="arial" w:hAnsi="arial" w:cs="arial"/>
                  <w:b w:val="0"/>
                  <w:i/>
                  <w:strike w:val="0"/>
                  <w:color w:val="0077CC"/>
                  <w:sz w:val="18"/>
                  <w:u w:val="single"/>
                  <w:vertAlign w:val="baseline"/>
                </w:rPr>
                <w:t>United States v. Smalls</w:t>
              </w:r>
            </w:hyperlink>
            <w:hyperlink r:id="rId13" w:history="1">
              <w:r>
                <w:rPr>
                  <w:rFonts w:ascii="arial" w:eastAsia="arial" w:hAnsi="arial" w:cs="arial"/>
                  <w:b w:val="0"/>
                  <w:i/>
                  <w:strike w:val="0"/>
                  <w:color w:val="0077CC"/>
                  <w:sz w:val="18"/>
                  <w:u w:val="single"/>
                  <w:vertAlign w:val="baseline"/>
                </w:rPr>
                <w:t>, 605 F.3d at 780-87.</w:t>
              </w:r>
            </w:hyperlink>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Pr>
          <w:p/>
        </w:tc>
        <w:tc>
          <w:tcPr>
            <w:tcW w:w="5520" w:type="dxa"/>
            <w:tcBorders>
              <w:bottom w:val="nil"/>
            </w:tcBorders>
          </w:tc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 9: Glen</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None beyond the general</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Inadmissible as a coconspirator</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Greenyear told Gary</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"hearsay" objection in the</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 as the Court cannot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Coca that "Primo Robert</w:t>
            </w:r>
          </w:p>
        </w:tc>
        <w:tc>
          <w:tcPr>
            <w:tcW w:w="4320" w:type="dxa"/>
            <w:tcBorders>
              <w:bottom w:val="nil"/>
              <w:right w:val="nil"/>
            </w:tcBorders>
            <w:tcMar>
              <w:top w:w="20" w:type="dxa"/>
              <w:bottom w:w="20" w:type="dxa"/>
            </w:tcMar>
            <w:vAlign w:val="top"/>
          </w:tcPr>
          <w:p>
            <w:pPr>
              <w:spacing w:before="24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Supplemental </w:t>
            </w:r>
            <w:hyperlink r:id="rId10" w:history="1">
              <w:r>
                <w:rPr>
                  <w:rFonts w:ascii="arial" w:eastAsia="arial" w:hAnsi="arial" w:cs="arial"/>
                  <w:b w:val="0"/>
                  <w:i/>
                  <w:strike w:val="0"/>
                  <w:noProof w:val="0"/>
                  <w:color w:val="0077CC"/>
                  <w:position w:val="0"/>
                  <w:sz w:val="18"/>
                  <w:u w:val="single"/>
                  <w:vertAlign w:val="baseline"/>
                </w:rPr>
                <w:t>James</w:t>
              </w:r>
            </w:hyperlink>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conclude that these statements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hooked</w:t>
            </w:r>
            <w:r>
              <w:rPr>
                <w:rFonts w:ascii="arial" w:eastAsia="arial" w:hAnsi="arial" w:cs="arial"/>
                <w:b/>
                <w:i w:val="0"/>
                <w:strike w:val="0"/>
                <w:noProof w:val="0"/>
                <w:color w:val="000000"/>
                <w:position w:val="0"/>
                <w:sz w:val="18"/>
                <w:u w:val="none"/>
                <w:vertAlign w:val="baseline"/>
              </w:rPr>
              <w:t> [*10] </w:t>
            </w:r>
            <w:r>
              <w:rPr>
                <w:rFonts w:ascii="arial" w:eastAsia="arial" w:hAnsi="arial" w:cs="arial"/>
                <w:b w:val="0"/>
                <w:i w:val="0"/>
                <w:strike w:val="0"/>
                <w:noProof w:val="0"/>
                <w:color w:val="000000"/>
                <w:position w:val="0"/>
                <w:sz w:val="18"/>
                <w:u w:val="none"/>
                <w:vertAlign w:val="baseline"/>
              </w:rPr>
              <w:t xml:space="preserve"> it up" (or words</w:t>
            </w:r>
          </w:p>
        </w:tc>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Response.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Supplemental</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were made "in furtherance of" an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 that effect) after</w:t>
            </w:r>
          </w:p>
        </w:tc>
        <w:tc>
          <w:tcPr>
            <w:tcW w:w="4320" w:type="dxa"/>
            <w:tcBorders>
              <w:bottom w:val="nil"/>
              <w:right w:val="nil"/>
            </w:tcBorders>
            <w:tcMar>
              <w:top w:w="20" w:type="dxa"/>
              <w:bottom w:w="20" w:type="dxa"/>
            </w:tcMar>
            <w:vAlign w:val="top"/>
          </w:tcPr>
          <w:p>
            <w:pPr>
              <w:spacing w:before="240" w:after="0" w:line="220" w:lineRule="atLeast"/>
              <w:ind w:left="0"/>
              <w:jc w:val="left"/>
            </w:pPr>
            <w:hyperlink r:id="rId10" w:history="1">
              <w:r>
                <w:rPr>
                  <w:rFonts w:ascii="arial" w:eastAsia="arial" w:hAnsi="arial" w:cs="arial"/>
                  <w:b w:val="0"/>
                  <w:i/>
                  <w:strike w:val="0"/>
                  <w:color w:val="0077CC"/>
                  <w:sz w:val="18"/>
                  <w:u w:val="single"/>
                  <w:vertAlign w:val="baseline"/>
                </w:rPr>
                <w:t>James</w:t>
              </w:r>
            </w:hyperlink>
            <w:r>
              <w:rPr>
                <w:rFonts w:ascii="arial" w:eastAsia="arial" w:hAnsi="arial" w:cs="arial"/>
                <w:b w:val="0"/>
                <w:i w:val="0"/>
                <w:strike w:val="0"/>
                <w:noProof w:val="0"/>
                <w:color w:val="000000"/>
                <w:position w:val="0"/>
                <w:sz w:val="18"/>
                <w:u w:val="none"/>
                <w:vertAlign w:val="baseline"/>
              </w:rPr>
              <w:t xml:space="preserve"> Response at 1.</w:t>
            </w: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alleged conspiracy to distribute, or</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Robert Padilla sent drugs</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traffic, controlled substances. Fed.</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 Greenyear in prison.</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R. </w:t>
            </w:r>
            <w:r>
              <w:rPr>
                <w:rFonts w:ascii="arial" w:eastAsia="arial" w:hAnsi="arial" w:cs="arial"/>
                <w:b w:val="0"/>
                <w:i/>
                <w:strike w:val="0"/>
                <w:noProof w:val="0"/>
                <w:color w:val="000000"/>
                <w:position w:val="0"/>
                <w:sz w:val="18"/>
                <w:u w:val="none"/>
                <w:vertAlign w:val="baseline"/>
              </w:rPr>
              <w:t>Evid. 801(d)(2)(E)</w:t>
            </w: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Pr>
          <w:p/>
        </w:tc>
        <w:tc>
          <w:tcPr>
            <w:tcW w:w="5520" w:type="dxa"/>
            <w:tcBorders>
              <w:bottom w:val="nil"/>
            </w:tcBorders>
          </w:tc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Declarant: Glen</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statements are potentially</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Greenyear</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admissible, however, as statements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against interest under rule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Source: Gary Coca</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804(b)(3)</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Analysis supra</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Date: In approximately</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regarding </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1999-2000</w:t>
            </w: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hyperlink r:id="rId11" w:history="1">
              <w:r>
                <w:rPr>
                  <w:rFonts w:ascii="arial" w:eastAsia="arial" w:hAnsi="arial" w:cs="arial"/>
                  <w:b w:val="0"/>
                  <w:i/>
                  <w:strike w:val="0"/>
                  <w:color w:val="0077CC"/>
                  <w:sz w:val="18"/>
                  <w:u w:val="single"/>
                  <w:vertAlign w:val="baseline"/>
                </w:rPr>
                <w:t>United States v. Yellowhorse</w:t>
              </w:r>
            </w:hyperlink>
            <w:hyperlink r:id="rId11" w:history="1">
              <w:r>
                <w:rPr>
                  <w:rFonts w:ascii="arial" w:eastAsia="arial" w:hAnsi="arial" w:cs="arial"/>
                  <w:b w:val="0"/>
                  <w:i/>
                  <w:strike w:val="0"/>
                  <w:color w:val="0077CC"/>
                  <w:sz w:val="18"/>
                  <w:u w:val="single"/>
                  <w:vertAlign w:val="baseline"/>
                </w:rPr>
                <w:t>, 2023 U.S. App. LEXIS 30883, 2023 WL 8042977</w:t>
              </w:r>
            </w:hyperlink>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However, the admissibility of</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these statements under this hearsay</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exception is contingent on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United States demonstrating both</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that Glen Greenyear is</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"unavailable," </w:t>
            </w:r>
            <w:r>
              <w:rPr>
                <w:rFonts w:ascii="arial" w:eastAsia="arial" w:hAnsi="arial" w:cs="arial"/>
                <w:b w:val="0"/>
                <w:i/>
                <w:strike w:val="0"/>
                <w:noProof w:val="0"/>
                <w:color w:val="000000"/>
                <w:position w:val="0"/>
                <w:sz w:val="18"/>
                <w:u w:val="none"/>
                <w:vertAlign w:val="baseline"/>
              </w:rPr>
              <w:t>Fed. R. Evid. 804</w:t>
            </w: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and also that adequate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corroboration indicates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statement's trustworthiness. Fed.</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R. </w:t>
            </w:r>
            <w:r>
              <w:rPr>
                <w:rFonts w:ascii="arial" w:eastAsia="arial" w:hAnsi="arial" w:cs="arial"/>
                <w:b w:val="0"/>
                <w:i/>
                <w:strike w:val="0"/>
                <w:noProof w:val="0"/>
                <w:color w:val="000000"/>
                <w:position w:val="0"/>
                <w:sz w:val="18"/>
                <w:u w:val="none"/>
                <w:vertAlign w:val="baseline"/>
              </w:rPr>
              <w:t>Evid. 804(b)(3)(B)</w:t>
            </w: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Pr>
          <w:p/>
        </w:tc>
        <w:tc>
          <w:tcPr>
            <w:tcW w:w="5520" w:type="dxa"/>
            <w:tcBorders>
              <w:bottom w:val="nil"/>
            </w:tcBorders>
          </w:tc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Perhaps an even greater hurdle, the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Court would need further</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development of the factual context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of the statements to fully evaluate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 light of all the surrounding</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circumstances," </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hyperlink r:id="rId12" w:history="1">
              <w:r>
                <w:rPr>
                  <w:rFonts w:ascii="arial" w:eastAsia="arial" w:hAnsi="arial" w:cs="arial"/>
                  <w:b w:val="0"/>
                  <w:i/>
                  <w:strike w:val="0"/>
                  <w:color w:val="0077CC"/>
                  <w:sz w:val="18"/>
                  <w:u w:val="single"/>
                  <w:vertAlign w:val="baseline"/>
                </w:rPr>
                <w:t>Williamson v. United States</w:t>
              </w:r>
            </w:hyperlink>
            <w:hyperlink r:id="rId12" w:history="1">
              <w:r>
                <w:rPr>
                  <w:rFonts w:ascii="arial" w:eastAsia="arial" w:hAnsi="arial" w:cs="arial"/>
                  <w:b w:val="0"/>
                  <w:i/>
                  <w:strike w:val="0"/>
                  <w:color w:val="0077CC"/>
                  <w:sz w:val="18"/>
                  <w:u w:val="single"/>
                  <w:vertAlign w:val="baseline"/>
                </w:rPr>
                <w:t>, 512 U.S. at 604</w:t>
              </w:r>
            </w:hyperlink>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whether the statements are truly</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against the declarant's penal</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interest such that "a reasonable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person in the declarant's position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would have made [them] only if</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the person believed it to be true."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Fed. R. Evid. 804(b)(3)(A)</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See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tc>
        <w:tc>
          <w:tcPr>
            <w:tcW w:w="4320" w:type="dxa"/>
            <w:tcBorders>
              <w:bottom w:val="nil"/>
              <w:right w:val="nil"/>
            </w:tcBorders>
            <w:tcMar>
              <w:top w:w="20" w:type="dxa"/>
              <w:bottom w:w="20" w:type="dxa"/>
            </w:tcMar>
            <w:vAlign w:val="top"/>
          </w:tcPr>
          <w:p/>
        </w:tc>
        <w:tc>
          <w:tcPr>
            <w:tcW w:w="5520" w:type="dxa"/>
            <w:tcBorders>
              <w:bottom w:val="nil"/>
            </w:tcBorders>
            <w:tcMar>
              <w:top w:w="20" w:type="dxa"/>
              <w:bottom w:w="20" w:type="dxa"/>
            </w:tcMar>
            <w:vAlign w:val="top"/>
          </w:tcPr>
          <w:p>
            <w:pPr>
              <w:spacing w:before="240" w:after="0" w:line="220" w:lineRule="atLeast"/>
              <w:ind w:left="0"/>
              <w:jc w:val="left"/>
            </w:pPr>
            <w:hyperlink r:id="rId13" w:history="1">
              <w:r>
                <w:rPr>
                  <w:rFonts w:ascii="arial" w:eastAsia="arial" w:hAnsi="arial" w:cs="arial"/>
                  <w:b w:val="0"/>
                  <w:i/>
                  <w:strike w:val="0"/>
                  <w:color w:val="0077CC"/>
                  <w:sz w:val="18"/>
                  <w:u w:val="single"/>
                  <w:vertAlign w:val="baseline"/>
                </w:rPr>
                <w:t>United States v. Smalls</w:t>
              </w:r>
            </w:hyperlink>
            <w:hyperlink r:id="rId13" w:history="1">
              <w:r>
                <w:rPr>
                  <w:rFonts w:ascii="arial" w:eastAsia="arial" w:hAnsi="arial" w:cs="arial"/>
                  <w:b w:val="0"/>
                  <w:i/>
                  <w:strike w:val="0"/>
                  <w:color w:val="0077CC"/>
                  <w:sz w:val="18"/>
                  <w:u w:val="single"/>
                  <w:vertAlign w:val="baseline"/>
                </w:rPr>
                <w:t>, 605 F.3d at 780-87.</w:t>
              </w:r>
            </w:hyperlink>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tc>
        <w:tc>
          <w:tcPr>
            <w:tcW w:w="4320" w:type="dxa"/>
            <w:tcBorders>
              <w:right w:val="nil"/>
            </w:tcBorders>
            <w:tcMar>
              <w:top w:w="20" w:type="dxa"/>
              <w:bottom w:w="20" w:type="dxa"/>
            </w:tcMar>
            <w:vAlign w:val="top"/>
          </w:tcPr>
          <w:p/>
        </w:tc>
        <w:tc>
          <w:tcPr>
            <w:tcW w:w="5520" w:type="dxa"/>
            <w:tcMar>
              <w:top w:w="20" w:type="dxa"/>
              <w:bottom w:w="20" w:type="dxa"/>
            </w:tcMar>
            <w:vAlign w:val="top"/>
          </w:tcPr>
          <w:p/>
        </w:tc>
      </w:tr>
    </w:tbl>
    <w:p>
      <w:pPr>
        <w:sectPr>
          <w:type w:val="continuous"/>
          <w:pgSz w:w="15840" w:h="12240" w:orient="landscape"/>
          <w:pgMar w:top="840" w:right="1000" w:bottom="840" w:left="1000" w:header="400" w:footer="400"/>
          <w:pgNumType w:fmt="decimal"/>
          <w:cols w:space="720"/>
        </w:sectPr>
      </w:pPr>
    </w:p>
    <w:p>
      <w:pPr>
        <w:keepNext w:val="0"/>
        <w:spacing w:before="200" w:after="0" w:line="260" w:lineRule="atLeast"/>
        <w:ind w:left="0" w:right="0" w:firstLine="0"/>
        <w:jc w:val="both"/>
      </w:pPr>
      <w:bookmarkStart w:id="17" w:name="Bookmark_para_1"/>
      <w:bookmarkEnd w:id="17"/>
      <w:r>
        <w:rPr>
          <w:rFonts w:ascii="arial" w:eastAsia="arial" w:hAnsi="arial" w:cs="arial"/>
          <w:b w:val="0"/>
          <w:i w:val="0"/>
          <w:strike w:val="0"/>
          <w:noProof w:val="0"/>
          <w:color w:val="000000"/>
          <w:position w:val="0"/>
          <w:sz w:val="20"/>
          <w:u w:val="none"/>
          <w:vertAlign w:val="baseline"/>
        </w:rPr>
        <w:t>/s/ James O. Browning</w:t>
      </w:r>
    </w:p>
    <w:p>
      <w:pPr>
        <w:keepNext w:val="0"/>
        <w:spacing w:before="200" w:after="0" w:line="260" w:lineRule="atLeast"/>
        <w:ind w:left="0" w:right="0" w:firstLine="0"/>
        <w:jc w:val="both"/>
      </w:pPr>
      <w:bookmarkStart w:id="18" w:name="Bookmark_para_2"/>
      <w:bookmarkEnd w:id="18"/>
      <w:r>
        <w:rPr>
          <w:rFonts w:ascii="arial" w:eastAsia="arial" w:hAnsi="arial" w:cs="arial"/>
          <w:b w:val="0"/>
          <w:i w:val="0"/>
          <w:strike w:val="0"/>
          <w:noProof w:val="0"/>
          <w:color w:val="000000"/>
          <w:position w:val="0"/>
          <w:sz w:val="20"/>
          <w:u w:val="none"/>
          <w:vertAlign w:val="baseline"/>
        </w:rPr>
        <w:t>UNITED STATES DISTRICT JUDGE</w:t>
      </w:r>
      <w:r>
        <w:rPr>
          <w:rFonts w:ascii="arial" w:eastAsia="arial" w:hAnsi="arial" w:cs="arial"/>
          <w:b/>
          <w:i w:val="0"/>
          <w:strike w:val="0"/>
          <w:noProof w:val="0"/>
          <w:color w:val="000000"/>
          <w:position w:val="0"/>
          <w:sz w:val="20"/>
          <w:u w:val="none"/>
          <w:vertAlign w:val="baseline"/>
        </w:rPr>
        <w:t> [*11] </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 w:name="Bookmark_fnpara_1"/>
      <w:bookmarkEnd w:id="7"/>
      <w:bookmarkStart w:id="8" w:name="Bookmark_I69TP5P228T40H0020000400"/>
      <w:bookmarkEnd w:id="8"/>
      <w:bookmarkStart w:id="9" w:name="Bookmark_I69TP5P228T40H0040000400"/>
      <w:bookmarkEnd w:id="9"/>
      <w:r>
        <w:rPr>
          <w:rFonts w:ascii="arial" w:eastAsia="arial" w:hAnsi="arial" w:cs="arial"/>
          <w:b w:val="0"/>
          <w:i w:val="0"/>
          <w:strike w:val="0"/>
          <w:noProof w:val="0"/>
          <w:color w:val="000000"/>
          <w:position w:val="0"/>
          <w:sz w:val="18"/>
          <w:u w:val="none"/>
          <w:vertAlign w:val="baseline"/>
        </w:rPr>
        <w:t xml:space="preserve">This Memorandum Opinion ruling on the admissibility of the United States' list of statements under </w:t>
      </w:r>
      <w:bookmarkStart w:id="10" w:name="Bookmark_I69TP5P228T40H0010000400"/>
      <w:bookmarkEnd w:id="10"/>
      <w:hyperlink r:id="rId1" w:history="1">
        <w:r>
          <w:rPr>
            <w:rFonts w:ascii="arial" w:eastAsia="arial" w:hAnsi="arial" w:cs="arial"/>
            <w:b w:val="0"/>
            <w:i/>
            <w:strike w:val="0"/>
            <w:noProof w:val="0"/>
            <w:color w:val="0077CC"/>
            <w:position w:val="0"/>
            <w:sz w:val="18"/>
            <w:u w:val="single"/>
            <w:vertAlign w:val="baseline"/>
          </w:rPr>
          <w:t>United States v. James</w:t>
        </w:r>
      </w:hyperlink>
      <w:hyperlink r:id="rId1" w:history="1">
        <w:r>
          <w:rPr>
            <w:rFonts w:ascii="arial" w:eastAsia="arial" w:hAnsi="arial" w:cs="arial"/>
            <w:b w:val="0"/>
            <w:i/>
            <w:strike w:val="0"/>
            <w:noProof w:val="0"/>
            <w:color w:val="0077CC"/>
            <w:position w:val="0"/>
            <w:sz w:val="18"/>
            <w:u w:val="single"/>
            <w:vertAlign w:val="baseline"/>
          </w:rPr>
          <w:t>, 590 F.2d 575 (5th Cir. 1979)</w:t>
        </w:r>
      </w:hyperlink>
      <w:r>
        <w:rPr>
          <w:rFonts w:ascii="arial" w:eastAsia="arial" w:hAnsi="arial" w:cs="arial"/>
          <w:b w:val="0"/>
          <w:i w:val="0"/>
          <w:strike w:val="0"/>
          <w:noProof w:val="0"/>
          <w:color w:val="000000"/>
          <w:position w:val="0"/>
          <w:sz w:val="18"/>
          <w:u w:val="none"/>
          <w:vertAlign w:val="baseline"/>
        </w:rPr>
        <w:t xml:space="preserve">, is incomplete and preliminary.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United States' Notice of Supplemental </w:t>
      </w:r>
      <w:bookmarkStart w:id="11" w:name="Bookmark_I69TP5P228T40H0030000400"/>
      <w:bookmarkEnd w:id="11"/>
      <w:hyperlink r:id="rId1" w:history="1">
        <w:r>
          <w:rPr>
            <w:rFonts w:ascii="arial" w:eastAsia="arial" w:hAnsi="arial" w:cs="arial"/>
            <w:b w:val="0"/>
            <w:i/>
            <w:strike w:val="0"/>
            <w:noProof w:val="0"/>
            <w:color w:val="0077CC"/>
            <w:position w:val="0"/>
            <w:sz w:val="18"/>
            <w:u w:val="single"/>
            <w:vertAlign w:val="baseline"/>
          </w:rPr>
          <w:t>James</w:t>
        </w:r>
      </w:hyperlink>
      <w:r>
        <w:rPr>
          <w:rFonts w:ascii="arial" w:eastAsia="arial" w:hAnsi="arial" w:cs="arial"/>
          <w:b w:val="0"/>
          <w:i w:val="0"/>
          <w:strike w:val="0"/>
          <w:noProof w:val="0"/>
          <w:color w:val="000000"/>
          <w:position w:val="0"/>
          <w:sz w:val="18"/>
          <w:u w:val="none"/>
          <w:vertAlign w:val="baseline"/>
        </w:rPr>
        <w:t xml:space="preserve"> Statements, filed November 20, 2023 (Doc. 174)("Supplemental </w:t>
      </w:r>
      <w:bookmarkStart w:id="12" w:name="Bookmark_I69TP5P228T40H0040000400_2"/>
      <w:bookmarkEnd w:id="12"/>
      <w:bookmarkStart w:id="13" w:name="Bookmark_I69TP5P228T40H0020000400_2"/>
      <w:bookmarkEnd w:id="13"/>
      <w:bookmarkStart w:id="14" w:name="Bookmark_I69TP5P228T40H0050000400"/>
      <w:bookmarkEnd w:id="14"/>
      <w:hyperlink r:id="rId1" w:history="1">
        <w:r>
          <w:rPr>
            <w:rFonts w:ascii="arial" w:eastAsia="arial" w:hAnsi="arial" w:cs="arial"/>
            <w:b w:val="0"/>
            <w:i/>
            <w:strike w:val="0"/>
            <w:noProof w:val="0"/>
            <w:color w:val="0077CC"/>
            <w:position w:val="0"/>
            <w:sz w:val="18"/>
            <w:u w:val="single"/>
            <w:vertAlign w:val="baseline"/>
          </w:rPr>
          <w:t>James</w:t>
        </w:r>
      </w:hyperlink>
      <w:r>
        <w:rPr>
          <w:rFonts w:ascii="arial" w:eastAsia="arial" w:hAnsi="arial" w:cs="arial"/>
          <w:b w:val="0"/>
          <w:i w:val="0"/>
          <w:strike w:val="0"/>
          <w:noProof w:val="0"/>
          <w:color w:val="000000"/>
          <w:position w:val="0"/>
          <w:sz w:val="18"/>
          <w:u w:val="none"/>
          <w:vertAlign w:val="baseline"/>
        </w:rPr>
        <w:t xml:space="preserve"> Statements"). The Court files this unfinished and incomplete Memorandum Opinion to assist the parties by giving them an idea of the Court's rulings. This Memorandum Opinion is subject to change. The final Memorandum Opinion and Order is forthcoming.</w:t>
      </w:r>
    </w:p>
  </w:footnote>
  <w:footnote w:id="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The Court's citations to the hearing transcript refer to the court reporter's original, unedited version. Accordingly, page and line numbers are subject to slight change in the final, filed transcript.</w:t>
      </w:r>
    </w:p>
  </w:footnote>
  <w:footnote w:id="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3 </w:t>
      </w:r>
      <w:bookmarkStart w:id="16" w:name="Bookmark_fnpara_3"/>
      <w:bookmarkEnd w:id="16"/>
      <w:r>
        <w:rPr>
          <w:rFonts w:ascii="arial" w:eastAsia="arial" w:hAnsi="arial" w:cs="arial"/>
          <w:b w:val="0"/>
          <w:i w:val="0"/>
          <w:strike w:val="0"/>
          <w:noProof w:val="0"/>
          <w:color w:val="000000"/>
          <w:position w:val="0"/>
          <w:sz w:val="18"/>
          <w:u w:val="none"/>
          <w:vertAlign w:val="baseline"/>
        </w:rPr>
        <w:t>The United States argues that statements three and four are part of a conspiracy that took place in "approximately 2006," Dec. 1 Tr. at 70:13 (Castellano), and included the following three members: "Leroy Lucero, Robert Padilla, and potentially Billy Cordova," Dec. 1 Tr. at 69:23-24 (Castellano). When asked about the purpose of this alleged conspiracy, the United States responded: "I think you could have a racketeering conspiracy or a drug conspiracy, because Mr. Lucero is describing the way that the defendant helps to benefit the enterprise by providing the drugs and work for them." Dec. 1 Tr. at 70:15-19 (Castellano).</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Padilla, 2023 U.S. Dist. LEXIS 215458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3S4W-WDR0-0039-M508-00000-00&amp;context=1519360" TargetMode="External" /><Relationship Id="rId11" Type="http://schemas.openxmlformats.org/officeDocument/2006/relationships/hyperlink" Target="https://advance.lexis.com/api/document?collection=cases&amp;id=urn:contentItem:69P4-FND1-FCCX-62K5-00000-00&amp;context=1519360" TargetMode="External" /><Relationship Id="rId12" Type="http://schemas.openxmlformats.org/officeDocument/2006/relationships/hyperlink" Target="https://advance.lexis.com/api/document?collection=cases&amp;id=urn:contentItem:3S65-JTX0-003B-R529-00000-00&amp;context=1519360" TargetMode="External" /><Relationship Id="rId13" Type="http://schemas.openxmlformats.org/officeDocument/2006/relationships/hyperlink" Target="https://advance.lexis.com/api/document?collection=cases&amp;id=urn:contentItem:7YCR-2YX0-YB0V-R000-00000-00&amp;context=1519360" TargetMode="External" /><Relationship Id="rId14" Type="http://schemas.openxmlformats.org/officeDocument/2006/relationships/hyperlink" Target="https://advance.lexis.com/api/document?collection=cases&amp;id=urn:contentItem:3S4X-FP30-001T-D2MW-00000-00&amp;context=1519360" TargetMode="External" /><Relationship Id="rId15" Type="http://schemas.openxmlformats.org/officeDocument/2006/relationships/hyperlink" Target="https://advance.lexis.com/api/document?collection=cases&amp;id=urn:contentItem:3RR5-WS50-008H-V00M-00000-00&amp;context=1519360" TargetMode="External" /><Relationship Id="rId16" Type="http://schemas.openxmlformats.org/officeDocument/2006/relationships/hyperlink" Target="https://advance.lexis.com/api/document?collection=cases&amp;id=urn:contentItem:4N80-C1P0-TVW0-J2GY-00000-00&amp;context=1519360" TargetMode="External" /><Relationship Id="rId17" Type="http://schemas.openxmlformats.org/officeDocument/2006/relationships/hyperlink" Target="https://advance.lexis.com/api/document?collection=cases&amp;id=urn:contentItem:3S4X-HR50-00B1-D3BF-00000-00&amp;context=1519360"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T2-W2T1-F900-G30C-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W-WDR0-0039-M50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Padilla, 2023 U.S. Dist. LEXIS 215458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91</vt:lpwstr>
  </property>
  <property fmtid="{D5CDD505-2E9C-101B-9397-08002B2CF9AE}" pid="3" name="LADocCount">
    <vt:lpwstr>1</vt:lpwstr>
  </property>
  <property fmtid="{D5CDD505-2E9C-101B-9397-08002B2CF9AE}" pid="4" name="LADocumentID:91">
    <vt:lpwstr>Doc::urn:hlct:5|contextualFeaturePermID::1519360</vt:lpwstr>
  </property>
  <property fmtid="{D5CDD505-2E9C-101B-9397-08002B2CF9AE}" pid="5" name="UserPermID">
    <vt:lpwstr>urn:user:PA186186283</vt:lpwstr>
  </property>
</Properties>
</file>