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INTERRUPT METHAMPHETAMINE SMUGGLING ATTEMPT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2018 Friday</w:t>
      </w:r>
    </w:p>
    <w:p>
      <w:pPr>
        <w:keepNext w:val="0"/>
        <w:spacing w:after="0" w:line="240" w:lineRule="atLeast"/>
        <w:ind w:right="0"/>
        <w:jc w:val="both"/>
      </w:pPr>
      <w:bookmarkStart w:id="0" w:name="Bookmark_3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Border Patrol Checkpoint on U.S. Highway 59 seized over 25 pounds of methamphetamine with an estimated value of more than $973,940.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evolved on October 18 after Border Patrol agents assigned to the checkpoint near Freer, Texas encountered a white Chevrolet Aveo sedan at the primary inspection lane. As the driver was being questioned of their immigration status, a service canine alerted to the odor of narcotics and/or concealed humans. The vehicle was subsequently referred to the secondary inspection area for further examination.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pounds of methamphetamine at the Freer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agents conducted a closer and thorough inspection of the car and discovered a false compartment in the front bumper. The agents were successful in finding 45 bundles which tested positive for methamphetamine and weighed 25.61 pounds. The narcotics and driver, a Mexican national, were turned over to the Drug Enforcement Administration while the car was seized by the U.S.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official ports of entry. CBP is charged with securing the borders of the United States while enforcing hundreds of laws and facilitating lawful trade and travel.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INTERRUPT METHAMPHETAMINE SMUGGLING ATTEMPT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HX-SWC1-DYTH-G0K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INTERRUPT METHAMPHETAMINE SMUGGLING ATTEMPT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urn:user:PA186186280</vt:lpwstr>
  </property>
</Properties>
</file>