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$4.3 MILLION WORTH OF MARIJUANA SEIZED BY BORDER PATROL AGENTS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18, 2013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1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2013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Interstate Highway 35 encountered a White tractor-trailer driven by Miguel Angel Escamilla, a 31-year old male, United States Citizen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primary inspection lane. As the driver was being questioned as to his citizenship, a service canine alerted to the trailer and was referred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utilized non-intrusive detection technology that revealed anomalies in the cargo area. The cargo contained cardboard boxes filled with plastic bottle sprayers, microwave ovens and other miscellaneous items. After conducting a physical inspection of the anomalies within the cardboard boxes, agents discovered several bundles wrapped in clear cellophane containing a green leafy substance that tested positive for marijuana. A total of 223 bundles were removed from the cargo area. The contraband weighed 5,459 pounds and has a street value of $4,367,200.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narcotics, vehicle and subject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20, 2013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$4.3 MILLION WORTH OF MARIJUANA SEIZED BY BORDER PATROL AGENTS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80X-9431-JCBF-S40K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$4.3 MILLION WORTH OF MARIJUANA SEIZED BY BORDER PATROL AGENTS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10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