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$115,413.00 in U.S. Currency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North Carolina, Western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2023, Decided; March 28,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5:20-CV-539-D</w:t>
      </w:r>
    </w:p>
    <w:p>
      <w:pPr>
        <w:keepNext w:val="0"/>
        <w:spacing w:after="0" w:line="240" w:lineRule="atLeast"/>
        <w:ind w:right="0"/>
        <w:jc w:val="both"/>
      </w:pPr>
      <w:bookmarkStart w:id="0" w:name="Bookmark_8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665 F. Supp. 3d 770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52249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2668438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$115,413.00 IN U.S. CURRENCY,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granted by </w:t>
      </w:r>
      <w:hyperlink r:id="rId10" w:history="1">
        <w:r>
          <w:rPr>
            <w:rFonts w:ascii="arial" w:eastAsia="arial" w:hAnsi="arial" w:cs="arial"/>
            <w:b w:val="0"/>
            <w:i/>
            <w:strike w:val="0"/>
            <w:noProof w:val="0"/>
            <w:color w:val="0077CC"/>
            <w:position w:val="0"/>
            <w:sz w:val="20"/>
            <w:u w:val="single"/>
            <w:vertAlign w:val="baseline"/>
          </w:rPr>
          <w:t>United States v. $115,413.00 in U.S. Currency, 2023 U.S. Dist. LEXIS 168662, 2023 WL 6164401 (E.D.N.C., Sept. 21,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Sanctions allowed by </w:t>
      </w:r>
      <w:hyperlink r:id="rId11" w:history="1">
        <w:r>
          <w:rPr>
            <w:rFonts w:ascii="arial" w:eastAsia="arial" w:hAnsi="arial" w:cs="arial"/>
            <w:b w:val="0"/>
            <w:i/>
            <w:strike w:val="0"/>
            <w:noProof w:val="0"/>
            <w:color w:val="0077CC"/>
            <w:position w:val="0"/>
            <w:sz w:val="20"/>
            <w:u w:val="single"/>
            <w:vertAlign w:val="baseline"/>
          </w:rPr>
          <w:t>United States v. $115,413.00 in United States Currency, 2024 U.S. Dist. LEXIS 61629, 2024 WL 1451104 (E.D.N.C., Apr. 3, 2024)</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w:t>
      </w:r>
      <w:hyperlink r:id="rId12" w:history="1">
        <w:r>
          <w:rPr>
            <w:rFonts w:ascii="arial" w:eastAsia="arial" w:hAnsi="arial" w:cs="arial"/>
            <w:b w:val="0"/>
            <w:i/>
            <w:strike w:val="0"/>
            <w:noProof w:val="0"/>
            <w:color w:val="0077CC"/>
            <w:position w:val="0"/>
            <w:sz w:val="20"/>
            <w:u w:val="single"/>
            <w:vertAlign w:val="baseline"/>
          </w:rPr>
          <w:t>United States v. $115,413.00 in U.S. Currency, 2024 U.S. Dist. LEXIS 129004, 2024 WL 3497882 (E.D.N.C., July 22,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bag, currency, screening, marijuana, masses, probable cause, administrative search, packaging, alerted, seizure, seize, airport, driver's license, totality of the circumstances, concealed, encounter, arrived, searched, criminal activity, credibly, luggage, separate office, forfeiture, consented, organic, wrapped, suspected criminal activity, search and seizure, circumstances, contraband</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United States of America, Plaintiff: Christopher M. Anderson, Matthew Lee Fesak, United States Attorney's Office - EDNC, Raleigh, NC.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$115,413.00 In US Currency, Defendant, Pro 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Ramon L. Lyon, Claimant: Paige D.M. Feldmann, William C. Pruden, LEAD ATTORNEYS, Pruden Feldmann Law, PLLC, Raleigh, NC.</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JAMES C. DEVER III,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JAMES C. DEVER III</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[*775]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ORDER</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On June 3, 2020, law enforcement officers at Raleigh-Durham International Airport ("RDU") seized $115,413.00 in currency that Ramon L. Lyon ("Lyon" or "claimant") attempted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onto a plane bound for Los Angeles, California. On October 9, 2020, the United States filed a civil action </w:t>
      </w:r>
      <w:r>
        <w:rPr>
          <w:rFonts w:ascii="arial" w:eastAsia="arial" w:hAnsi="arial" w:cs="arial"/>
          <w:b w:val="0"/>
          <w:i w:val="0"/>
          <w:strike w:val="0"/>
          <w:noProof w:val="0"/>
          <w:color w:val="000000"/>
          <w:position w:val="0"/>
          <w:sz w:val="20"/>
          <w:u w:val="single"/>
          <w:vertAlign w:val="baseline"/>
        </w:rPr>
        <w:t>in rem</w:t>
      </w:r>
      <w:r>
        <w:rPr>
          <w:rFonts w:ascii="arial" w:eastAsia="arial" w:hAnsi="arial" w:cs="arial"/>
          <w:b w:val="0"/>
          <w:i w:val="0"/>
          <w:strike w:val="0"/>
          <w:noProof w:val="0"/>
          <w:color w:val="000000"/>
          <w:position w:val="0"/>
          <w:sz w:val="20"/>
          <w:u w:val="none"/>
          <w:vertAlign w:val="baseline"/>
        </w:rPr>
        <w:t xml:space="preserve"> under </w:t>
      </w:r>
      <w:hyperlink r:id="rId13" w:history="1">
        <w:r>
          <w:rPr>
            <w:rFonts w:ascii="arial" w:eastAsia="arial" w:hAnsi="arial" w:cs="arial"/>
            <w:b w:val="0"/>
            <w:i/>
            <w:strike w:val="0"/>
            <w:noProof w:val="0"/>
            <w:color w:val="0077CC"/>
            <w:position w:val="0"/>
            <w:sz w:val="20"/>
            <w:u w:val="single"/>
            <w:vertAlign w:val="baseline"/>
          </w:rPr>
          <w:t>21 U.S.C. § 881(a)(6)</w:t>
        </w:r>
      </w:hyperlink>
      <w:r>
        <w:rPr>
          <w:rFonts w:ascii="arial" w:eastAsia="arial" w:hAnsi="arial" w:cs="arial"/>
          <w:b w:val="0"/>
          <w:i w:val="0"/>
          <w:strike w:val="0"/>
          <w:noProof w:val="0"/>
          <w:color w:val="000000"/>
          <w:position w:val="0"/>
          <w:sz w:val="20"/>
          <w:u w:val="none"/>
          <w:vertAlign w:val="baseline"/>
        </w:rPr>
        <w:t xml:space="preserve"> [D.E. 1]. </w:t>
      </w:r>
      <w:hyperlink r:id="rId13" w:history="1">
        <w:r>
          <w:rPr>
            <w:rFonts w:ascii="arial" w:eastAsia="arial" w:hAnsi="arial" w:cs="arial"/>
            <w:b w:val="0"/>
            <w:i/>
            <w:strike w:val="0"/>
            <w:noProof w:val="0"/>
            <w:color w:val="0077CC"/>
            <w:position w:val="0"/>
            <w:sz w:val="20"/>
            <w:u w:val="single"/>
            <w:vertAlign w:val="baseline"/>
          </w:rPr>
          <w:t>Section 881(a)(6)</w:t>
        </w:r>
      </w:hyperlink>
      <w:r>
        <w:rPr>
          <w:rFonts w:ascii="arial" w:eastAsia="arial" w:hAnsi="arial" w:cs="arial"/>
          <w:b w:val="0"/>
          <w:i w:val="0"/>
          <w:strike w:val="0"/>
          <w:noProof w:val="0"/>
          <w:color w:val="000000"/>
          <w:position w:val="0"/>
          <w:sz w:val="20"/>
          <w:u w:val="none"/>
          <w:vertAlign w:val="baseline"/>
        </w:rPr>
        <w:t xml:space="preserve"> permits the forfeiture of currency "furnished or intended to be furnished by any person in exchange for a controlled substance" in violation of the Controlled Substances Act, proceeds traceable to such an exchange, or currency used or intended to be used to facilitate a violation of the </w:t>
      </w:r>
      <w:hyperlink r:id="rId14" w:history="1">
        <w:r>
          <w:rPr>
            <w:rFonts w:ascii="arial" w:eastAsia="arial" w:hAnsi="arial" w:cs="arial"/>
            <w:b w:val="0"/>
            <w:i/>
            <w:strike w:val="0"/>
            <w:noProof w:val="0"/>
            <w:color w:val="0077CC"/>
            <w:position w:val="0"/>
            <w:sz w:val="20"/>
            <w:u w:val="single"/>
            <w:vertAlign w:val="baseline"/>
          </w:rPr>
          <w:t>Controlled Substances Act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21 U.S.C. § 881(a)(6)</w:t>
        </w:r>
      </w:hyperlink>
      <w:r>
        <w:rPr>
          <w:rFonts w:ascii="arial" w:eastAsia="arial" w:hAnsi="arial" w:cs="arial"/>
          <w:b w:val="0"/>
          <w:i w:val="0"/>
          <w:strike w:val="0"/>
          <w:noProof w:val="0"/>
          <w:color w:val="000000"/>
          <w:position w:val="0"/>
          <w:sz w:val="20"/>
          <w:u w:val="none"/>
          <w:vertAlign w:val="baseline"/>
        </w:rPr>
        <w:t>. On November 29, 2021, Lyon answered the government's complaint [D.E. 36].</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On June 24, 2022, Lyon moved to suppress "any and all physical objects, pre-detention and post-detention statements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Lyon, and any and all other physical evidence" which the government obtained "as a result the illegal extension of the stop, illegal interrogation, illegal detention of Lyon, and the illegal search and seizure of certain items by the government, all in violation of the </w:t>
      </w:r>
      <w:hyperlink r:id="rId15" w:history="1">
        <w:r>
          <w:rPr>
            <w:rFonts w:ascii="arial" w:eastAsia="arial" w:hAnsi="arial" w:cs="arial"/>
            <w:b w:val="0"/>
            <w:i/>
            <w:strike w:val="0"/>
            <w:noProof w:val="0"/>
            <w:color w:val="0077CC"/>
            <w:position w:val="0"/>
            <w:sz w:val="20"/>
            <w:u w:val="single"/>
            <w:vertAlign w:val="baseline"/>
          </w:rPr>
          <w:t>Fourth</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Fifth Amendments to the United States Constitution</w:t>
        </w:r>
      </w:hyperlink>
      <w:r>
        <w:rPr>
          <w:rFonts w:ascii="arial" w:eastAsia="arial" w:hAnsi="arial" w:cs="arial"/>
          <w:b w:val="0"/>
          <w:i w:val="0"/>
          <w:strike w:val="0"/>
          <w:noProof w:val="0"/>
          <w:color w:val="000000"/>
          <w:position w:val="0"/>
          <w:sz w:val="20"/>
          <w:u w:val="none"/>
          <w:vertAlign w:val="baseline"/>
        </w:rPr>
        <w:t xml:space="preserve"> . . . ." [D.E. 43]; [D.E. 44] 18-30. On July 12, 2022, Lyon moved for an evidentiary hearing on his motion to suppress [D.E. 46]. On September 6, 2022, the government responded in opposition to Lyon's motion to suppress [D.E. 54]. On November 4, 2022, Lyon replied [D.E. 63].</w:t>
      </w:r>
    </w:p>
    <w:p>
      <w:pPr>
        <w:keepNext w:val="0"/>
        <w:spacing w:before="24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On February 8,2023, the court held an evidentiary hearing on Lyon's motion to suppress [D.E. 70-74]. The court has reviewed the entire record and assessed the credibility of the witnesses. The court enters these findings of fact and conclusions of law.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Fed. R. Civ. P. 52(a)(1)</w:t>
        </w:r>
      </w:hyperlink>
      <w:r>
        <w:rPr>
          <w:rFonts w:ascii="arial" w:eastAsia="arial" w:hAnsi="arial" w:cs="arial"/>
          <w:b w:val="0"/>
          <w:i w:val="0"/>
          <w:strike w:val="0"/>
          <w:noProof w:val="0"/>
          <w:color w:val="000000"/>
          <w:position w:val="0"/>
          <w:sz w:val="20"/>
          <w:u w:val="none"/>
          <w:vertAlign w:val="baseline"/>
        </w:rPr>
        <w:t>. Lyon was not a credible witness. In contrast, the Transportation Security Administration ("TSA") and law enforcement officials testified credibly. As explained below, the court denies Lyon's motion to suppress.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4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On June 3, 2020, at approximately 5:29 am., Lyon entered a TSA security screening area at RDU.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44] 4; [D.E. 54] 5-6. Lyon had smoked marijuana earlier that morning.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See Hearing Tr. [D.E. 73] 85, 102-04. At the security screening area, Transportation Security Officer ("TSO") James Adams ("TSO Adams") x-rayed Lyon's bag.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44] 4; [D.E. 54] 5-6; Adams Tr. [D.E. 74] 3-9. Upon x-raying Lyon's bag, TSO Adams noted large organic masses in Lyon's bag and alerted TSO Renu Singh ("TSO Singh") to open and inspect Lyon's bag.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44] 4; [D.E. 54] 6; Hearing Tr. at 8-10. </w:t>
      </w:r>
      <w:bookmarkStart w:id="12" w:name="Bookmark_I67WYCNN28T3YG0020000400"/>
      <w:bookmarkEnd w:id="12"/>
      <w:r>
        <w:rPr>
          <w:rFonts w:ascii="arial" w:eastAsia="arial" w:hAnsi="arial" w:cs="arial"/>
          <w:b w:val="0"/>
          <w:i w:val="0"/>
          <w:strike w:val="0"/>
          <w:noProof w:val="0"/>
          <w:color w:val="000000"/>
          <w:position w:val="0"/>
          <w:sz w:val="20"/>
          <w:u w:val="none"/>
          <w:vertAlign w:val="baseline"/>
        </w:rPr>
        <w:t xml:space="preserve">Within 30 seconds, TSO Singh pulled Lyon's bag to open and inspect it.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44] 4; [D.E. 54] 6; Hearing Tr. at 10-14. The parties agree that TSA agents did not violate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when they opened and inspected Lyon's bag because screening passengers and their carry on bags at the airport is a valid administrative search. </w:t>
      </w:r>
      <w:r>
        <w:rPr>
          <w:rFonts w:ascii="arial" w:eastAsia="arial" w:hAnsi="arial" w:cs="arial"/>
          <w:b w:val="0"/>
          <w:i w:val="0"/>
          <w:strike w:val="0"/>
          <w:noProof w:val="0"/>
          <w:color w:val="000000"/>
          <w:position w:val="0"/>
          <w:sz w:val="20"/>
          <w:u w:val="single"/>
          <w:vertAlign w:val="baseline"/>
        </w:rPr>
        <w:t xml:space="preserve">See </w:t>
      </w:r>
      <w:bookmarkStart w:id="13" w:name="Bookmark_I67WYCNN28T3YG0010000400"/>
      <w:bookmarkEnd w:id="13"/>
      <w:hyperlink r:id="rId18" w:history="1">
        <w:r>
          <w:rPr>
            <w:rFonts w:ascii="arial" w:eastAsia="arial" w:hAnsi="arial" w:cs="arial"/>
            <w:b w:val="0"/>
            <w:i/>
            <w:strike w:val="0"/>
            <w:noProof w:val="0"/>
            <w:color w:val="0077CC"/>
            <w:position w:val="0"/>
            <w:sz w:val="20"/>
            <w:u w:val="single"/>
            <w:vertAlign w:val="baseline"/>
          </w:rPr>
          <w:t>Elec. Priv. Info. Ctr. v. Dep't of Homeland Sec.</w:t>
        </w:r>
      </w:hyperlink>
      <w:hyperlink r:id="rId18" w:history="1">
        <w:r>
          <w:rPr>
            <w:rFonts w:ascii="arial" w:eastAsia="arial" w:hAnsi="arial" w:cs="arial"/>
            <w:b w:val="0"/>
            <w:i/>
            <w:strike w:val="0"/>
            <w:noProof w:val="0"/>
            <w:color w:val="0077CC"/>
            <w:position w:val="0"/>
            <w:sz w:val="20"/>
            <w:u w:val="single"/>
            <w:vertAlign w:val="baseline"/>
          </w:rPr>
          <w:t>, 653 F.3d 1, 10-11, 397 U.S. App. D.C. 313 (D.C. Cir. 2011)</w:t>
        </w:r>
      </w:hyperlink>
      <w:r>
        <w:rPr>
          <w:rFonts w:ascii="arial" w:eastAsia="arial" w:hAnsi="arial" w:cs="arial"/>
          <w:b w:val="0"/>
          <w:i w:val="0"/>
          <w:strike w:val="0"/>
          <w:noProof w:val="0"/>
          <w:color w:val="000000"/>
          <w:position w:val="0"/>
          <w:sz w:val="20"/>
          <w:u w:val="none"/>
          <w:vertAlign w:val="baseline"/>
        </w:rPr>
        <w:t xml:space="preserve">; </w:t>
      </w:r>
      <w:bookmarkStart w:id="14" w:name="Bookmark_I67WYCNN28T3YG0030000400"/>
      <w:bookmarkEnd w:id="14"/>
      <w:hyperlink r:id="rId19" w:history="1">
        <w:r>
          <w:rPr>
            <w:rFonts w:ascii="arial" w:eastAsia="arial" w:hAnsi="arial" w:cs="arial"/>
            <w:b w:val="0"/>
            <w:i/>
            <w:strike w:val="0"/>
            <w:noProof w:val="0"/>
            <w:color w:val="0077CC"/>
            <w:position w:val="0"/>
            <w:sz w:val="20"/>
            <w:u w:val="single"/>
            <w:vertAlign w:val="baseline"/>
          </w:rPr>
          <w:t>United States v. Aukai</w:t>
        </w:r>
      </w:hyperlink>
      <w:hyperlink r:id="rId19" w:history="1">
        <w:r>
          <w:rPr>
            <w:rFonts w:ascii="arial" w:eastAsia="arial" w:hAnsi="arial" w:cs="arial"/>
            <w:b w:val="0"/>
            <w:i/>
            <w:strike w:val="0"/>
            <w:noProof w:val="0"/>
            <w:color w:val="0077CC"/>
            <w:position w:val="0"/>
            <w:sz w:val="20"/>
            <w:u w:val="single"/>
            <w:vertAlign w:val="baseline"/>
          </w:rPr>
          <w:t>, 497 F.3d 955, 962-63 (9th Cir. 2007)</w:t>
        </w:r>
      </w:hyperlink>
      <w:r>
        <w:rPr>
          <w:rFonts w:ascii="arial" w:eastAsia="arial" w:hAnsi="arial" w:cs="arial"/>
          <w:b w:val="0"/>
          <w:i w:val="0"/>
          <w:strike w:val="0"/>
          <w:noProof w:val="0"/>
          <w:color w:val="000000"/>
          <w:position w:val="0"/>
          <w:sz w:val="20"/>
          <w:u w:val="none"/>
          <w:vertAlign w:val="baseline"/>
        </w:rPr>
        <w:t xml:space="preserve"> (en banc); </w:t>
      </w:r>
      <w:bookmarkStart w:id="15" w:name="Bookmark_I67WYCNN28T3YG0050000400"/>
      <w:bookmarkEnd w:id="15"/>
      <w:hyperlink r:id="rId20" w:history="1">
        <w:r>
          <w:rPr>
            <w:rFonts w:ascii="arial" w:eastAsia="arial" w:hAnsi="arial" w:cs="arial"/>
            <w:b w:val="0"/>
            <w:i/>
            <w:strike w:val="0"/>
            <w:noProof w:val="0"/>
            <w:color w:val="0077CC"/>
            <w:position w:val="0"/>
            <w:sz w:val="20"/>
            <w:u w:val="single"/>
            <w:vertAlign w:val="baseline"/>
          </w:rPr>
          <w:t>United States v. Hartwell</w:t>
        </w:r>
      </w:hyperlink>
      <w:hyperlink r:id="rId20" w:history="1">
        <w:r>
          <w:rPr>
            <w:rFonts w:ascii="arial" w:eastAsia="arial" w:hAnsi="arial" w:cs="arial"/>
            <w:b w:val="0"/>
            <w:i/>
            <w:strike w:val="0"/>
            <w:noProof w:val="0"/>
            <w:color w:val="0077CC"/>
            <w:position w:val="0"/>
            <w:sz w:val="20"/>
            <w:u w:val="single"/>
            <w:vertAlign w:val="baseline"/>
          </w:rPr>
          <w:t>, 436 F.3d 174, 177-81 (3d Cir. 2006)</w:t>
        </w:r>
      </w:hyperlink>
      <w:r>
        <w:rPr>
          <w:rFonts w:ascii="arial" w:eastAsia="arial" w:hAnsi="arial" w:cs="arial"/>
          <w:b w:val="0"/>
          <w:i w:val="0"/>
          <w:strike w:val="0"/>
          <w:noProof w:val="0"/>
          <w:color w:val="000000"/>
          <w:position w:val="0"/>
          <w:sz w:val="20"/>
          <w:u w:val="none"/>
          <w:vertAlign w:val="baseline"/>
        </w:rPr>
        <w:t xml:space="preserve"> (Alito, J.); </w:t>
      </w:r>
      <w:bookmarkStart w:id="16" w:name="Bookmark_I67WYCNN28T3YM0020000400"/>
      <w:bookmarkEnd w:id="16"/>
      <w:hyperlink r:id="rId21" w:history="1">
        <w:r>
          <w:rPr>
            <w:rFonts w:ascii="arial" w:eastAsia="arial" w:hAnsi="arial" w:cs="arial"/>
            <w:b w:val="0"/>
            <w:i/>
            <w:strike w:val="0"/>
            <w:noProof w:val="0"/>
            <w:color w:val="0077CC"/>
            <w:position w:val="0"/>
            <w:sz w:val="20"/>
            <w:u w:val="single"/>
            <w:vertAlign w:val="baseline"/>
          </w:rPr>
          <w:t>United States v. DeAngelo</w:t>
        </w:r>
      </w:hyperlink>
      <w:hyperlink r:id="rId21" w:history="1">
        <w:r>
          <w:rPr>
            <w:rFonts w:ascii="arial" w:eastAsia="arial" w:hAnsi="arial" w:cs="arial"/>
            <w:b w:val="0"/>
            <w:i/>
            <w:strike w:val="0"/>
            <w:noProof w:val="0"/>
            <w:color w:val="0077CC"/>
            <w:position w:val="0"/>
            <w:sz w:val="20"/>
            <w:u w:val="single"/>
            <w:vertAlign w:val="baseline"/>
          </w:rPr>
          <w:t>, 584 F.2d 46, 47-48 (4th Cir. 1978)</w:t>
        </w:r>
      </w:hyperlink>
      <w:r>
        <w:rPr>
          <w:rFonts w:ascii="arial" w:eastAsia="arial" w:hAnsi="arial" w:cs="arial"/>
          <w:b w:val="0"/>
          <w:i w:val="0"/>
          <w:strike w:val="0"/>
          <w:noProof w:val="0"/>
          <w:color w:val="000000"/>
          <w:position w:val="0"/>
          <w:sz w:val="20"/>
          <w:u w:val="none"/>
          <w:vertAlign w:val="baseline"/>
        </w:rPr>
        <w:t xml:space="preserve">; </w:t>
      </w:r>
      <w:bookmarkStart w:id="17" w:name="Bookmark_I67WYCNN28T3YM0040000400"/>
      <w:bookmarkEnd w:id="17"/>
      <w:hyperlink r:id="rId22" w:history="1">
        <w:r>
          <w:rPr>
            <w:rFonts w:ascii="arial" w:eastAsia="arial" w:hAnsi="arial" w:cs="arial"/>
            <w:b w:val="0"/>
            <w:i/>
            <w:strike w:val="0"/>
            <w:noProof w:val="0"/>
            <w:color w:val="0077CC"/>
            <w:position w:val="0"/>
            <w:sz w:val="20"/>
            <w:u w:val="single"/>
            <w:vertAlign w:val="baseline"/>
          </w:rPr>
          <w:t>United States v. Edwards</w:t>
        </w:r>
      </w:hyperlink>
      <w:hyperlink r:id="rId22" w:history="1">
        <w:r>
          <w:rPr>
            <w:rFonts w:ascii="arial" w:eastAsia="arial" w:hAnsi="arial" w:cs="arial"/>
            <w:b w:val="0"/>
            <w:i/>
            <w:strike w:val="0"/>
            <w:noProof w:val="0"/>
            <w:color w:val="0077CC"/>
            <w:position w:val="0"/>
            <w:sz w:val="20"/>
            <w:u w:val="single"/>
            <w:vertAlign w:val="baseline"/>
          </w:rPr>
          <w:t>, 498 F.2d 496, 499-501 (2d Cir. 1974)</w:t>
        </w:r>
      </w:hyperlink>
      <w:r>
        <w:rPr>
          <w:rFonts w:ascii="arial" w:eastAsia="arial" w:hAnsi="arial" w:cs="arial"/>
          <w:b w:val="0"/>
          <w:i w:val="0"/>
          <w:strike w:val="0"/>
          <w:noProof w:val="0"/>
          <w:color w:val="000000"/>
          <w:position w:val="0"/>
          <w:sz w:val="20"/>
          <w:u w:val="none"/>
          <w:vertAlign w:val="baseline"/>
        </w:rPr>
        <w:t xml:space="preserve"> (Friendly, J.); </w:t>
      </w:r>
      <w:r>
        <w:rPr>
          <w:rFonts w:ascii="arial" w:eastAsia="arial" w:hAnsi="arial" w:cs="arial"/>
          <w:b w:val="0"/>
          <w:i w:val="0"/>
          <w:strike w:val="0"/>
          <w:noProof w:val="0"/>
          <w:color w:val="000000"/>
          <w:position w:val="0"/>
          <w:sz w:val="20"/>
          <w:u w:val="single"/>
          <w:vertAlign w:val="baseline"/>
        </w:rPr>
        <w:t xml:space="preserve">see also </w:t>
      </w:r>
      <w:bookmarkStart w:id="18" w:name="Bookmark_I67WYCNP2HM5TR0010000400"/>
      <w:bookmarkEnd w:id="18"/>
      <w:hyperlink r:id="rId23" w:history="1">
        <w:r>
          <w:rPr>
            <w:rFonts w:ascii="arial" w:eastAsia="arial" w:hAnsi="arial" w:cs="arial"/>
            <w:b w:val="0"/>
            <w:i/>
            <w:strike w:val="0"/>
            <w:noProof w:val="0"/>
            <w:color w:val="0077CC"/>
            <w:position w:val="0"/>
            <w:sz w:val="20"/>
            <w:u w:val="single"/>
            <w:vertAlign w:val="baseline"/>
          </w:rPr>
          <w:t>City of Indianapolis v. Edmond</w:t>
        </w:r>
      </w:hyperlink>
      <w:hyperlink r:id="rId23" w:history="1">
        <w:r>
          <w:rPr>
            <w:rFonts w:ascii="arial" w:eastAsia="arial" w:hAnsi="arial" w:cs="arial"/>
            <w:b w:val="0"/>
            <w:i/>
            <w:strike w:val="0"/>
            <w:noProof w:val="0"/>
            <w:color w:val="0077CC"/>
            <w:position w:val="0"/>
            <w:sz w:val="20"/>
            <w:u w:val="single"/>
            <w:vertAlign w:val="baseline"/>
          </w:rPr>
          <w:t>, 531 U.S. 32, 47-48, 121 S. Ct. 447, 148 L. Ed. 2d 333 (2000)</w:t>
        </w:r>
      </w:hyperlink>
      <w:r>
        <w:rPr>
          <w:rFonts w:ascii="arial" w:eastAsia="arial" w:hAnsi="arial" w:cs="arial"/>
          <w:b w:val="0"/>
          <w:i w:val="0"/>
          <w:strike w:val="0"/>
          <w:noProof w:val="0"/>
          <w:color w:val="000000"/>
          <w:position w:val="0"/>
          <w:sz w:val="20"/>
          <w:u w:val="none"/>
          <w:vertAlign w:val="baseline"/>
        </w:rPr>
        <w:t xml:space="preserve"> (recognizing "validity" of warrantless "searches at places like airports and government buildings, where the need for such measures can be particularly acute"); </w:t>
      </w:r>
      <w:bookmarkStart w:id="19" w:name="Bookmark_I67WYCNP2HM5TR0030000400"/>
      <w:bookmarkEnd w:id="19"/>
      <w:hyperlink r:id="rId24" w:history="1">
        <w:r>
          <w:rPr>
            <w:rFonts w:ascii="arial" w:eastAsia="arial" w:hAnsi="arial" w:cs="arial"/>
            <w:b w:val="0"/>
            <w:i/>
            <w:strike w:val="0"/>
            <w:noProof w:val="0"/>
            <w:color w:val="0077CC"/>
            <w:position w:val="0"/>
            <w:sz w:val="20"/>
            <w:u w:val="single"/>
            <w:vertAlign w:val="baseline"/>
          </w:rPr>
          <w:t>Chandler v Miller</w:t>
        </w:r>
      </w:hyperlink>
      <w:hyperlink r:id="rId24" w:history="1">
        <w:r>
          <w:rPr>
            <w:rFonts w:ascii="arial" w:eastAsia="arial" w:hAnsi="arial" w:cs="arial"/>
            <w:b w:val="0"/>
            <w:i/>
            <w:strike w:val="0"/>
            <w:noProof w:val="0"/>
            <w:color w:val="0077CC"/>
            <w:position w:val="0"/>
            <w:sz w:val="20"/>
            <w:u w:val="single"/>
            <w:vertAlign w:val="baseline"/>
          </w:rPr>
          <w:t xml:space="preserve">, 520 U.S. 305, 323, 117 S. Ct. 1295, </w:t>
        </w:r>
      </w:hyperlink>
      <w:hyperlink r:id="rId24" w:history="1">
        <w:r>
          <w:rPr>
            <w:rFonts w:ascii="arial" w:eastAsia="arial" w:hAnsi="arial" w:cs="arial"/>
            <w:b/>
            <w:i/>
            <w:strike w:val="0"/>
            <w:noProof w:val="0"/>
            <w:color w:val="0077CC"/>
            <w:position w:val="0"/>
            <w:sz w:val="20"/>
            <w:u w:val="single"/>
            <w:vertAlign w:val="baseline"/>
          </w:rPr>
          <w:t> [*776] </w:t>
        </w:r>
      </w:hyperlink>
      <w:hyperlink r:id="rId24" w:history="1">
        <w:r>
          <w:rPr>
            <w:rFonts w:ascii="arial" w:eastAsia="arial" w:hAnsi="arial" w:cs="arial"/>
            <w:b w:val="0"/>
            <w:i/>
            <w:strike w:val="0"/>
            <w:noProof w:val="0"/>
            <w:color w:val="0077CC"/>
            <w:position w:val="0"/>
            <w:sz w:val="20"/>
            <w:u w:val="single"/>
            <w:vertAlign w:val="baseline"/>
          </w:rPr>
          <w:t xml:space="preserve"> 137 L. Ed. 2d 513 (1997)</w:t>
        </w:r>
      </w:hyperlink>
      <w:r>
        <w:rPr>
          <w:rFonts w:ascii="arial" w:eastAsia="arial" w:hAnsi="arial" w:cs="arial"/>
          <w:b w:val="0"/>
          <w:i w:val="0"/>
          <w:strike w:val="0"/>
          <w:noProof w:val="0"/>
          <w:color w:val="000000"/>
          <w:position w:val="0"/>
          <w:sz w:val="20"/>
          <w:u w:val="none"/>
          <w:vertAlign w:val="baseline"/>
        </w:rPr>
        <w:t xml:space="preserve"> (same); </w:t>
      </w:r>
      <w:bookmarkStart w:id="20" w:name="Bookmark_I67WYCNP2HM5TR0050000400"/>
      <w:bookmarkEnd w:id="20"/>
      <w:hyperlink r:id="rId25" w:history="1">
        <w:r>
          <w:rPr>
            <w:rFonts w:ascii="arial" w:eastAsia="arial" w:hAnsi="arial" w:cs="arial"/>
            <w:b w:val="0"/>
            <w:i/>
            <w:strike w:val="0"/>
            <w:noProof w:val="0"/>
            <w:color w:val="0077CC"/>
            <w:position w:val="0"/>
            <w:sz w:val="20"/>
            <w:u w:val="single"/>
            <w:vertAlign w:val="baseline"/>
          </w:rPr>
          <w:t>National Treasury Employees Union v. Von Raab</w:t>
        </w:r>
      </w:hyperlink>
      <w:hyperlink r:id="rId25" w:history="1">
        <w:r>
          <w:rPr>
            <w:rFonts w:ascii="arial" w:eastAsia="arial" w:hAnsi="arial" w:cs="arial"/>
            <w:b w:val="0"/>
            <w:i/>
            <w:strike w:val="0"/>
            <w:noProof w:val="0"/>
            <w:color w:val="0077CC"/>
            <w:position w:val="0"/>
            <w:sz w:val="20"/>
            <w:u w:val="single"/>
            <w:vertAlign w:val="baseline"/>
          </w:rPr>
          <w:t>, 489 U.S. 656, 675 n.3, 109 S. Ct. 1384, 103 L. Ed. 2d 685 (1989)</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00" w:after="0" w:line="260" w:lineRule="atLeast"/>
        <w:ind w:left="0" w:right="0" w:firstLine="0"/>
        <w:jc w:val="both"/>
      </w:pPr>
      <w:bookmarkStart w:id="21" w:name="Bookmark_para_5"/>
      <w:bookmarkEnd w:id="21"/>
      <w:r>
        <w:rPr>
          <w:rFonts w:ascii="arial" w:eastAsia="arial" w:hAnsi="arial" w:cs="arial"/>
          <w:b w:val="0"/>
          <w:i w:val="0"/>
          <w:strike w:val="0"/>
          <w:noProof w:val="0"/>
          <w:color w:val="000000"/>
          <w:position w:val="0"/>
          <w:sz w:val="20"/>
          <w:u w:val="none"/>
          <w:vertAlign w:val="baseline"/>
        </w:rPr>
        <w:t xml:space="preserve">In the bag, TSO Singh found some loose currency. Under the bottom lining of Lyon's bag, TSO Singh found several unidentified masses artfully concealed.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44] at 4-5; [D.E. 54] 2, 6; Hearing Tr. at 10-14. TSO Singh could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not tell if there was anything in the wrapped objects that could endanger an aircraft, such as sheet explosives.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Some of the masses were wrapped in rubber bands, some were wrapped in newspaper or magazine pages, and some were in vacuum sealed bags.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44] 8; [D.E. 54] 2, 6-7; Hearing Tr. at 10-14.</w:t>
      </w:r>
    </w:p>
    <w:p>
      <w:pPr>
        <w:keepNext w:val="0"/>
        <w:spacing w:before="200" w:after="0" w:line="260" w:lineRule="atLeast"/>
        <w:ind w:left="0" w:right="0" w:firstLine="0"/>
        <w:jc w:val="both"/>
      </w:pPr>
      <w:bookmarkStart w:id="23" w:name="Bookmark_para_6"/>
      <w:bookmarkEnd w:id="23"/>
      <w:r>
        <w:rPr>
          <w:rFonts w:ascii="arial" w:eastAsia="arial" w:hAnsi="arial" w:cs="arial"/>
          <w:b w:val="0"/>
          <w:i w:val="0"/>
          <w:strike w:val="0"/>
          <w:noProof w:val="0"/>
          <w:color w:val="000000"/>
          <w:position w:val="0"/>
          <w:sz w:val="20"/>
          <w:u w:val="none"/>
          <w:vertAlign w:val="baseline"/>
        </w:rPr>
        <w:t xml:space="preserve">TSO Singh suspected potential criminal activity due to the quantity, packaging, and concealment of the masses.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44] 4; [D.E. 54] 2, 6-7; Hearing Tr. at 14-15. Thus, TSO Singh alerted her supervisor, TSO Ballesteros.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44] 4; [D.E. 54] 2, 6-7; Hearing Tr. at 14-15. After assessing the same artfully concealed masses in Lyon's bag, TSO Ballesteros also suspected criminal activity.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44] 4; [D.E. 54] 2, 6-7; Hearing Tr. at 23-26. TSO Ballesteros asked Lyon what was in the packaging, and Lyon said cash. Hearing Tr. at 23-24. TSO Ballesteros did not open the packaging, could not tell what was inside, suspected criminal activity, and contacted APD Officer John Pegram ("Officer Pegram"), who was ten feet away.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23-28, 43.</w:t>
      </w:r>
    </w:p>
    <w:p>
      <w:pPr>
        <w:keepNext w:val="0"/>
        <w:spacing w:before="200" w:after="0" w:line="260" w:lineRule="atLeast"/>
        <w:ind w:left="0" w:right="0" w:firstLine="0"/>
        <w:jc w:val="both"/>
      </w:pPr>
      <w:bookmarkStart w:id="24" w:name="Bookmark_para_7"/>
      <w:bookmarkEnd w:id="24"/>
      <w:r>
        <w:rPr>
          <w:rFonts w:ascii="arial" w:eastAsia="arial" w:hAnsi="arial" w:cs="arial"/>
          <w:b w:val="0"/>
          <w:i w:val="0"/>
          <w:strike w:val="0"/>
          <w:noProof w:val="0"/>
          <w:color w:val="000000"/>
          <w:position w:val="0"/>
          <w:sz w:val="20"/>
          <w:u w:val="none"/>
          <w:vertAlign w:val="baseline"/>
        </w:rPr>
        <w:t xml:space="preserve">At approximately 5:33 a.m., Officer Pegram arrived at the security screening area.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44] 4; [D.E. 46] 2; [D.E. 54-7]</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1-2; Hearing Tr. at 25, 43-44. After inspecting the bag and suspecting criminal activity, Officer Pegram asked Lyon what was in the packaging, and Lyon said $6,000 cash. Hearing Tr. at 43-46. Officer Pegram was not sure what was in the packaging and had never seen money packaged that way, but he had seen drugs packaged that way.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45-46. Officer Pegram requested assistance with Lyon's bag from another nearby APD officer, Officer Rodney Alwang ("Officer Alwang").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47-49; [D.E. 44] 4; [D.E. 46] 2; [D.E. 54-7] 1-2. While waiting for Officer Alwang to arrive, Officer Pegram asked for Lyon's driver's license, and Lyon gave it to him. Hearing Tr. at 49-50. At no time did Officer Pegram tell Lyon that he was being detained or arrested.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50-51.</w:t>
      </w:r>
    </w:p>
    <w:p>
      <w:pPr>
        <w:keepNext w:val="0"/>
        <w:spacing w:before="200" w:after="0" w:line="260" w:lineRule="atLeast"/>
        <w:ind w:left="0" w:right="0" w:firstLine="0"/>
        <w:jc w:val="both"/>
      </w:pPr>
      <w:bookmarkStart w:id="25" w:name="Bookmark_para_8"/>
      <w:bookmarkEnd w:id="25"/>
      <w:r>
        <w:rPr>
          <w:rFonts w:ascii="arial" w:eastAsia="arial" w:hAnsi="arial" w:cs="arial"/>
          <w:b w:val="0"/>
          <w:i w:val="0"/>
          <w:strike w:val="0"/>
          <w:noProof w:val="0"/>
          <w:color w:val="000000"/>
          <w:position w:val="0"/>
          <w:sz w:val="20"/>
          <w:u w:val="none"/>
          <w:vertAlign w:val="baseline"/>
        </w:rPr>
        <w:t xml:space="preserve">At approximately 5:34 a.m., Officer Alwang arrived and spoke with Officer Pegram.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66-67. Officer Alwang told Lyon that Lyon could either leave the area without the bag or remain with the bag while they investigated.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54] 1-2, 5-17; [D.E. 54-7] 2-3; Hearing Tr. at 71. Lyon chose to stay with his bag.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Hearing Tr. at 71. When Officer Alwang spoke with Lyon, he detected the odor of marijuana on Lyon and emanating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from Lyon's bag.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Hearing Tr. at 85, 102-03; Gov. Ex. 39. Officer Alwang, Officer Pegram, TSO Chris John ("TSO John"), and Lyon then walked to a nearby office for security reasons and discretion.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54] 1-2, 5-17; [D.E. 54-7] 2-3; Gov. Ex. 39 at 5:34; Hearing Tr. at 36-37, 62. Officer Alwang </w:t>
      </w:r>
      <w:r>
        <w:rPr>
          <w:rFonts w:ascii="arial" w:eastAsia="arial" w:hAnsi="arial" w:cs="arial"/>
          <w:b/>
          <w:i w:val="0"/>
          <w:strike w:val="0"/>
          <w:noProof w:val="0"/>
          <w:color w:val="000000"/>
          <w:position w:val="0"/>
          <w:sz w:val="20"/>
          <w:u w:val="none"/>
          <w:vertAlign w:val="baseline"/>
        </w:rPr>
        <w:t> [*777] </w:t>
      </w:r>
      <w:r>
        <w:rPr>
          <w:rFonts w:ascii="arial" w:eastAsia="arial" w:hAnsi="arial" w:cs="arial"/>
          <w:b w:val="0"/>
          <w:i w:val="0"/>
          <w:strike w:val="0"/>
          <w:noProof w:val="0"/>
          <w:color w:val="000000"/>
          <w:position w:val="0"/>
          <w:sz w:val="20"/>
          <w:u w:val="none"/>
          <w:vertAlign w:val="baseline"/>
        </w:rPr>
        <w:t xml:space="preserve"> credibly testified that for situations involving suspected criminal activity, he takes the item out of public view for the public's safety and discretion.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Hearing Tr. at 62.</w:t>
      </w:r>
    </w:p>
    <w:p>
      <w:pPr>
        <w:keepNext w:val="0"/>
        <w:spacing w:before="200" w:after="0" w:line="260" w:lineRule="atLeast"/>
        <w:ind w:left="0" w:right="0" w:firstLine="0"/>
        <w:jc w:val="both"/>
      </w:pPr>
      <w:bookmarkStart w:id="26" w:name="Bookmark_para_9"/>
      <w:bookmarkEnd w:id="26"/>
      <w:r>
        <w:rPr>
          <w:rFonts w:ascii="arial" w:eastAsia="arial" w:hAnsi="arial" w:cs="arial"/>
          <w:b w:val="0"/>
          <w:i w:val="0"/>
          <w:strike w:val="0"/>
          <w:noProof w:val="0"/>
          <w:color w:val="000000"/>
          <w:position w:val="0"/>
          <w:sz w:val="20"/>
          <w:u w:val="none"/>
          <w:vertAlign w:val="baseline"/>
        </w:rPr>
        <w:t xml:space="preserve">At approximately 5:34 a.m., Officer Alwang, Officer Pegram, TSO John, and Lyon entered a nearby office. See Gov. Ex. 39; Hearing Tr. at 36-37. Once in the nearby office, Officer Alwang used his cell phone to photograph Lyon's driver's license. Hearing Tr. at 72. Officer Alwang then placed Lyon's driver's license on the table in front of Lyon.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72-73. Officer Alwang then searched a database for any outstanding wants or warrants.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46] 2; [D.E. 46-2]; [D.E. 54] 17. Officer Alwang discovered no wants or warrants but noticed Lyon's extensive criminal history, including Lyon's multiple drug-trafficking convictions.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46] 2; [D.E. 46-2]; [D.E. 54] 17. While Officer Alwang checked Lyon's information,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Lyon sat casually in the office, used his phone, and talked to the other officers.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Gov. Ex. 39. Lyon's driver's license was always in his sight and within arms length on the table in front of him.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Lyon </w:t>
      </w:r>
      <w:r>
        <w:rPr>
          <w:rFonts w:ascii="arial" w:eastAsia="arial" w:hAnsi="arial" w:cs="arial"/>
          <w:b w:val="0"/>
          <w:i/>
          <w:strike w:val="0"/>
          <w:noProof w:val="0"/>
          <w:color w:val="000000"/>
          <w:position w:val="0"/>
          <w:sz w:val="20"/>
          <w:u w:val="none"/>
          <w:vertAlign w:val="baseline"/>
        </w:rPr>
        <w:t>used</w:t>
      </w:r>
      <w:r>
        <w:rPr>
          <w:rFonts w:ascii="arial" w:eastAsia="arial" w:hAnsi="arial" w:cs="arial"/>
          <w:b w:val="0"/>
          <w:i w:val="0"/>
          <w:strike w:val="0"/>
          <w:noProof w:val="0"/>
          <w:color w:val="000000"/>
          <w:position w:val="0"/>
          <w:sz w:val="20"/>
          <w:u w:val="none"/>
          <w:vertAlign w:val="baseline"/>
        </w:rPr>
        <w:t xml:space="preserve"> the table for other items, including his wallet and his phone. </w:t>
      </w:r>
      <w:r>
        <w:rPr>
          <w:rFonts w:ascii="arial" w:eastAsia="arial" w:hAnsi="arial" w:cs="arial"/>
          <w:b w:val="0"/>
          <w:i w:val="0"/>
          <w:strike w:val="0"/>
          <w:noProof w:val="0"/>
          <w:color w:val="000000"/>
          <w:position w:val="0"/>
          <w:sz w:val="20"/>
          <w:u w:val="single"/>
          <w:vertAlign w:val="baseline"/>
        </w:rPr>
        <w:t>See id.</w:t>
      </w:r>
    </w:p>
    <w:p>
      <w:pPr>
        <w:keepNext w:val="0"/>
        <w:spacing w:before="200" w:after="0" w:line="260" w:lineRule="atLeast"/>
        <w:ind w:left="0" w:right="0" w:firstLine="0"/>
        <w:jc w:val="both"/>
      </w:pPr>
      <w:bookmarkStart w:id="27" w:name="Bookmark_para_10"/>
      <w:bookmarkEnd w:id="27"/>
      <w:r>
        <w:rPr>
          <w:rFonts w:ascii="arial" w:eastAsia="arial" w:hAnsi="arial" w:cs="arial"/>
          <w:b w:val="0"/>
          <w:i w:val="0"/>
          <w:strike w:val="0"/>
          <w:noProof w:val="0"/>
          <w:color w:val="000000"/>
          <w:position w:val="0"/>
          <w:sz w:val="20"/>
          <w:u w:val="none"/>
          <w:vertAlign w:val="baseline"/>
        </w:rPr>
        <w:t xml:space="preserve">At approximately 5:35 a.m., Officer Alwang learned that Lyon was traveling to Los Angeles, California, and he had purchased his airline ticket the day before.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approximately 5:35 a.m., APD officers also learned that Lyon had no return flight from Los Angeles, no hotel reservation or other place to stay upon landing in Los Angeles, and no checked luggage.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46] 3; [D.E. 54] 1-2,11-14; [D.E. 65] Manually Filed Ex. 13; Hearing Tr. at 107-09.</w:t>
      </w:r>
    </w:p>
    <w:p>
      <w:pPr>
        <w:keepNext w:val="0"/>
        <w:spacing w:before="200" w:after="0" w:line="260" w:lineRule="atLeast"/>
        <w:ind w:left="0" w:right="0" w:firstLine="0"/>
        <w:jc w:val="both"/>
      </w:pPr>
      <w:bookmarkStart w:id="28" w:name="Bookmark_para_11"/>
      <w:bookmarkEnd w:id="28"/>
      <w:r>
        <w:rPr>
          <w:rFonts w:ascii="arial" w:eastAsia="arial" w:hAnsi="arial" w:cs="arial"/>
          <w:b w:val="0"/>
          <w:i w:val="0"/>
          <w:strike w:val="0"/>
          <w:noProof w:val="0"/>
          <w:color w:val="000000"/>
          <w:position w:val="0"/>
          <w:sz w:val="20"/>
          <w:u w:val="none"/>
          <w:vertAlign w:val="baseline"/>
        </w:rPr>
        <w:t xml:space="preserve">At approximately 5:36 a.m., Officer Alwang asked for Lyon's consent to search his bag. See Gov. Ex. 39. APD Officer Davis explained to Lyon that if he cooperated and his story checked out, Lyon could keep the currency in addition to his bag but that even if he did not cooperate and his story did not check out, Lyon was still free to go but the officers would keep the currency.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Hearing Tr. at 80-81.</w:t>
      </w:r>
    </w:p>
    <w:p>
      <w:pPr>
        <w:keepNext w:val="0"/>
        <w:spacing w:before="200" w:after="0" w:line="260" w:lineRule="atLeast"/>
        <w:ind w:left="0" w:right="0" w:firstLine="0"/>
        <w:jc w:val="both"/>
      </w:pPr>
      <w:bookmarkStart w:id="29" w:name="Bookmark_para_12"/>
      <w:bookmarkEnd w:id="29"/>
      <w:r>
        <w:rPr>
          <w:rFonts w:ascii="arial" w:eastAsia="arial" w:hAnsi="arial" w:cs="arial"/>
          <w:b w:val="0"/>
          <w:i w:val="0"/>
          <w:strike w:val="0"/>
          <w:noProof w:val="0"/>
          <w:color w:val="000000"/>
          <w:position w:val="0"/>
          <w:sz w:val="20"/>
          <w:u w:val="none"/>
          <w:vertAlign w:val="baseline"/>
        </w:rPr>
        <w:t>Lyon consented to the search of his bag,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and Officer Alwang began the consent search of Lyon's bag at 5:39 a.m.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Hearing Tr. at 85. At the outset of the search at 5:39 a.m., Officer Alwang exclaimed that Lyon's bag "reeked of marijuana."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Gov. Ex. 39; Hearing Tr. at 85, 102-04. In response, Lyon told Officer Alwang that he had smoked marijuana that morning.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Gov. Ex. 39; Hearing Tr. at 85,102-04. Officer Alwang then retrieved the packaged items in Lyon's bag and asked Lyon what they contained. Lyon responded that the packages contained currency that he earned from gambling and that he always packaged his money that way.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46] 3; [D.E. 46-2]; Manually Filed Ex. 14 [D.E. 65]. The bag did not contain marijuana.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Hearing Tr. at 86.</w:t>
      </w:r>
    </w:p>
    <w:p>
      <w:pPr>
        <w:keepNext w:val="0"/>
        <w:spacing w:before="200" w:after="0" w:line="260" w:lineRule="atLeast"/>
        <w:ind w:left="0" w:right="0" w:firstLine="0"/>
        <w:jc w:val="both"/>
      </w:pPr>
      <w:bookmarkStart w:id="30" w:name="Bookmark_para_13"/>
      <w:bookmarkEnd w:id="30"/>
      <w:r>
        <w:rPr>
          <w:rFonts w:ascii="arial" w:eastAsia="arial" w:hAnsi="arial" w:cs="arial"/>
          <w:b w:val="0"/>
          <w:i w:val="0"/>
          <w:strike w:val="0"/>
          <w:noProof w:val="0"/>
          <w:color w:val="000000"/>
          <w:position w:val="0"/>
          <w:sz w:val="20"/>
          <w:u w:val="none"/>
          <w:vertAlign w:val="baseline"/>
        </w:rPr>
        <w:t xml:space="preserve">At approximately 5:40 a.m., Lyon showed the officers his boarding pass on his phone. See Gov. Ex. 39. Throughout the encounter, Lyon possessed his phone, boarding pass, and other belongings, including a second carry on bag.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Lyon's bag and driver's license remained on the table, within arms length, directly in front of Lyon.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approximately 5:43 a.m., Lyon retrieved his driver's license from the table.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approximately 5:46 a.m., APD officers concluded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their search and asked an off-site task force officer ("TFO") with the Department to Homeland Security to come to the airport. </w:t>
      </w:r>
      <w:r>
        <w:rPr>
          <w:rFonts w:ascii="arial" w:eastAsia="arial" w:hAnsi="arial" w:cs="arial"/>
          <w:b w:val="0"/>
          <w:i w:val="0"/>
          <w:strike w:val="0"/>
          <w:noProof w:val="0"/>
          <w:color w:val="000000"/>
          <w:position w:val="0"/>
          <w:sz w:val="20"/>
          <w:u w:val="single"/>
          <w:vertAlign w:val="baseline"/>
        </w:rPr>
        <w:t>See id.; see also</w:t>
      </w:r>
      <w:r>
        <w:rPr>
          <w:rFonts w:ascii="arial" w:eastAsia="arial" w:hAnsi="arial" w:cs="arial"/>
          <w:b w:val="0"/>
          <w:i w:val="0"/>
          <w:strike w:val="0"/>
          <w:noProof w:val="0"/>
          <w:color w:val="000000"/>
          <w:position w:val="0"/>
          <w:sz w:val="20"/>
          <w:u w:val="none"/>
          <w:vertAlign w:val="baseline"/>
        </w:rPr>
        <w:t xml:space="preserve"> [D.E. 44-6] (photograph of currency from Lyon's bag). The off-site task force officer (TFO Woodlief) drove from his residence to RDU.</w:t>
      </w:r>
    </w:p>
    <w:p>
      <w:pPr>
        <w:keepNext w:val="0"/>
        <w:spacing w:before="200" w:after="0" w:line="260" w:lineRule="atLeast"/>
        <w:ind w:left="0" w:right="0" w:firstLine="0"/>
        <w:jc w:val="both"/>
      </w:pPr>
      <w:bookmarkStart w:id="31" w:name="Bookmark_para_14"/>
      <w:bookmarkEnd w:id="31"/>
      <w:r>
        <w:rPr>
          <w:rFonts w:ascii="arial" w:eastAsia="arial" w:hAnsi="arial" w:cs="arial"/>
          <w:b w:val="0"/>
          <w:i w:val="0"/>
          <w:strike w:val="0"/>
          <w:noProof w:val="0"/>
          <w:color w:val="000000"/>
          <w:position w:val="0"/>
          <w:sz w:val="20"/>
          <w:u w:val="none"/>
          <w:vertAlign w:val="baseline"/>
        </w:rPr>
        <w:t xml:space="preserve">At approximately 7:10 a.m., TFO Woodlief of the Department of Homeland Security </w:t>
      </w:r>
      <w:r>
        <w:rPr>
          <w:rFonts w:ascii="arial" w:eastAsia="arial" w:hAnsi="arial" w:cs="arial"/>
          <w:b/>
          <w:i w:val="0"/>
          <w:strike w:val="0"/>
          <w:noProof w:val="0"/>
          <w:color w:val="000000"/>
          <w:position w:val="0"/>
          <w:sz w:val="20"/>
          <w:u w:val="none"/>
          <w:vertAlign w:val="baseline"/>
        </w:rPr>
        <w:t> [*778] </w:t>
      </w:r>
      <w:r>
        <w:rPr>
          <w:rFonts w:ascii="arial" w:eastAsia="arial" w:hAnsi="arial" w:cs="arial"/>
          <w:b w:val="0"/>
          <w:i w:val="0"/>
          <w:strike w:val="0"/>
          <w:noProof w:val="0"/>
          <w:color w:val="000000"/>
          <w:position w:val="0"/>
          <w:sz w:val="20"/>
          <w:u w:val="none"/>
          <w:vertAlign w:val="baseline"/>
        </w:rPr>
        <w:t xml:space="preserve"> arrived at RDU.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44] 6-10; [D.E. 46] 3; [D.E. 54] 2,21-22; [D.E. 63] 2. TFO Woodlief noted the strong smell of marijuana upon entering the office where Lyon and his bag were.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Manually Filed Ex. 19 [D.E. 65] (video of TFO Woodlief walking in to speak with Lyon and noting the strong smell of marijuana). TFO Woodlief spoke with Lyon for approximately 20 to 30 minutes. At the end of the conversation, based on the totality of the circumstances, TFO Woodlief told Lyon that he was seizing Lyon's currency under </w:t>
      </w:r>
      <w:hyperlink r:id="rId13" w:history="1">
        <w:r>
          <w:rPr>
            <w:rFonts w:ascii="arial" w:eastAsia="arial" w:hAnsi="arial" w:cs="arial"/>
            <w:b w:val="0"/>
            <w:i/>
            <w:strike w:val="0"/>
            <w:noProof w:val="0"/>
            <w:color w:val="0077CC"/>
            <w:position w:val="0"/>
            <w:sz w:val="20"/>
            <w:u w:val="single"/>
            <w:vertAlign w:val="baseline"/>
          </w:rPr>
          <w:t>21 U.S.C. § 881(a)(6)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44] 6-10; [D.E. 46] 3; [D.E. 54] 2,21-22; [D.E. 63] 2-3.</w:t>
      </w:r>
    </w:p>
    <w:p>
      <w:pPr>
        <w:keepNext w:val="0"/>
        <w:spacing w:before="200" w:after="0" w:line="260" w:lineRule="atLeast"/>
        <w:ind w:left="0" w:right="0" w:firstLine="0"/>
        <w:jc w:val="both"/>
      </w:pPr>
      <w:bookmarkStart w:id="32" w:name="Bookmark_para_15"/>
      <w:bookmarkEnd w:id="32"/>
      <w:r>
        <w:rPr>
          <w:rFonts w:ascii="arial" w:eastAsia="arial" w:hAnsi="arial" w:cs="arial"/>
          <w:b w:val="0"/>
          <w:i w:val="0"/>
          <w:strike w:val="0"/>
          <w:noProof w:val="0"/>
          <w:color w:val="000000"/>
          <w:position w:val="0"/>
          <w:sz w:val="20"/>
          <w:u w:val="none"/>
          <w:vertAlign w:val="baseline"/>
        </w:rPr>
        <w:t xml:space="preserve">On February 8, 2023, the court held an evidentiary hearing on Lyon's motion to suppress evidence arising from the seizure of Lyon's currency.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70-74]. At the hearing, Lyon testified that in June 2020 he operated the Phish Lounge in Raleigh.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i w:val="0"/>
          <w:strike w:val="0"/>
          <w:noProof w:val="0"/>
          <w:color w:val="000000"/>
          <w:position w:val="0"/>
          <w:sz w:val="20"/>
          <w:u w:val="single"/>
          <w:vertAlign w:val="baseline"/>
        </w:rPr>
        <w:t> [**10] </w:t>
      </w:r>
      <w:r>
        <w:rPr>
          <w:rFonts w:ascii="arial" w:eastAsia="arial" w:hAnsi="arial" w:cs="arial"/>
          <w:b w:val="0"/>
          <w:i w:val="0"/>
          <w:strike w:val="0"/>
          <w:noProof w:val="0"/>
          <w:color w:val="000000"/>
          <w:position w:val="0"/>
          <w:sz w:val="20"/>
          <w:u w:val="none"/>
          <w:vertAlign w:val="baseline"/>
        </w:rPr>
        <w:t xml:space="preserve"> Hearing Tr. at 87. It was a gaming business that generated significant amounts of cash for Lyon.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87-89. When a player "won" at one of the "fish tables," then Lyon would pay the customer in cash.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89-90.</w:t>
      </w:r>
    </w:p>
    <w:p>
      <w:pPr>
        <w:keepNext w:val="0"/>
        <w:spacing w:before="200" w:after="0" w:line="260" w:lineRule="atLeast"/>
        <w:ind w:left="0" w:right="0" w:firstLine="0"/>
        <w:jc w:val="both"/>
      </w:pPr>
      <w:bookmarkStart w:id="33" w:name="Bookmark_para_16"/>
      <w:bookmarkEnd w:id="33"/>
      <w:r>
        <w:rPr>
          <w:rFonts w:ascii="arial" w:eastAsia="arial" w:hAnsi="arial" w:cs="arial"/>
          <w:b w:val="0"/>
          <w:i w:val="0"/>
          <w:strike w:val="0"/>
          <w:noProof w:val="0"/>
          <w:color w:val="000000"/>
          <w:position w:val="0"/>
          <w:sz w:val="20"/>
          <w:u w:val="none"/>
          <w:vertAlign w:val="baseline"/>
        </w:rPr>
        <w:t xml:space="preserve">According to Lyon, on June 2, 2020, after closing the Phish Lounge, he counted approximately $115,000 in cash that he planned to take to California on June 3, 2020.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91. Lyon claimed that he intended to take the $115,000 to California to purchase some fish tables from an American Arcade Supply store in Los Angeles.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Lyon supposedly decided to make this trip to Los Angeles even though American Arcade Supply had a store in Raleigh and Lyon had purchased some software from that Raleigh store in February 2020. See id. at 92. According to Lyon, fish tables in the store in Los Angeles were priced lower than in the Raleigh store.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91-92. Lyon's testimony about why he was taking $115,000 in cash to Los Angeles, however, was not credible. Notably, Lyon purchased fish tables in Raleigh in September 2020 for approximately $7,000 and paid for the tables with a check and a debit card.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93-94.</w:t>
      </w:r>
    </w:p>
    <w:p>
      <w:pPr>
        <w:keepNext w:val="0"/>
        <w:spacing w:before="200" w:after="0" w:line="260" w:lineRule="atLeast"/>
        <w:ind w:left="0" w:right="0" w:firstLine="0"/>
        <w:jc w:val="both"/>
      </w:pPr>
      <w:bookmarkStart w:id="34" w:name="Bookmark_para_17"/>
      <w:bookmarkEnd w:id="34"/>
      <w:r>
        <w:rPr>
          <w:rFonts w:ascii="arial" w:eastAsia="arial" w:hAnsi="arial" w:cs="arial"/>
          <w:b w:val="0"/>
          <w:i w:val="0"/>
          <w:strike w:val="0"/>
          <w:noProof w:val="0"/>
          <w:color w:val="000000"/>
          <w:position w:val="0"/>
          <w:sz w:val="20"/>
          <w:u w:val="none"/>
          <w:vertAlign w:val="baseline"/>
        </w:rPr>
        <w:t>Lyon also testified that he packaged the $115,000</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in currency in vacuum sealed bags on June 2, 2020.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95-96. Lyon closed the Phish Lounge at approximately 2:00 a.m. on June 3, 2020.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96-97. Lyon then drove home.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97. Lyon then packed the cash under the liner in a duffle bag and placed his clothes, some other items, and some loose cash on top of the concealed cash.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98-99.</w:t>
      </w:r>
    </w:p>
    <w:p>
      <w:pPr>
        <w:keepNext w:val="0"/>
        <w:spacing w:before="200" w:after="0" w:line="260" w:lineRule="atLeast"/>
        <w:ind w:left="0" w:right="0" w:firstLine="0"/>
        <w:jc w:val="both"/>
      </w:pPr>
      <w:bookmarkStart w:id="35" w:name="Bookmark_para_18"/>
      <w:bookmarkEnd w:id="35"/>
      <w:r>
        <w:rPr>
          <w:rFonts w:ascii="arial" w:eastAsia="arial" w:hAnsi="arial" w:cs="arial"/>
          <w:b w:val="0"/>
          <w:i w:val="0"/>
          <w:strike w:val="0"/>
          <w:noProof w:val="0"/>
          <w:color w:val="000000"/>
          <w:position w:val="0"/>
          <w:sz w:val="20"/>
          <w:u w:val="none"/>
          <w:vertAlign w:val="baseline"/>
        </w:rPr>
        <w:t xml:space="preserve">At the hearing, Lyon denied smoking marijuana before driving to the airport on June 3, 2020.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101. However, the United States impeached Lyon with the videos of his interactions with the officers on June 3, 2020, where Lyon admitted to officers that he had smoked marijuana that morning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101-03.</w:t>
      </w:r>
    </w:p>
    <w:p>
      <w:pPr>
        <w:keepNext w:val="0"/>
        <w:spacing w:before="200" w:after="0" w:line="260" w:lineRule="atLeast"/>
        <w:ind w:left="0" w:right="0" w:firstLine="0"/>
        <w:jc w:val="both"/>
      </w:pPr>
      <w:bookmarkStart w:id="36" w:name="Bookmark_para_19"/>
      <w:bookmarkEnd w:id="36"/>
      <w:r>
        <w:rPr>
          <w:rFonts w:ascii="arial" w:eastAsia="arial" w:hAnsi="arial" w:cs="arial"/>
          <w:b w:val="0"/>
          <w:i w:val="0"/>
          <w:strike w:val="0"/>
          <w:noProof w:val="0"/>
          <w:color w:val="000000"/>
          <w:position w:val="0"/>
          <w:sz w:val="20"/>
          <w:u w:val="none"/>
          <w:vertAlign w:val="baseline"/>
        </w:rPr>
        <w:t xml:space="preserve">At the hearing, Lyon admitted that he repeatedly lied to the officers on June 3, 2020.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104-05 Initially, Lyon told the officers that he had $6,000 in his bag.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105-06. A few minutes later, Lyon told a different officer that he had approximately $60,000 in his bag.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106. A few minutes after that, Lyon lied again and said that he had approximately $100,000.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105-07. At the hearing, Lyon also admitted that he lied to law enforcement when he told them that he intended to use the cash</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to buy some land in California.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107-08. He also admitted that he told law enforcement officers that he did not know how long he would be in California, that he had not booked a return flight, and that he did not know where he planned to stay in Los Angeles.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108-09.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37" w:name="Bookmark_para_20"/>
      <w:bookmarkEnd w:id="37"/>
      <w:bookmarkStart w:id="38" w:name="Bookmark_I67WYCNP2SF8TJ0030000400"/>
      <w:bookmarkEnd w:id="38"/>
      <w:bookmarkStart w:id="39" w:name="Bookmark_I67WYCNP2SF8TJ0050000400"/>
      <w:bookmarkEnd w:id="39"/>
      <w:r>
        <w:rPr>
          <w:rFonts w:ascii="arial" w:eastAsia="arial" w:hAnsi="arial" w:cs="arial"/>
          <w:b w:val="0"/>
          <w:i w:val="0"/>
          <w:strike w:val="0"/>
          <w:noProof w:val="0"/>
          <w:color w:val="000000"/>
          <w:position w:val="0"/>
          <w:sz w:val="20"/>
          <w:u w:val="none"/>
          <w:vertAlign w:val="baseline"/>
        </w:rPr>
        <w:t xml:space="preserve">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protects persons from unreasonable searches and </w:t>
      </w:r>
      <w:r>
        <w:rPr>
          <w:rFonts w:ascii="arial" w:eastAsia="arial" w:hAnsi="arial" w:cs="arial"/>
          <w:b/>
          <w:i w:val="0"/>
          <w:strike w:val="0"/>
          <w:noProof w:val="0"/>
          <w:color w:val="000000"/>
          <w:position w:val="0"/>
          <w:sz w:val="20"/>
          <w:u w:val="none"/>
          <w:vertAlign w:val="baseline"/>
        </w:rPr>
        <w:t> [*779] </w:t>
      </w:r>
      <w:r>
        <w:rPr>
          <w:rFonts w:ascii="arial" w:eastAsia="arial" w:hAnsi="arial" w:cs="arial"/>
          <w:b w:val="0"/>
          <w:i w:val="0"/>
          <w:strike w:val="0"/>
          <w:noProof w:val="0"/>
          <w:color w:val="000000"/>
          <w:position w:val="0"/>
          <w:sz w:val="20"/>
          <w:u w:val="none"/>
          <w:vertAlign w:val="baseline"/>
        </w:rPr>
        <w:t xml:space="preserve"> seizures. </w:t>
      </w:r>
      <w:bookmarkStart w:id="40" w:name="Bookmark_I67WYCNR2D6MVR0020000400"/>
      <w:bookmarkEnd w:id="40"/>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In considering Lyon's motion to suppress, the government must prove by a preponderance of the evidence that the search and seizure did not violate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41" w:name="Bookmark_I67WYCNP2SF8TJ0020000400"/>
      <w:bookmarkEnd w:id="41"/>
      <w:hyperlink r:id="rId26" w:history="1">
        <w:r>
          <w:rPr>
            <w:rFonts w:ascii="arial" w:eastAsia="arial" w:hAnsi="arial" w:cs="arial"/>
            <w:b w:val="0"/>
            <w:i/>
            <w:strike w:val="0"/>
            <w:noProof w:val="0"/>
            <w:color w:val="0077CC"/>
            <w:position w:val="0"/>
            <w:sz w:val="20"/>
            <w:u w:val="single"/>
            <w:vertAlign w:val="baseline"/>
          </w:rPr>
          <w:t>United States v. Matlock</w:t>
        </w:r>
      </w:hyperlink>
      <w:hyperlink r:id="rId26" w:history="1">
        <w:r>
          <w:rPr>
            <w:rFonts w:ascii="arial" w:eastAsia="arial" w:hAnsi="arial" w:cs="arial"/>
            <w:b w:val="0"/>
            <w:i/>
            <w:strike w:val="0"/>
            <w:noProof w:val="0"/>
            <w:color w:val="0077CC"/>
            <w:position w:val="0"/>
            <w:sz w:val="20"/>
            <w:u w:val="single"/>
            <w:vertAlign w:val="baseline"/>
          </w:rPr>
          <w:t>, 415 U.S. 164, 177-78, 94 S. Ct. 988, 39 L. Ed. 2d 242 &amp; n.14 (1974)</w:t>
        </w:r>
      </w:hyperlink>
      <w:r>
        <w:rPr>
          <w:rFonts w:ascii="arial" w:eastAsia="arial" w:hAnsi="arial" w:cs="arial"/>
          <w:b w:val="0"/>
          <w:i w:val="0"/>
          <w:strike w:val="0"/>
          <w:noProof w:val="0"/>
          <w:color w:val="000000"/>
          <w:position w:val="0"/>
          <w:sz w:val="20"/>
          <w:u w:val="none"/>
          <w:vertAlign w:val="baseline"/>
        </w:rPr>
        <w:t xml:space="preserve">. The exclusionary rule provides that "evidence obtained in violation of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cannot be used in a criminal proceeding against the victim of the illegal search and seizure." </w:t>
      </w:r>
      <w:bookmarkStart w:id="42" w:name="Bookmark_I67WYCNP2SF8TJ0040000400"/>
      <w:bookmarkEnd w:id="42"/>
      <w:hyperlink r:id="rId27" w:history="1">
        <w:r>
          <w:rPr>
            <w:rFonts w:ascii="arial" w:eastAsia="arial" w:hAnsi="arial" w:cs="arial"/>
            <w:b w:val="0"/>
            <w:i/>
            <w:strike w:val="0"/>
            <w:noProof w:val="0"/>
            <w:color w:val="0077CC"/>
            <w:position w:val="0"/>
            <w:sz w:val="20"/>
            <w:u w:val="single"/>
            <w:vertAlign w:val="baseline"/>
          </w:rPr>
          <w:t>United States v. Calandra</w:t>
        </w:r>
      </w:hyperlink>
      <w:hyperlink r:id="rId27" w:history="1">
        <w:r>
          <w:rPr>
            <w:rFonts w:ascii="arial" w:eastAsia="arial" w:hAnsi="arial" w:cs="arial"/>
            <w:b w:val="0"/>
            <w:i/>
            <w:strike w:val="0"/>
            <w:noProof w:val="0"/>
            <w:color w:val="0077CC"/>
            <w:position w:val="0"/>
            <w:sz w:val="20"/>
            <w:u w:val="single"/>
            <w:vertAlign w:val="baseline"/>
          </w:rPr>
          <w:t>, 414 U.S. 338, 347, 94 S. Ct. 613, 38 L. Ed. 2d 561 (1974)</w:t>
        </w:r>
      </w:hyperlink>
      <w:r>
        <w:rPr>
          <w:rFonts w:ascii="arial" w:eastAsia="arial" w:hAnsi="arial" w:cs="arial"/>
          <w:b w:val="0"/>
          <w:i w:val="0"/>
          <w:strike w:val="0"/>
          <w:noProof w:val="0"/>
          <w:color w:val="000000"/>
          <w:position w:val="0"/>
          <w:sz w:val="20"/>
          <w:u w:val="none"/>
          <w:vertAlign w:val="baseline"/>
        </w:rPr>
        <w:t xml:space="preserve">. </w:t>
      </w:r>
      <w:bookmarkStart w:id="43" w:name="Bookmark_I67WYCNR2D6MVR0020000400_2"/>
      <w:bookmarkEnd w:id="43"/>
      <w:r>
        <w:rPr>
          <w:rFonts w:ascii="arial" w:eastAsia="arial" w:hAnsi="arial" w:cs="arial"/>
          <w:b w:val="0"/>
          <w:i w:val="0"/>
          <w:strike w:val="0"/>
          <w:noProof w:val="0"/>
          <w:color w:val="000000"/>
          <w:position w:val="0"/>
          <w:sz w:val="20"/>
          <w:u w:val="none"/>
          <w:vertAlign w:val="baseline"/>
        </w:rPr>
        <w:t xml:space="preserve">The exclusionary rule "reaches not only primary evidence obtained as a direct result of an illegal search or seizure, but also evidence later discovered and found to be derivative of an illegality or 'fruit of the poisonous tree." </w:t>
      </w:r>
      <w:bookmarkStart w:id="44" w:name="Bookmark_I67WYCNR2D6MVR0010000400"/>
      <w:bookmarkEnd w:id="44"/>
      <w:hyperlink r:id="rId28" w:history="1">
        <w:r>
          <w:rPr>
            <w:rFonts w:ascii="arial" w:eastAsia="arial" w:hAnsi="arial" w:cs="arial"/>
            <w:b w:val="0"/>
            <w:i/>
            <w:strike w:val="0"/>
            <w:noProof w:val="0"/>
            <w:color w:val="0077CC"/>
            <w:position w:val="0"/>
            <w:sz w:val="20"/>
            <w:u w:val="single"/>
            <w:vertAlign w:val="baseline"/>
          </w:rPr>
          <w:t>Segura v. United States</w:t>
        </w:r>
      </w:hyperlink>
      <w:hyperlink r:id="rId28" w:history="1">
        <w:r>
          <w:rPr>
            <w:rFonts w:ascii="arial" w:eastAsia="arial" w:hAnsi="arial" w:cs="arial"/>
            <w:b w:val="0"/>
            <w:i/>
            <w:strike w:val="0"/>
            <w:noProof w:val="0"/>
            <w:color w:val="0077CC"/>
            <w:position w:val="0"/>
            <w:sz w:val="20"/>
            <w:u w:val="single"/>
            <w:vertAlign w:val="baseline"/>
          </w:rPr>
          <w:t>, 468 U.S. 796, 804, 104 S. Ct. 3380, 82 L. Ed. 2d 599 (1984)</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45" w:name="Bookmark_para_21"/>
      <w:bookmarkEnd w:id="45"/>
      <w:bookmarkStart w:id="46" w:name="Bookmark_I67WYCNR2D6MVR0040000400"/>
      <w:bookmarkEnd w:id="46"/>
      <w:r>
        <w:rPr>
          <w:rFonts w:ascii="arial" w:eastAsia="arial" w:hAnsi="arial" w:cs="arial"/>
          <w:b w:val="0"/>
          <w:i w:val="0"/>
          <w:strike w:val="0"/>
          <w:noProof w:val="0"/>
          <w:color w:val="000000"/>
          <w:position w:val="0"/>
          <w:sz w:val="20"/>
          <w:u w:val="none"/>
          <w:vertAlign w:val="baseline"/>
        </w:rPr>
        <w:t xml:space="preserve">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and the exclusionary rule apply to civil forfeiture cases. </w:t>
      </w:r>
      <w:r>
        <w:rPr>
          <w:rFonts w:ascii="arial" w:eastAsia="arial" w:hAnsi="arial" w:cs="arial"/>
          <w:b w:val="0"/>
          <w:i w:val="0"/>
          <w:strike w:val="0"/>
          <w:noProof w:val="0"/>
          <w:color w:val="000000"/>
          <w:position w:val="0"/>
          <w:sz w:val="20"/>
          <w:u w:val="single"/>
          <w:vertAlign w:val="baseline"/>
        </w:rPr>
        <w:t xml:space="preserve">See </w:t>
      </w:r>
      <w:bookmarkStart w:id="47" w:name="Bookmark_I67WYCNR2D6MVR0030000400"/>
      <w:bookmarkEnd w:id="47"/>
      <w:hyperlink r:id="rId29" w:history="1">
        <w:r>
          <w:rPr>
            <w:rFonts w:ascii="arial" w:eastAsia="arial" w:hAnsi="arial" w:cs="arial"/>
            <w:b w:val="0"/>
            <w:i/>
            <w:strike w:val="0"/>
            <w:noProof w:val="0"/>
            <w:color w:val="0077CC"/>
            <w:position w:val="0"/>
            <w:sz w:val="20"/>
            <w:u w:val="single"/>
            <w:vertAlign w:val="baseline"/>
          </w:rPr>
          <w:t>One 1958 Plymouth Sedan v. Pennsylvania</w:t>
        </w:r>
      </w:hyperlink>
      <w:hyperlink r:id="rId29" w:history="1">
        <w:r>
          <w:rPr>
            <w:rFonts w:ascii="arial" w:eastAsia="arial" w:hAnsi="arial" w:cs="arial"/>
            <w:b w:val="0"/>
            <w:i/>
            <w:strike w:val="0"/>
            <w:noProof w:val="0"/>
            <w:color w:val="0077CC"/>
            <w:position w:val="0"/>
            <w:sz w:val="20"/>
            <w:u w:val="single"/>
            <w:vertAlign w:val="baseline"/>
          </w:rPr>
          <w:t>, 380 U.S. 693, 702, 85 S. Ct. 1246, 14 L. Ed. 2d 170 (1965)</w:t>
        </w:r>
      </w:hyperlink>
      <w:r>
        <w:rPr>
          <w:rFonts w:ascii="arial" w:eastAsia="arial" w:hAnsi="arial" w:cs="arial"/>
          <w:b w:val="0"/>
          <w:i w:val="0"/>
          <w:strike w:val="0"/>
          <w:noProof w:val="0"/>
          <w:color w:val="000000"/>
          <w:position w:val="0"/>
          <w:sz w:val="20"/>
          <w:u w:val="none"/>
          <w:vertAlign w:val="baseline"/>
        </w:rPr>
        <w:t xml:space="preserve">; </w:t>
      </w:r>
      <w:bookmarkStart w:id="48" w:name="Bookmark_I67WYCNR2D6MVR0050000400"/>
      <w:bookmarkEnd w:id="48"/>
      <w:hyperlink r:id="rId30" w:history="1">
        <w:r>
          <w:rPr>
            <w:rFonts w:ascii="arial" w:eastAsia="arial" w:hAnsi="arial" w:cs="arial"/>
            <w:b w:val="0"/>
            <w:i/>
            <w:strike w:val="0"/>
            <w:noProof w:val="0"/>
            <w:color w:val="0077CC"/>
            <w:position w:val="0"/>
            <w:sz w:val="20"/>
            <w:u w:val="single"/>
            <w:vertAlign w:val="baseline"/>
          </w:rPr>
          <w:t>United States v. Taylor</w:t>
        </w:r>
      </w:hyperlink>
      <w:hyperlink r:id="rId30" w:history="1">
        <w:r>
          <w:rPr>
            <w:rFonts w:ascii="arial" w:eastAsia="arial" w:hAnsi="arial" w:cs="arial"/>
            <w:b w:val="0"/>
            <w:i/>
            <w:strike w:val="0"/>
            <w:noProof w:val="0"/>
            <w:color w:val="0077CC"/>
            <w:position w:val="0"/>
            <w:sz w:val="20"/>
            <w:u w:val="single"/>
            <w:vertAlign w:val="baseline"/>
          </w:rPr>
          <w:t>, 13 F.3d 786, 788 (4th Cir. 1994)</w:t>
        </w:r>
      </w:hyperlink>
      <w:r>
        <w:rPr>
          <w:rFonts w:ascii="arial" w:eastAsia="arial" w:hAnsi="arial" w:cs="arial"/>
          <w:b w:val="0"/>
          <w:i w:val="0"/>
          <w:strike w:val="0"/>
          <w:noProof w:val="0"/>
          <w:color w:val="000000"/>
          <w:position w:val="0"/>
          <w:sz w:val="20"/>
          <w:u w:val="none"/>
          <w:vertAlign w:val="baseline"/>
        </w:rPr>
        <w:t xml:space="preserve">; </w:t>
      </w:r>
      <w:bookmarkStart w:id="49" w:name="Bookmark_I67WYCNR2SF8TX0020000400"/>
      <w:bookmarkEnd w:id="49"/>
      <w:hyperlink r:id="rId31" w:history="1">
        <w:r>
          <w:rPr>
            <w:rFonts w:ascii="arial" w:eastAsia="arial" w:hAnsi="arial" w:cs="arial"/>
            <w:b w:val="0"/>
            <w:i/>
            <w:strike w:val="0"/>
            <w:noProof w:val="0"/>
            <w:color w:val="0077CC"/>
            <w:position w:val="0"/>
            <w:sz w:val="20"/>
            <w:u w:val="single"/>
            <w:vertAlign w:val="baseline"/>
          </w:rPr>
          <w:t>United States v. Turner</w:t>
        </w:r>
      </w:hyperlink>
      <w:hyperlink r:id="rId31" w:history="1">
        <w:r>
          <w:rPr>
            <w:rFonts w:ascii="arial" w:eastAsia="arial" w:hAnsi="arial" w:cs="arial"/>
            <w:b w:val="0"/>
            <w:i/>
            <w:strike w:val="0"/>
            <w:noProof w:val="0"/>
            <w:color w:val="0077CC"/>
            <w:position w:val="0"/>
            <w:sz w:val="20"/>
            <w:u w:val="single"/>
            <w:vertAlign w:val="baseline"/>
          </w:rPr>
          <w:t>, 933 F.2d 240, 243 (4th Cir. 1991)</w:t>
        </w:r>
      </w:hyperlink>
      <w:r>
        <w:rPr>
          <w:rFonts w:ascii="arial" w:eastAsia="arial" w:hAnsi="arial" w:cs="arial"/>
          <w:b w:val="0"/>
          <w:i w:val="0"/>
          <w:strike w:val="0"/>
          <w:noProof w:val="0"/>
          <w:color w:val="000000"/>
          <w:position w:val="0"/>
          <w:sz w:val="20"/>
          <w:u w:val="none"/>
          <w:vertAlign w:val="baseline"/>
        </w:rPr>
        <w:t xml:space="preserve">; </w:t>
      </w:r>
      <w:bookmarkStart w:id="50" w:name="Bookmark_I67WYCNR2SF8TX0040000400"/>
      <w:bookmarkEnd w:id="50"/>
      <w:hyperlink r:id="rId32" w:history="1">
        <w:r>
          <w:rPr>
            <w:rFonts w:ascii="arial" w:eastAsia="arial" w:hAnsi="arial" w:cs="arial"/>
            <w:b w:val="0"/>
            <w:i/>
            <w:strike w:val="0"/>
            <w:noProof w:val="0"/>
            <w:color w:val="0077CC"/>
            <w:position w:val="0"/>
            <w:sz w:val="20"/>
            <w:u w:val="single"/>
            <w:vertAlign w:val="baseline"/>
          </w:rPr>
          <w:t>United States v. $78.850.00 in U.S. Currency</w:t>
        </w:r>
      </w:hyperlink>
      <w:hyperlink r:id="rId32" w:history="1">
        <w:r>
          <w:rPr>
            <w:rFonts w:ascii="arial" w:eastAsia="arial" w:hAnsi="arial" w:cs="arial"/>
            <w:b w:val="0"/>
            <w:i/>
            <w:strike w:val="0"/>
            <w:noProof w:val="0"/>
            <w:color w:val="0077CC"/>
            <w:position w:val="0"/>
            <w:sz w:val="20"/>
            <w:u w:val="single"/>
            <w:vertAlign w:val="baseline"/>
          </w:rPr>
          <w:t>, 444 F. Supp. 2d 630, 635 (D.S.C. 2006)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cf.</w:t>
      </w:r>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18 U.S.C. § 981(b)(2)(B)</w:t>
        </w:r>
      </w:hyperlink>
      <w:r>
        <w:rPr>
          <w:rFonts w:ascii="arial" w:eastAsia="arial" w:hAnsi="arial" w:cs="arial"/>
          <w:b w:val="0"/>
          <w:i w:val="0"/>
          <w:strike w:val="0"/>
          <w:noProof w:val="0"/>
          <w:color w:val="000000"/>
          <w:position w:val="0"/>
          <w:sz w:val="20"/>
          <w:u w:val="none"/>
          <w:vertAlign w:val="baseline"/>
        </w:rPr>
        <w:t xml:space="preserve"> ("[A] seizure may be made without a warrant if—(B) there is probable cause to believe that the property is subject to forfeiture and—(i) the seizure is made pursuant to a lawful</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arrest or search; or (ii) another exception to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warrant requirement would apply . . . ."). All currency furnished in exchange for illegal drugs, all proceeds traceable to an exchange for illegal drugs, and all currency used to facilitate illegal drug trafficking are subject to civil forfeiture. </w:t>
      </w:r>
      <w:bookmarkStart w:id="51" w:name="Bookmark_I67WYCNR2SF8V40020000400"/>
      <w:bookmarkEnd w:id="51"/>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21 U.S.C. § 881(a)(6)</w:t>
        </w:r>
      </w:hyperlink>
      <w:r>
        <w:rPr>
          <w:rFonts w:ascii="arial" w:eastAsia="arial" w:hAnsi="arial" w:cs="arial"/>
          <w:b w:val="0"/>
          <w:i w:val="0"/>
          <w:strike w:val="0"/>
          <w:noProof w:val="0"/>
          <w:color w:val="000000"/>
          <w:position w:val="0"/>
          <w:sz w:val="20"/>
          <w:u w:val="none"/>
          <w:vertAlign w:val="baseline"/>
        </w:rPr>
        <w:t xml:space="preserve">. In civil forfeiture actions brought under </w:t>
      </w:r>
      <w:hyperlink r:id="rId34" w:history="1">
        <w:r>
          <w:rPr>
            <w:rFonts w:ascii="arial" w:eastAsia="arial" w:hAnsi="arial" w:cs="arial"/>
            <w:b w:val="0"/>
            <w:i/>
            <w:strike w:val="0"/>
            <w:noProof w:val="0"/>
            <w:color w:val="0077CC"/>
            <w:position w:val="0"/>
            <w:sz w:val="20"/>
            <w:u w:val="single"/>
            <w:vertAlign w:val="baseline"/>
          </w:rPr>
          <w:t>18 U.S.C. § 983</w:t>
        </w:r>
      </w:hyperlink>
      <w:r>
        <w:rPr>
          <w:rFonts w:ascii="arial" w:eastAsia="arial" w:hAnsi="arial" w:cs="arial"/>
          <w:b w:val="0"/>
          <w:i w:val="0"/>
          <w:strike w:val="0"/>
          <w:noProof w:val="0"/>
          <w:color w:val="000000"/>
          <w:position w:val="0"/>
          <w:sz w:val="20"/>
          <w:u w:val="none"/>
          <w:vertAlign w:val="baseline"/>
        </w:rPr>
        <w:t xml:space="preserve">, the government must establish by a preponderance of the evidence that the property is subject to forfeiture.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18 U.S.C. § 983(c)</w:t>
        </w:r>
      </w:hyperlink>
      <w:r>
        <w:rPr>
          <w:rFonts w:ascii="arial" w:eastAsia="arial" w:hAnsi="arial" w:cs="arial"/>
          <w:b w:val="0"/>
          <w:i w:val="0"/>
          <w:strike w:val="0"/>
          <w:noProof w:val="0"/>
          <w:color w:val="000000"/>
          <w:position w:val="0"/>
          <w:sz w:val="20"/>
          <w:u w:val="none"/>
          <w:vertAlign w:val="baseline"/>
        </w:rPr>
        <w:t xml:space="preserve">; </w:t>
      </w:r>
      <w:bookmarkStart w:id="52" w:name="Bookmark_I67WYCNR2SF8V40010000400"/>
      <w:bookmarkEnd w:id="52"/>
      <w:hyperlink r:id="rId35" w:history="1">
        <w:r>
          <w:rPr>
            <w:rFonts w:ascii="arial" w:eastAsia="arial" w:hAnsi="arial" w:cs="arial"/>
            <w:b w:val="0"/>
            <w:i/>
            <w:strike w:val="0"/>
            <w:noProof w:val="0"/>
            <w:color w:val="0077CC"/>
            <w:position w:val="0"/>
            <w:sz w:val="20"/>
            <w:u w:val="single"/>
            <w:vertAlign w:val="baseline"/>
          </w:rPr>
          <w:t>United States v. McClellan</w:t>
        </w:r>
      </w:hyperlink>
      <w:hyperlink r:id="rId35" w:history="1">
        <w:r>
          <w:rPr>
            <w:rFonts w:ascii="arial" w:eastAsia="arial" w:hAnsi="arial" w:cs="arial"/>
            <w:b w:val="0"/>
            <w:i/>
            <w:strike w:val="0"/>
            <w:noProof w:val="0"/>
            <w:color w:val="0077CC"/>
            <w:position w:val="0"/>
            <w:sz w:val="20"/>
            <w:u w:val="single"/>
            <w:vertAlign w:val="baseline"/>
          </w:rPr>
          <w:t>, 44 F.4th 200, 205 (4th Cir. 2022)</w:t>
        </w:r>
      </w:hyperlink>
      <w:r>
        <w:rPr>
          <w:rFonts w:ascii="arial" w:eastAsia="arial" w:hAnsi="arial" w:cs="arial"/>
          <w:b w:val="0"/>
          <w:i w:val="0"/>
          <w:strike w:val="0"/>
          <w:noProof w:val="0"/>
          <w:color w:val="000000"/>
          <w:position w:val="0"/>
          <w:sz w:val="20"/>
          <w:u w:val="none"/>
          <w:vertAlign w:val="baseline"/>
        </w:rPr>
        <w:t xml:space="preserve">; </w:t>
      </w:r>
      <w:bookmarkStart w:id="53" w:name="Bookmark_I67WYCNR2SF8V40030000400"/>
      <w:bookmarkEnd w:id="53"/>
      <w:hyperlink r:id="rId36" w:history="1">
        <w:r>
          <w:rPr>
            <w:rFonts w:ascii="arial" w:eastAsia="arial" w:hAnsi="arial" w:cs="arial"/>
            <w:b w:val="0"/>
            <w:i/>
            <w:strike w:val="0"/>
            <w:noProof w:val="0"/>
            <w:color w:val="0077CC"/>
            <w:position w:val="0"/>
            <w:sz w:val="20"/>
            <w:u w:val="single"/>
            <w:vertAlign w:val="baseline"/>
          </w:rPr>
          <w:t>United States v. $50.720.00 in U.S. Currency</w:t>
        </w:r>
      </w:hyperlink>
      <w:hyperlink r:id="rId36" w:history="1">
        <w:r>
          <w:rPr>
            <w:rFonts w:ascii="arial" w:eastAsia="arial" w:hAnsi="arial" w:cs="arial"/>
            <w:b w:val="0"/>
            <w:i/>
            <w:strike w:val="0"/>
            <w:noProof w:val="0"/>
            <w:color w:val="0077CC"/>
            <w:position w:val="0"/>
            <w:sz w:val="20"/>
            <w:u w:val="single"/>
            <w:vertAlign w:val="baseline"/>
          </w:rPr>
          <w:t>, 589 F. Supp. 2d 582, 583 (E.D.N.C. 2008)</w:t>
        </w:r>
      </w:hyperlink>
      <w:r>
        <w:rPr>
          <w:rFonts w:ascii="arial" w:eastAsia="arial" w:hAnsi="arial" w:cs="arial"/>
          <w:b w:val="0"/>
          <w:i w:val="0"/>
          <w:strike w:val="0"/>
          <w:noProof w:val="0"/>
          <w:color w:val="000000"/>
          <w:position w:val="0"/>
          <w:sz w:val="20"/>
          <w:u w:val="none"/>
          <w:vertAlign w:val="baseline"/>
        </w:rPr>
        <w:t xml:space="preserve">; </w:t>
      </w:r>
      <w:bookmarkStart w:id="54" w:name="Bookmark_I67WYCNR2SF8V40050000400"/>
      <w:bookmarkEnd w:id="54"/>
      <w:hyperlink r:id="rId37" w:history="1">
        <w:r>
          <w:rPr>
            <w:rFonts w:ascii="arial" w:eastAsia="arial" w:hAnsi="arial" w:cs="arial"/>
            <w:b w:val="0"/>
            <w:i/>
            <w:strike w:val="0"/>
            <w:noProof w:val="0"/>
            <w:color w:val="0077CC"/>
            <w:position w:val="0"/>
            <w:sz w:val="20"/>
            <w:u w:val="single"/>
            <w:vertAlign w:val="baseline"/>
          </w:rPr>
          <w:t>United States v. $433,980 in U.S. Currency</w:t>
        </w:r>
      </w:hyperlink>
      <w:hyperlink r:id="rId37" w:history="1">
        <w:r>
          <w:rPr>
            <w:rFonts w:ascii="arial" w:eastAsia="arial" w:hAnsi="arial" w:cs="arial"/>
            <w:b w:val="0"/>
            <w:i/>
            <w:strike w:val="0"/>
            <w:noProof w:val="0"/>
            <w:color w:val="0077CC"/>
            <w:position w:val="0"/>
            <w:sz w:val="20"/>
            <w:u w:val="single"/>
            <w:vertAlign w:val="baseline"/>
          </w:rPr>
          <w:t>, 473 F. Supp. 2d 685, 689 (E.D.N.C. 2007)</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55" w:name="Bookmark_para_22"/>
      <w:bookmarkEnd w:id="55"/>
      <w:bookmarkStart w:id="56" w:name="Bookmark_I67WYCNS2D6MW90030000400"/>
      <w:bookmarkEnd w:id="56"/>
      <w:r>
        <w:rPr>
          <w:rFonts w:ascii="arial" w:eastAsia="arial" w:hAnsi="arial" w:cs="arial"/>
          <w:b w:val="0"/>
          <w:i w:val="0"/>
          <w:strike w:val="0"/>
          <w:noProof w:val="0"/>
          <w:color w:val="000000"/>
          <w:position w:val="0"/>
          <w:sz w:val="20"/>
          <w:u w:val="none"/>
          <w:vertAlign w:val="baseline"/>
        </w:rPr>
        <w:t xml:space="preserve">Lyon argues that TSA agents unreasonably extended the TSA's administrative search of his bag and that TSA agents improperly commanded him to remain at the security screening area until APD officers arrived, thereby, exceeding the constitutional bounds of an airport administrative search.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44] 4-8; [D.E. 63] 3-4. </w:t>
      </w:r>
      <w:bookmarkStart w:id="57" w:name="Bookmark_I67WYCNS2D6MW90050000400"/>
      <w:bookmarkEnd w:id="57"/>
      <w:r>
        <w:rPr>
          <w:rFonts w:ascii="arial" w:eastAsia="arial" w:hAnsi="arial" w:cs="arial"/>
          <w:b w:val="0"/>
          <w:i w:val="0"/>
          <w:strike w:val="0"/>
          <w:noProof w:val="0"/>
          <w:color w:val="000000"/>
          <w:position w:val="0"/>
          <w:sz w:val="20"/>
          <w:u w:val="none"/>
          <w:vertAlign w:val="baseline"/>
        </w:rPr>
        <w:t xml:space="preserve">To be constitutionally reasonable, an airport administrative search must comport with the administrative need that justified it. </w:t>
      </w:r>
      <w:r>
        <w:rPr>
          <w:rFonts w:ascii="arial" w:eastAsia="arial" w:hAnsi="arial" w:cs="arial"/>
          <w:b w:val="0"/>
          <w:i w:val="0"/>
          <w:strike w:val="0"/>
          <w:noProof w:val="0"/>
          <w:color w:val="000000"/>
          <w:position w:val="0"/>
          <w:sz w:val="20"/>
          <w:u w:val="single"/>
          <w:vertAlign w:val="baseline"/>
        </w:rPr>
        <w:t xml:space="preserve">See, e.g, </w:t>
      </w:r>
      <w:bookmarkStart w:id="58" w:name="Bookmark_I67WYCNS2D6MW90020000400"/>
      <w:bookmarkEnd w:id="58"/>
      <w:hyperlink r:id="rId38" w:history="1">
        <w:r>
          <w:rPr>
            <w:rFonts w:ascii="arial" w:eastAsia="arial" w:hAnsi="arial" w:cs="arial"/>
            <w:b w:val="0"/>
            <w:i/>
            <w:strike w:val="0"/>
            <w:noProof w:val="0"/>
            <w:color w:val="0077CC"/>
            <w:position w:val="0"/>
            <w:sz w:val="20"/>
            <w:u w:val="single"/>
            <w:vertAlign w:val="baseline"/>
          </w:rPr>
          <w:t>United States v. McCarty</w:t>
        </w:r>
      </w:hyperlink>
      <w:hyperlink r:id="rId38" w:history="1">
        <w:r>
          <w:rPr>
            <w:rFonts w:ascii="arial" w:eastAsia="arial" w:hAnsi="arial" w:cs="arial"/>
            <w:b w:val="0"/>
            <w:i/>
            <w:strike w:val="0"/>
            <w:noProof w:val="0"/>
            <w:color w:val="0077CC"/>
            <w:position w:val="0"/>
            <w:sz w:val="20"/>
            <w:u w:val="single"/>
            <w:vertAlign w:val="baseline"/>
          </w:rPr>
          <w:t>, 648 F.3d 820, 831 (9th Cir. 2011)</w:t>
        </w:r>
      </w:hyperlink>
      <w:r>
        <w:rPr>
          <w:rFonts w:ascii="arial" w:eastAsia="arial" w:hAnsi="arial" w:cs="arial"/>
          <w:b w:val="0"/>
          <w:i w:val="0"/>
          <w:strike w:val="0"/>
          <w:noProof w:val="0"/>
          <w:color w:val="000000"/>
          <w:position w:val="0"/>
          <w:sz w:val="20"/>
          <w:u w:val="none"/>
          <w:vertAlign w:val="baseline"/>
        </w:rPr>
        <w:t xml:space="preserve">. </w:t>
      </w:r>
      <w:bookmarkStart w:id="59" w:name="Bookmark_I67WYCNS2D6MW90050000400_2"/>
      <w:bookmarkEnd w:id="59"/>
      <w:r>
        <w:rPr>
          <w:rFonts w:ascii="arial" w:eastAsia="arial" w:hAnsi="arial" w:cs="arial"/>
          <w:b w:val="0"/>
          <w:i w:val="0"/>
          <w:strike w:val="0"/>
          <w:noProof w:val="0"/>
          <w:color w:val="000000"/>
          <w:position w:val="0"/>
          <w:sz w:val="20"/>
          <w:u w:val="none"/>
          <w:vertAlign w:val="baseline"/>
        </w:rPr>
        <w:t xml:space="preserve">However, as long as the airport administrative search is "no more intrusive than necessary to accomplish its purpose," then agents need not ignore evidence of criminal activity merely because such criminal activity does not threaten other travelers. </w:t>
      </w:r>
      <w:r>
        <w:rPr>
          <w:rFonts w:ascii="arial" w:eastAsia="arial" w:hAnsi="arial" w:cs="arial"/>
          <w:b w:val="0"/>
          <w:i w:val="0"/>
          <w:strike w:val="0"/>
          <w:noProof w:val="0"/>
          <w:color w:val="000000"/>
          <w:position w:val="0"/>
          <w:sz w:val="20"/>
          <w:u w:val="single"/>
          <w:vertAlign w:val="baseline"/>
        </w:rPr>
        <w:t xml:space="preserve">See, e.g., </w:t>
      </w:r>
      <w:bookmarkStart w:id="60" w:name="Bookmark_I67WYCNS2D6MW90040000400"/>
      <w:bookmarkEnd w:id="60"/>
      <w:hyperlink r:id="rId39" w:history="1">
        <w:r>
          <w:rPr>
            <w:rFonts w:ascii="arial" w:eastAsia="arial" w:hAnsi="arial" w:cs="arial"/>
            <w:b w:val="0"/>
            <w:i/>
            <w:strike w:val="0"/>
            <w:noProof w:val="0"/>
            <w:color w:val="0077CC"/>
            <w:position w:val="0"/>
            <w:sz w:val="20"/>
            <w:u w:val="single"/>
            <w:vertAlign w:val="baseline"/>
          </w:rPr>
          <w:t>United States v. $557,933.89 in U.S. Funds</w:t>
        </w:r>
      </w:hyperlink>
      <w:hyperlink r:id="rId39" w:history="1">
        <w:r>
          <w:rPr>
            <w:rFonts w:ascii="arial" w:eastAsia="arial" w:hAnsi="arial" w:cs="arial"/>
            <w:b w:val="0"/>
            <w:i/>
            <w:strike w:val="0"/>
            <w:noProof w:val="0"/>
            <w:color w:val="0077CC"/>
            <w:position w:val="0"/>
            <w:sz w:val="20"/>
            <w:u w:val="single"/>
            <w:vertAlign w:val="baseline"/>
          </w:rPr>
          <w:t>, 287 F.3d 66, 81-82 (2d Cir. 2002)</w:t>
        </w:r>
      </w:hyperlink>
      <w:r>
        <w:rPr>
          <w:rFonts w:ascii="arial" w:eastAsia="arial" w:hAnsi="arial" w:cs="arial"/>
          <w:b w:val="0"/>
          <w:i w:val="0"/>
          <w:strike w:val="0"/>
          <w:noProof w:val="0"/>
          <w:color w:val="000000"/>
          <w:position w:val="0"/>
          <w:sz w:val="20"/>
          <w:u w:val="none"/>
          <w:vertAlign w:val="baseline"/>
        </w:rPr>
        <w:t xml:space="preserve"> (Sotomayor,</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J.); </w:t>
      </w:r>
      <w:bookmarkStart w:id="61" w:name="Bookmark_I67WYCNT2SF7JV0010000400"/>
      <w:bookmarkEnd w:id="61"/>
      <w:hyperlink r:id="rId40" w:history="1">
        <w:r>
          <w:rPr>
            <w:rFonts w:ascii="arial" w:eastAsia="arial" w:hAnsi="arial" w:cs="arial"/>
            <w:b w:val="0"/>
            <w:i/>
            <w:strike w:val="0"/>
            <w:noProof w:val="0"/>
            <w:color w:val="0077CC"/>
            <w:position w:val="0"/>
            <w:sz w:val="20"/>
            <w:u w:val="single"/>
            <w:vertAlign w:val="baseline"/>
          </w:rPr>
          <w:t>United States v. $145,850 United States Currency</w:t>
        </w:r>
      </w:hyperlink>
      <w:hyperlink r:id="rId40" w:history="1">
        <w:r>
          <w:rPr>
            <w:rFonts w:ascii="arial" w:eastAsia="arial" w:hAnsi="arial" w:cs="arial"/>
            <w:b w:val="0"/>
            <w:i/>
            <w:strike w:val="0"/>
            <w:noProof w:val="0"/>
            <w:color w:val="0077CC"/>
            <w:position w:val="0"/>
            <w:sz w:val="20"/>
            <w:u w:val="single"/>
            <w:vertAlign w:val="baseline"/>
          </w:rPr>
          <w:t>, No. 1:10-CV-71, 2010 U.S. Dist. LEXIS 77686, 2010 WL 3063814, at *3-6 (E.D. Va. July 30, 2010)</w:t>
        </w:r>
      </w:hyperlink>
      <w:r>
        <w:rPr>
          <w:rFonts w:ascii="arial" w:eastAsia="arial" w:hAnsi="arial" w:cs="arial"/>
          <w:b w:val="0"/>
          <w:i w:val="0"/>
          <w:strike w:val="0"/>
          <w:noProof w:val="0"/>
          <w:color w:val="000000"/>
          <w:position w:val="0"/>
          <w:sz w:val="20"/>
          <w:u w:val="none"/>
          <w:vertAlign w:val="baseline"/>
        </w:rPr>
        <w:t xml:space="preserve"> (unpublished).</w:t>
      </w:r>
    </w:p>
    <w:p>
      <w:pPr>
        <w:keepNext w:val="0"/>
        <w:spacing w:before="200" w:after="0" w:line="260" w:lineRule="atLeast"/>
        <w:ind w:left="0" w:right="0" w:firstLine="0"/>
        <w:jc w:val="both"/>
      </w:pPr>
      <w:bookmarkStart w:id="62" w:name="Bookmark_para_23"/>
      <w:bookmarkEnd w:id="62"/>
      <w:bookmarkStart w:id="63" w:name="Bookmark_I67WYCNT2SF7JV0040000400"/>
      <w:bookmarkEnd w:id="63"/>
      <w:bookmarkStart w:id="64" w:name="Bookmark_I67WYCNT2SF7K70050000400"/>
      <w:bookmarkEnd w:id="64"/>
      <w:r>
        <w:rPr>
          <w:rFonts w:ascii="arial" w:eastAsia="arial" w:hAnsi="arial" w:cs="arial"/>
          <w:b w:val="0"/>
          <w:i w:val="0"/>
          <w:strike w:val="0"/>
          <w:noProof w:val="0"/>
          <w:color w:val="000000"/>
          <w:position w:val="0"/>
          <w:sz w:val="20"/>
          <w:u w:val="none"/>
          <w:vertAlign w:val="baseline"/>
        </w:rPr>
        <w:t xml:space="preserve">TSO Adams conducted a constitutional airport administrative search of Lyon's bag at 5:29 a.m. </w:t>
      </w:r>
      <w:r>
        <w:rPr>
          <w:rFonts w:ascii="arial" w:eastAsia="arial" w:hAnsi="arial" w:cs="arial"/>
          <w:b w:val="0"/>
          <w:i w:val="0"/>
          <w:strike w:val="0"/>
          <w:noProof w:val="0"/>
          <w:color w:val="000000"/>
          <w:position w:val="0"/>
          <w:sz w:val="20"/>
          <w:u w:val="single"/>
          <w:vertAlign w:val="baseline"/>
        </w:rPr>
        <w:t xml:space="preserve">See </w:t>
      </w:r>
      <w:bookmarkStart w:id="65" w:name="Bookmark_I67WYCNT2SF7JV0030000400"/>
      <w:bookmarkEnd w:id="65"/>
      <w:hyperlink r:id="rId18" w:history="1">
        <w:r>
          <w:rPr>
            <w:rFonts w:ascii="arial" w:eastAsia="arial" w:hAnsi="arial" w:cs="arial"/>
            <w:b w:val="0"/>
            <w:i/>
            <w:strike w:val="0"/>
            <w:noProof w:val="0"/>
            <w:color w:val="0077CC"/>
            <w:position w:val="0"/>
            <w:sz w:val="20"/>
            <w:u w:val="single"/>
            <w:vertAlign w:val="baseline"/>
          </w:rPr>
          <w:t>Elec. Priv. Info. Ctr.</w:t>
        </w:r>
      </w:hyperlink>
      <w:hyperlink r:id="rId18" w:history="1">
        <w:r>
          <w:rPr>
            <w:rFonts w:ascii="arial" w:eastAsia="arial" w:hAnsi="arial" w:cs="arial"/>
            <w:b w:val="0"/>
            <w:i/>
            <w:strike w:val="0"/>
            <w:noProof w:val="0"/>
            <w:color w:val="0077CC"/>
            <w:position w:val="0"/>
            <w:sz w:val="20"/>
            <w:u w:val="single"/>
            <w:vertAlign w:val="baseline"/>
          </w:rPr>
          <w:t>, 653 F.3d at 10-11</w:t>
        </w:r>
      </w:hyperlink>
      <w:r>
        <w:rPr>
          <w:rFonts w:ascii="arial" w:eastAsia="arial" w:hAnsi="arial" w:cs="arial"/>
          <w:b w:val="0"/>
          <w:i w:val="0"/>
          <w:strike w:val="0"/>
          <w:noProof w:val="0"/>
          <w:color w:val="000000"/>
          <w:position w:val="0"/>
          <w:sz w:val="20"/>
          <w:u w:val="none"/>
          <w:vertAlign w:val="baseline"/>
        </w:rPr>
        <w:t xml:space="preserve">; </w:t>
      </w:r>
      <w:bookmarkStart w:id="66" w:name="Bookmark_I67WYCNT2SF7JV0050000400"/>
      <w:bookmarkEnd w:id="66"/>
      <w:hyperlink r:id="rId19" w:history="1">
        <w:r>
          <w:rPr>
            <w:rFonts w:ascii="arial" w:eastAsia="arial" w:hAnsi="arial" w:cs="arial"/>
            <w:b w:val="0"/>
            <w:i/>
            <w:strike w:val="0"/>
            <w:noProof w:val="0"/>
            <w:color w:val="0077CC"/>
            <w:position w:val="0"/>
            <w:sz w:val="20"/>
            <w:u w:val="single"/>
            <w:vertAlign w:val="baseline"/>
          </w:rPr>
          <w:t>Aukai</w:t>
        </w:r>
      </w:hyperlink>
      <w:hyperlink r:id="rId19" w:history="1">
        <w:r>
          <w:rPr>
            <w:rFonts w:ascii="arial" w:eastAsia="arial" w:hAnsi="arial" w:cs="arial"/>
            <w:b w:val="0"/>
            <w:i/>
            <w:strike w:val="0"/>
            <w:noProof w:val="0"/>
            <w:color w:val="0077CC"/>
            <w:position w:val="0"/>
            <w:sz w:val="20"/>
            <w:u w:val="single"/>
            <w:vertAlign w:val="baseline"/>
          </w:rPr>
          <w:t>, 497 F.3d at 962-63</w:t>
        </w:r>
      </w:hyperlink>
      <w:r>
        <w:rPr>
          <w:rFonts w:ascii="arial" w:eastAsia="arial" w:hAnsi="arial" w:cs="arial"/>
          <w:b w:val="0"/>
          <w:i w:val="0"/>
          <w:strike w:val="0"/>
          <w:noProof w:val="0"/>
          <w:color w:val="000000"/>
          <w:position w:val="0"/>
          <w:sz w:val="20"/>
          <w:u w:val="none"/>
          <w:vertAlign w:val="baseline"/>
        </w:rPr>
        <w:t xml:space="preserve">; </w:t>
      </w:r>
      <w:bookmarkStart w:id="67" w:name="Bookmark_I67WYCNT2SF7K60020000400"/>
      <w:bookmarkEnd w:id="67"/>
      <w:hyperlink r:id="rId20" w:history="1">
        <w:r>
          <w:rPr>
            <w:rFonts w:ascii="arial" w:eastAsia="arial" w:hAnsi="arial" w:cs="arial"/>
            <w:b w:val="0"/>
            <w:i/>
            <w:strike w:val="0"/>
            <w:noProof w:val="0"/>
            <w:color w:val="0077CC"/>
            <w:position w:val="0"/>
            <w:sz w:val="20"/>
            <w:u w:val="single"/>
            <w:vertAlign w:val="baseline"/>
          </w:rPr>
          <w:t>Hartwell</w:t>
        </w:r>
      </w:hyperlink>
      <w:hyperlink r:id="rId20" w:history="1">
        <w:r>
          <w:rPr>
            <w:rFonts w:ascii="arial" w:eastAsia="arial" w:hAnsi="arial" w:cs="arial"/>
            <w:b w:val="0"/>
            <w:i/>
            <w:strike w:val="0"/>
            <w:noProof w:val="0"/>
            <w:color w:val="0077CC"/>
            <w:position w:val="0"/>
            <w:sz w:val="20"/>
            <w:u w:val="single"/>
            <w:vertAlign w:val="baseline"/>
          </w:rPr>
          <w:t>, 436 F.3d at 177-81</w:t>
        </w:r>
      </w:hyperlink>
      <w:r>
        <w:rPr>
          <w:rFonts w:ascii="arial" w:eastAsia="arial" w:hAnsi="arial" w:cs="arial"/>
          <w:b w:val="0"/>
          <w:i w:val="0"/>
          <w:strike w:val="0"/>
          <w:noProof w:val="0"/>
          <w:color w:val="000000"/>
          <w:position w:val="0"/>
          <w:sz w:val="20"/>
          <w:u w:val="none"/>
          <w:vertAlign w:val="baseline"/>
        </w:rPr>
        <w:t xml:space="preserve">; </w:t>
      </w:r>
      <w:bookmarkStart w:id="68" w:name="Bookmark_I67WYCNT2SF7K60040000400"/>
      <w:bookmarkEnd w:id="68"/>
      <w:hyperlink r:id="rId21" w:history="1">
        <w:r>
          <w:rPr>
            <w:rFonts w:ascii="arial" w:eastAsia="arial" w:hAnsi="arial" w:cs="arial"/>
            <w:b w:val="0"/>
            <w:i/>
            <w:strike w:val="0"/>
            <w:noProof w:val="0"/>
            <w:color w:val="0077CC"/>
            <w:position w:val="0"/>
            <w:sz w:val="20"/>
            <w:u w:val="single"/>
            <w:vertAlign w:val="baseline"/>
          </w:rPr>
          <w:t>DeAngelo</w:t>
        </w:r>
      </w:hyperlink>
      <w:hyperlink r:id="rId21" w:history="1">
        <w:r>
          <w:rPr>
            <w:rFonts w:ascii="arial" w:eastAsia="arial" w:hAnsi="arial" w:cs="arial"/>
            <w:b w:val="0"/>
            <w:i/>
            <w:strike w:val="0"/>
            <w:noProof w:val="0"/>
            <w:color w:val="0077CC"/>
            <w:position w:val="0"/>
            <w:sz w:val="20"/>
            <w:u w:val="single"/>
            <w:vertAlign w:val="baseline"/>
          </w:rPr>
          <w:t>, 584 F.2d at 47-48</w:t>
        </w:r>
      </w:hyperlink>
      <w:r>
        <w:rPr>
          <w:rFonts w:ascii="arial" w:eastAsia="arial" w:hAnsi="arial" w:cs="arial"/>
          <w:b w:val="0"/>
          <w:i w:val="0"/>
          <w:strike w:val="0"/>
          <w:noProof w:val="0"/>
          <w:color w:val="000000"/>
          <w:position w:val="0"/>
          <w:sz w:val="20"/>
          <w:u w:val="none"/>
          <w:vertAlign w:val="baseline"/>
        </w:rPr>
        <w:t xml:space="preserve">; </w:t>
      </w:r>
      <w:bookmarkStart w:id="69" w:name="Bookmark_I67WYCNT2HM5W70010000400"/>
      <w:bookmarkEnd w:id="69"/>
      <w:hyperlink r:id="rId22" w:history="1">
        <w:r>
          <w:rPr>
            <w:rFonts w:ascii="arial" w:eastAsia="arial" w:hAnsi="arial" w:cs="arial"/>
            <w:b w:val="0"/>
            <w:i/>
            <w:strike w:val="0"/>
            <w:noProof w:val="0"/>
            <w:color w:val="0077CC"/>
            <w:position w:val="0"/>
            <w:sz w:val="20"/>
            <w:u w:val="single"/>
            <w:vertAlign w:val="baseline"/>
          </w:rPr>
          <w:t>Edwards</w:t>
        </w:r>
      </w:hyperlink>
      <w:hyperlink r:id="rId22" w:history="1">
        <w:r>
          <w:rPr>
            <w:rFonts w:ascii="arial" w:eastAsia="arial" w:hAnsi="arial" w:cs="arial"/>
            <w:b w:val="0"/>
            <w:i/>
            <w:strike w:val="0"/>
            <w:noProof w:val="0"/>
            <w:color w:val="0077CC"/>
            <w:position w:val="0"/>
            <w:sz w:val="20"/>
            <w:u w:val="single"/>
            <w:vertAlign w:val="baseline"/>
          </w:rPr>
          <w:t>, 498 F.2d at 499-501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70" w:name="Bookmark_I67WYCNT2HM5W70030000400"/>
      <w:bookmarkEnd w:id="70"/>
      <w:hyperlink r:id="rId23" w:history="1">
        <w:r>
          <w:rPr>
            <w:rFonts w:ascii="arial" w:eastAsia="arial" w:hAnsi="arial" w:cs="arial"/>
            <w:b w:val="0"/>
            <w:i/>
            <w:strike w:val="0"/>
            <w:noProof w:val="0"/>
            <w:color w:val="0077CC"/>
            <w:position w:val="0"/>
            <w:sz w:val="20"/>
            <w:u w:val="single"/>
            <w:vertAlign w:val="baseline"/>
          </w:rPr>
          <w:t>City of Indianapolis</w:t>
        </w:r>
      </w:hyperlink>
      <w:hyperlink r:id="rId23" w:history="1">
        <w:r>
          <w:rPr>
            <w:rFonts w:ascii="arial" w:eastAsia="arial" w:hAnsi="arial" w:cs="arial"/>
            <w:b w:val="0"/>
            <w:i/>
            <w:strike w:val="0"/>
            <w:noProof w:val="0"/>
            <w:color w:val="0077CC"/>
            <w:position w:val="0"/>
            <w:sz w:val="20"/>
            <w:u w:val="single"/>
            <w:vertAlign w:val="baseline"/>
          </w:rPr>
          <w:t>, 531 U.S. at 47-48</w:t>
        </w:r>
      </w:hyperlink>
      <w:r>
        <w:rPr>
          <w:rFonts w:ascii="arial" w:eastAsia="arial" w:hAnsi="arial" w:cs="arial"/>
          <w:b w:val="0"/>
          <w:i w:val="0"/>
          <w:strike w:val="0"/>
          <w:noProof w:val="0"/>
          <w:color w:val="000000"/>
          <w:position w:val="0"/>
          <w:sz w:val="20"/>
          <w:u w:val="none"/>
          <w:vertAlign w:val="baseline"/>
        </w:rPr>
        <w:t xml:space="preserve">; </w:t>
      </w:r>
      <w:bookmarkStart w:id="71" w:name="Bookmark_I67WYCNT2HM5W70050000400"/>
      <w:bookmarkEnd w:id="71"/>
      <w:hyperlink r:id="rId24" w:history="1">
        <w:r>
          <w:rPr>
            <w:rFonts w:ascii="arial" w:eastAsia="arial" w:hAnsi="arial" w:cs="arial"/>
            <w:b w:val="0"/>
            <w:i/>
            <w:strike w:val="0"/>
            <w:noProof w:val="0"/>
            <w:color w:val="0077CC"/>
            <w:position w:val="0"/>
            <w:sz w:val="20"/>
            <w:u w:val="single"/>
            <w:vertAlign w:val="baseline"/>
          </w:rPr>
          <w:t>Chandler</w:t>
        </w:r>
      </w:hyperlink>
      <w:hyperlink r:id="rId24" w:history="1">
        <w:r>
          <w:rPr>
            <w:rFonts w:ascii="arial" w:eastAsia="arial" w:hAnsi="arial" w:cs="arial"/>
            <w:b w:val="0"/>
            <w:i/>
            <w:strike w:val="0"/>
            <w:noProof w:val="0"/>
            <w:color w:val="0077CC"/>
            <w:position w:val="0"/>
            <w:sz w:val="20"/>
            <w:u w:val="single"/>
            <w:vertAlign w:val="baseline"/>
          </w:rPr>
          <w:t>, 520 U.S. at 323</w:t>
        </w:r>
      </w:hyperlink>
      <w:r>
        <w:rPr>
          <w:rFonts w:ascii="arial" w:eastAsia="arial" w:hAnsi="arial" w:cs="arial"/>
          <w:b w:val="0"/>
          <w:i w:val="0"/>
          <w:strike w:val="0"/>
          <w:noProof w:val="0"/>
          <w:color w:val="000000"/>
          <w:position w:val="0"/>
          <w:sz w:val="20"/>
          <w:u w:val="none"/>
          <w:vertAlign w:val="baseline"/>
        </w:rPr>
        <w:t xml:space="preserve">; </w:t>
      </w:r>
      <w:bookmarkStart w:id="72" w:name="Bookmark_I67WYCNT2SF7K70020000400"/>
      <w:bookmarkEnd w:id="72"/>
      <w:hyperlink r:id="rId25" w:history="1">
        <w:r>
          <w:rPr>
            <w:rFonts w:ascii="arial" w:eastAsia="arial" w:hAnsi="arial" w:cs="arial"/>
            <w:b w:val="0"/>
            <w:i/>
            <w:strike w:val="0"/>
            <w:noProof w:val="0"/>
            <w:color w:val="0077CC"/>
            <w:position w:val="0"/>
            <w:sz w:val="20"/>
            <w:u w:val="single"/>
            <w:vertAlign w:val="baseline"/>
          </w:rPr>
          <w:t>Nat. Treasury Emp. Union</w:t>
        </w:r>
      </w:hyperlink>
      <w:hyperlink r:id="rId25" w:history="1">
        <w:r>
          <w:rPr>
            <w:rFonts w:ascii="arial" w:eastAsia="arial" w:hAnsi="arial" w:cs="arial"/>
            <w:b w:val="0"/>
            <w:i/>
            <w:strike w:val="0"/>
            <w:noProof w:val="0"/>
            <w:color w:val="0077CC"/>
            <w:position w:val="0"/>
            <w:sz w:val="20"/>
            <w:u w:val="single"/>
            <w:vertAlign w:val="baseline"/>
          </w:rPr>
          <w:t>, 489 U.S. at 675 n.3</w:t>
        </w:r>
      </w:hyperlink>
      <w:r>
        <w:rPr>
          <w:rFonts w:ascii="arial" w:eastAsia="arial" w:hAnsi="arial" w:cs="arial"/>
          <w:b w:val="0"/>
          <w:i w:val="0"/>
          <w:strike w:val="0"/>
          <w:noProof w:val="0"/>
          <w:color w:val="000000"/>
          <w:position w:val="0"/>
          <w:sz w:val="20"/>
          <w:u w:val="none"/>
          <w:vertAlign w:val="baseline"/>
        </w:rPr>
        <w:t xml:space="preserve">. As for TSO Adams alerting </w:t>
      </w:r>
      <w:r>
        <w:rPr>
          <w:rFonts w:ascii="arial" w:eastAsia="arial" w:hAnsi="arial" w:cs="arial"/>
          <w:b/>
          <w:i w:val="0"/>
          <w:strike w:val="0"/>
          <w:noProof w:val="0"/>
          <w:color w:val="000000"/>
          <w:position w:val="0"/>
          <w:sz w:val="20"/>
          <w:u w:val="none"/>
          <w:vertAlign w:val="baseline"/>
        </w:rPr>
        <w:t> [*780] </w:t>
      </w:r>
      <w:r>
        <w:rPr>
          <w:rFonts w:ascii="arial" w:eastAsia="arial" w:hAnsi="arial" w:cs="arial"/>
          <w:b w:val="0"/>
          <w:i w:val="0"/>
          <w:strike w:val="0"/>
          <w:noProof w:val="0"/>
          <w:color w:val="000000"/>
          <w:position w:val="0"/>
          <w:sz w:val="20"/>
          <w:u w:val="none"/>
          <w:vertAlign w:val="baseline"/>
        </w:rPr>
        <w:t xml:space="preserve"> TSO Singh to pull Lyon's bag and TSO Singh calling TSO Ballesteros, the TSA screening was reasonable and constitutional in light of the undefined masses in Lyon's bag. </w:t>
      </w:r>
      <w:r>
        <w:rPr>
          <w:rFonts w:ascii="arial" w:eastAsia="arial" w:hAnsi="arial" w:cs="arial"/>
          <w:b w:val="0"/>
          <w:i w:val="0"/>
          <w:strike w:val="0"/>
          <w:noProof w:val="0"/>
          <w:color w:val="000000"/>
          <w:position w:val="0"/>
          <w:sz w:val="20"/>
          <w:u w:val="single"/>
          <w:vertAlign w:val="baseline"/>
        </w:rPr>
        <w:t xml:space="preserve">See </w:t>
      </w:r>
      <w:bookmarkStart w:id="73" w:name="Bookmark_I67WYCNT2SF7K70040000400"/>
      <w:bookmarkEnd w:id="73"/>
      <w:hyperlink r:id="rId18" w:history="1">
        <w:r>
          <w:rPr>
            <w:rFonts w:ascii="arial" w:eastAsia="arial" w:hAnsi="arial" w:cs="arial"/>
            <w:b w:val="0"/>
            <w:i/>
            <w:strike w:val="0"/>
            <w:noProof w:val="0"/>
            <w:color w:val="0077CC"/>
            <w:position w:val="0"/>
            <w:sz w:val="20"/>
            <w:u w:val="single"/>
            <w:vertAlign w:val="baseline"/>
          </w:rPr>
          <w:t>Elec. Priv. Info. Ctr.</w:t>
        </w:r>
      </w:hyperlink>
      <w:hyperlink r:id="rId18" w:history="1">
        <w:r>
          <w:rPr>
            <w:rFonts w:ascii="arial" w:eastAsia="arial" w:hAnsi="arial" w:cs="arial"/>
            <w:b w:val="0"/>
            <w:i/>
            <w:strike w:val="0"/>
            <w:noProof w:val="0"/>
            <w:color w:val="0077CC"/>
            <w:position w:val="0"/>
            <w:sz w:val="20"/>
            <w:u w:val="single"/>
            <w:vertAlign w:val="baseline"/>
          </w:rPr>
          <w:t>, 653 F.3d at 10-11</w:t>
        </w:r>
      </w:hyperlink>
      <w:r>
        <w:rPr>
          <w:rFonts w:ascii="arial" w:eastAsia="arial" w:hAnsi="arial" w:cs="arial"/>
          <w:b w:val="0"/>
          <w:i w:val="0"/>
          <w:strike w:val="0"/>
          <w:noProof w:val="0"/>
          <w:color w:val="000000"/>
          <w:position w:val="0"/>
          <w:sz w:val="20"/>
          <w:u w:val="none"/>
          <w:vertAlign w:val="baseline"/>
        </w:rPr>
        <w:t xml:space="preserve">; </w:t>
      </w:r>
      <w:bookmarkStart w:id="74" w:name="Bookmark_I67WYCNT28T41B0010000400"/>
      <w:bookmarkEnd w:id="74"/>
      <w:hyperlink r:id="rId19" w:history="1">
        <w:r>
          <w:rPr>
            <w:rFonts w:ascii="arial" w:eastAsia="arial" w:hAnsi="arial" w:cs="arial"/>
            <w:b w:val="0"/>
            <w:i/>
            <w:strike w:val="0"/>
            <w:noProof w:val="0"/>
            <w:color w:val="0077CC"/>
            <w:position w:val="0"/>
            <w:sz w:val="20"/>
            <w:u w:val="single"/>
            <w:vertAlign w:val="baseline"/>
          </w:rPr>
          <w:t>Aukai</w:t>
        </w:r>
      </w:hyperlink>
      <w:hyperlink r:id="rId19" w:history="1">
        <w:r>
          <w:rPr>
            <w:rFonts w:ascii="arial" w:eastAsia="arial" w:hAnsi="arial" w:cs="arial"/>
            <w:b w:val="0"/>
            <w:i/>
            <w:strike w:val="0"/>
            <w:noProof w:val="0"/>
            <w:color w:val="0077CC"/>
            <w:position w:val="0"/>
            <w:sz w:val="20"/>
            <w:u w:val="single"/>
            <w:vertAlign w:val="baseline"/>
          </w:rPr>
          <w:t>, 497 F.3d at 962-63</w:t>
        </w:r>
      </w:hyperlink>
      <w:r>
        <w:rPr>
          <w:rFonts w:ascii="arial" w:eastAsia="arial" w:hAnsi="arial" w:cs="arial"/>
          <w:b w:val="0"/>
          <w:i w:val="0"/>
          <w:strike w:val="0"/>
          <w:noProof w:val="0"/>
          <w:color w:val="000000"/>
          <w:position w:val="0"/>
          <w:sz w:val="20"/>
          <w:u w:val="none"/>
          <w:vertAlign w:val="baseline"/>
        </w:rPr>
        <w:t xml:space="preserve">; </w:t>
      </w:r>
      <w:bookmarkStart w:id="75" w:name="Bookmark_I67WYCNT28T41B0030000400"/>
      <w:bookmarkEnd w:id="75"/>
      <w:hyperlink r:id="rId20" w:history="1">
        <w:r>
          <w:rPr>
            <w:rFonts w:ascii="arial" w:eastAsia="arial" w:hAnsi="arial" w:cs="arial"/>
            <w:b w:val="0"/>
            <w:i/>
            <w:strike w:val="0"/>
            <w:noProof w:val="0"/>
            <w:color w:val="0077CC"/>
            <w:position w:val="0"/>
            <w:sz w:val="20"/>
            <w:u w:val="single"/>
            <w:vertAlign w:val="baseline"/>
          </w:rPr>
          <w:t>Hartwell</w:t>
        </w:r>
      </w:hyperlink>
      <w:hyperlink r:id="rId20" w:history="1">
        <w:r>
          <w:rPr>
            <w:rFonts w:ascii="arial" w:eastAsia="arial" w:hAnsi="arial" w:cs="arial"/>
            <w:b w:val="0"/>
            <w:i/>
            <w:strike w:val="0"/>
            <w:noProof w:val="0"/>
            <w:color w:val="0077CC"/>
            <w:position w:val="0"/>
            <w:sz w:val="20"/>
            <w:u w:val="single"/>
            <w:vertAlign w:val="baseline"/>
          </w:rPr>
          <w:t>, 436 F.3d at 177-81</w:t>
        </w:r>
      </w:hyperlink>
      <w:r>
        <w:rPr>
          <w:rFonts w:ascii="arial" w:eastAsia="arial" w:hAnsi="arial" w:cs="arial"/>
          <w:b w:val="0"/>
          <w:i w:val="0"/>
          <w:strike w:val="0"/>
          <w:noProof w:val="0"/>
          <w:color w:val="000000"/>
          <w:position w:val="0"/>
          <w:sz w:val="20"/>
          <w:u w:val="none"/>
          <w:vertAlign w:val="baseline"/>
        </w:rPr>
        <w:t xml:space="preserve">; </w:t>
      </w:r>
      <w:bookmarkStart w:id="76" w:name="Bookmark_I67WYCNT28T41B0050000400"/>
      <w:bookmarkEnd w:id="76"/>
      <w:hyperlink r:id="rId21" w:history="1">
        <w:r>
          <w:rPr>
            <w:rFonts w:ascii="arial" w:eastAsia="arial" w:hAnsi="arial" w:cs="arial"/>
            <w:b w:val="0"/>
            <w:i/>
            <w:strike w:val="0"/>
            <w:noProof w:val="0"/>
            <w:color w:val="0077CC"/>
            <w:position w:val="0"/>
            <w:sz w:val="20"/>
            <w:u w:val="single"/>
            <w:vertAlign w:val="baseline"/>
          </w:rPr>
          <w:t>DeAngelo</w:t>
        </w:r>
      </w:hyperlink>
      <w:hyperlink r:id="rId21" w:history="1">
        <w:r>
          <w:rPr>
            <w:rFonts w:ascii="arial" w:eastAsia="arial" w:hAnsi="arial" w:cs="arial"/>
            <w:b w:val="0"/>
            <w:i/>
            <w:strike w:val="0"/>
            <w:noProof w:val="0"/>
            <w:color w:val="0077CC"/>
            <w:position w:val="0"/>
            <w:sz w:val="20"/>
            <w:u w:val="single"/>
            <w:vertAlign w:val="baseline"/>
          </w:rPr>
          <w:t>, 584 F.2d at 47-48</w:t>
        </w:r>
      </w:hyperlink>
      <w:r>
        <w:rPr>
          <w:rFonts w:ascii="arial" w:eastAsia="arial" w:hAnsi="arial" w:cs="arial"/>
          <w:b w:val="0"/>
          <w:i w:val="0"/>
          <w:strike w:val="0"/>
          <w:noProof w:val="0"/>
          <w:color w:val="000000"/>
          <w:position w:val="0"/>
          <w:sz w:val="20"/>
          <w:u w:val="none"/>
          <w:vertAlign w:val="baseline"/>
        </w:rPr>
        <w:t xml:space="preserve">; </w:t>
      </w:r>
      <w:bookmarkStart w:id="77" w:name="Bookmark_I67WYCNT2SF7K80020000400"/>
      <w:bookmarkEnd w:id="77"/>
      <w:hyperlink r:id="rId22" w:history="1">
        <w:r>
          <w:rPr>
            <w:rFonts w:ascii="arial" w:eastAsia="arial" w:hAnsi="arial" w:cs="arial"/>
            <w:b w:val="0"/>
            <w:i/>
            <w:strike w:val="0"/>
            <w:noProof w:val="0"/>
            <w:color w:val="0077CC"/>
            <w:position w:val="0"/>
            <w:sz w:val="20"/>
            <w:u w:val="single"/>
            <w:vertAlign w:val="baseline"/>
          </w:rPr>
          <w:t>Edwards</w:t>
        </w:r>
      </w:hyperlink>
      <w:hyperlink r:id="rId22" w:history="1">
        <w:r>
          <w:rPr>
            <w:rFonts w:ascii="arial" w:eastAsia="arial" w:hAnsi="arial" w:cs="arial"/>
            <w:b w:val="0"/>
            <w:i/>
            <w:strike w:val="0"/>
            <w:noProof w:val="0"/>
            <w:color w:val="0077CC"/>
            <w:position w:val="0"/>
            <w:sz w:val="20"/>
            <w:u w:val="single"/>
            <w:vertAlign w:val="baseline"/>
          </w:rPr>
          <w:t>, 498 F.2d at 499-501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78" w:name="Bookmark_I67WYCNT2SF7K80040000400"/>
      <w:bookmarkEnd w:id="78"/>
      <w:hyperlink r:id="rId23" w:history="1">
        <w:r>
          <w:rPr>
            <w:rFonts w:ascii="arial" w:eastAsia="arial" w:hAnsi="arial" w:cs="arial"/>
            <w:b w:val="0"/>
            <w:i/>
            <w:strike w:val="0"/>
            <w:noProof w:val="0"/>
            <w:color w:val="0077CC"/>
            <w:position w:val="0"/>
            <w:sz w:val="20"/>
            <w:u w:val="single"/>
            <w:vertAlign w:val="baseline"/>
          </w:rPr>
          <w:t>City of Indianapolis</w:t>
        </w:r>
      </w:hyperlink>
      <w:hyperlink r:id="rId23" w:history="1">
        <w:r>
          <w:rPr>
            <w:rFonts w:ascii="arial" w:eastAsia="arial" w:hAnsi="arial" w:cs="arial"/>
            <w:b w:val="0"/>
            <w:i/>
            <w:strike w:val="0"/>
            <w:noProof w:val="0"/>
            <w:color w:val="0077CC"/>
            <w:position w:val="0"/>
            <w:sz w:val="20"/>
            <w:u w:val="single"/>
            <w:vertAlign w:val="baseline"/>
          </w:rPr>
          <w:t>, 531 U.S. at 47-48</w:t>
        </w:r>
      </w:hyperlink>
      <w:r>
        <w:rPr>
          <w:rFonts w:ascii="arial" w:eastAsia="arial" w:hAnsi="arial" w:cs="arial"/>
          <w:b w:val="0"/>
          <w:i w:val="0"/>
          <w:strike w:val="0"/>
          <w:noProof w:val="0"/>
          <w:color w:val="000000"/>
          <w:position w:val="0"/>
          <w:sz w:val="20"/>
          <w:u w:val="none"/>
          <w:vertAlign w:val="baseline"/>
        </w:rPr>
        <w:t xml:space="preserve">; </w:t>
      </w:r>
      <w:bookmarkStart w:id="79" w:name="Bookmark_I67WYCNT2D6MX00010000400"/>
      <w:bookmarkEnd w:id="79"/>
      <w:hyperlink r:id="rId24" w:history="1">
        <w:r>
          <w:rPr>
            <w:rFonts w:ascii="arial" w:eastAsia="arial" w:hAnsi="arial" w:cs="arial"/>
            <w:b w:val="0"/>
            <w:i/>
            <w:strike w:val="0"/>
            <w:noProof w:val="0"/>
            <w:color w:val="0077CC"/>
            <w:position w:val="0"/>
            <w:sz w:val="20"/>
            <w:u w:val="single"/>
            <w:vertAlign w:val="baseline"/>
          </w:rPr>
          <w:t>Chandler</w:t>
        </w:r>
      </w:hyperlink>
      <w:hyperlink r:id="rId24" w:history="1">
        <w:r>
          <w:rPr>
            <w:rFonts w:ascii="arial" w:eastAsia="arial" w:hAnsi="arial" w:cs="arial"/>
            <w:b w:val="0"/>
            <w:i/>
            <w:strike w:val="0"/>
            <w:noProof w:val="0"/>
            <w:color w:val="0077CC"/>
            <w:position w:val="0"/>
            <w:sz w:val="20"/>
            <w:u w:val="single"/>
            <w:vertAlign w:val="baseline"/>
          </w:rPr>
          <w:t>, 520 U.S. at 323</w:t>
        </w:r>
      </w:hyperlink>
      <w:r>
        <w:rPr>
          <w:rFonts w:ascii="arial" w:eastAsia="arial" w:hAnsi="arial" w:cs="arial"/>
          <w:b w:val="0"/>
          <w:i w:val="0"/>
          <w:strike w:val="0"/>
          <w:noProof w:val="0"/>
          <w:color w:val="000000"/>
          <w:position w:val="0"/>
          <w:sz w:val="20"/>
          <w:u w:val="none"/>
          <w:vertAlign w:val="baseline"/>
        </w:rPr>
        <w:t xml:space="preserve">; </w:t>
      </w:r>
      <w:bookmarkStart w:id="80" w:name="Bookmark_I67WYCNT2D6MX00030000400"/>
      <w:bookmarkEnd w:id="80"/>
      <w:hyperlink r:id="rId25" w:history="1">
        <w:r>
          <w:rPr>
            <w:rFonts w:ascii="arial" w:eastAsia="arial" w:hAnsi="arial" w:cs="arial"/>
            <w:b w:val="0"/>
            <w:i/>
            <w:strike w:val="0"/>
            <w:noProof w:val="0"/>
            <w:color w:val="0077CC"/>
            <w:position w:val="0"/>
            <w:sz w:val="20"/>
            <w:u w:val="single"/>
            <w:vertAlign w:val="baseline"/>
          </w:rPr>
          <w:t>Nat. Treasury Emp. Union</w:t>
        </w:r>
      </w:hyperlink>
      <w:hyperlink r:id="rId25" w:history="1">
        <w:r>
          <w:rPr>
            <w:rFonts w:ascii="arial" w:eastAsia="arial" w:hAnsi="arial" w:cs="arial"/>
            <w:b w:val="0"/>
            <w:i/>
            <w:strike w:val="0"/>
            <w:noProof w:val="0"/>
            <w:color w:val="0077CC"/>
            <w:position w:val="0"/>
            <w:sz w:val="20"/>
            <w:u w:val="single"/>
            <w:vertAlign w:val="baseline"/>
          </w:rPr>
          <w:t>, 489 U.S. at 675 n.3</w:t>
        </w:r>
      </w:hyperlink>
      <w:r>
        <w:rPr>
          <w:rFonts w:ascii="arial" w:eastAsia="arial" w:hAnsi="arial" w:cs="arial"/>
          <w:b w:val="0"/>
          <w:i w:val="0"/>
          <w:strike w:val="0"/>
          <w:noProof w:val="0"/>
          <w:color w:val="000000"/>
          <w:position w:val="0"/>
          <w:sz w:val="20"/>
          <w:u w:val="none"/>
          <w:vertAlign w:val="baseline"/>
        </w:rPr>
        <w:t xml:space="preserve">. The entire TSA screening from Lyon entering the area to TSO Ballesteros calling in law enforcement lasted only four minutes. Taking the encounter minute by minute, at 5:29 a.m., Lyon entered the screening area.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44] 4; [D.E. 54] 5-6; Gov. Ex. 39. TSO Adams x-rayed Lyon's bag, flagged large organic masses in the bag, and alerted TSO Singh to pull Lyon's bag for inspection.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44] 4; [D.E. 54] 6; Hearing Tr. at 8-10. Approximately 30 seconds later, TSO Singh pulled Lyon's bag to open and search it.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44] 4; [D.E. 54] 6; Hearing Tr. at 10-14.</w:t>
      </w:r>
    </w:p>
    <w:p>
      <w:pPr>
        <w:keepNext w:val="0"/>
        <w:spacing w:before="200" w:after="0" w:line="260" w:lineRule="atLeast"/>
        <w:ind w:left="0" w:right="0" w:firstLine="0"/>
        <w:jc w:val="both"/>
      </w:pPr>
      <w:bookmarkStart w:id="81" w:name="Bookmark_para_24"/>
      <w:bookmarkEnd w:id="81"/>
      <w:r>
        <w:rPr>
          <w:rFonts w:ascii="arial" w:eastAsia="arial" w:hAnsi="arial" w:cs="arial"/>
          <w:b w:val="0"/>
          <w:i w:val="0"/>
          <w:strike w:val="0"/>
          <w:noProof w:val="0"/>
          <w:color w:val="000000"/>
          <w:position w:val="0"/>
          <w:sz w:val="20"/>
          <w:u w:val="none"/>
          <w:vertAlign w:val="baseline"/>
        </w:rPr>
        <w:t xml:space="preserve">TSO Singh found some loose cash and clothes on top. Under the bottom lining of Lyon's bag, TSO Singh found several unidentified masses artfully concealed.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4-5; [D.E. 54] 2, 6; Hearing Tr. at 10-14. TSO Singh did not know what the packaging contained but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believed that the unidentified masses reflected potential criminal activity due to the quantity, packaging, and concealment of the masses. Thus, TSO Singh, alerted her supervisor, TSO Ballesteros.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444; [D.E. 54] 2, 6-7; Hearing Tr. at 14-15. After assessing the same artfully concealed masses in Lyon's bag, TSO Ballesteros suspected criminal activity and promptly alerted law enforcement.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44] 4; [D.E. 54] 2, 6-7; Hearing Tr. at 22-26; [D.E. 44-10] 8 (if evidence of a crime is detected in plain view during the course of a security screening, the TSO shall "refer it to a supervisor or a law enforcement official for appropriate action.").</w:t>
      </w:r>
    </w:p>
    <w:p>
      <w:pPr>
        <w:keepNext w:val="0"/>
        <w:spacing w:before="200" w:after="0" w:line="260" w:lineRule="atLeast"/>
        <w:ind w:left="0" w:right="0" w:firstLine="0"/>
        <w:jc w:val="both"/>
      </w:pPr>
      <w:bookmarkStart w:id="82" w:name="Bookmark_para_25"/>
      <w:bookmarkEnd w:id="82"/>
      <w:bookmarkStart w:id="83" w:name="Bookmark_I67WYCNT2SF7K90010000400"/>
      <w:bookmarkEnd w:id="83"/>
      <w:r>
        <w:rPr>
          <w:rFonts w:ascii="arial" w:eastAsia="arial" w:hAnsi="arial" w:cs="arial"/>
          <w:b w:val="0"/>
          <w:i w:val="0"/>
          <w:strike w:val="0"/>
          <w:noProof w:val="0"/>
          <w:color w:val="000000"/>
          <w:position w:val="0"/>
          <w:sz w:val="20"/>
          <w:u w:val="none"/>
          <w:vertAlign w:val="baseline"/>
        </w:rPr>
        <w:t xml:space="preserve">TSA agents properly conducted an administrative search and notified law enforcement due to suspected criminal activity. </w:t>
      </w:r>
      <w:r>
        <w:rPr>
          <w:rFonts w:ascii="arial" w:eastAsia="arial" w:hAnsi="arial" w:cs="arial"/>
          <w:b w:val="0"/>
          <w:i w:val="0"/>
          <w:strike w:val="0"/>
          <w:noProof w:val="0"/>
          <w:color w:val="000000"/>
          <w:position w:val="0"/>
          <w:sz w:val="20"/>
          <w:u w:val="single"/>
          <w:vertAlign w:val="baseline"/>
        </w:rPr>
        <w:t xml:space="preserve">See, e.g., </w:t>
      </w:r>
      <w:bookmarkStart w:id="84" w:name="Bookmark_I67WYCNT2D6MX00050000400"/>
      <w:bookmarkEnd w:id="84"/>
      <w:hyperlink r:id="rId38" w:history="1">
        <w:r>
          <w:rPr>
            <w:rFonts w:ascii="arial" w:eastAsia="arial" w:hAnsi="arial" w:cs="arial"/>
            <w:b w:val="0"/>
            <w:i/>
            <w:strike w:val="0"/>
            <w:noProof w:val="0"/>
            <w:color w:val="0077CC"/>
            <w:position w:val="0"/>
            <w:sz w:val="20"/>
            <w:u w:val="single"/>
            <w:vertAlign w:val="baseline"/>
          </w:rPr>
          <w:t>McCarty</w:t>
        </w:r>
      </w:hyperlink>
      <w:hyperlink r:id="rId38" w:history="1">
        <w:r>
          <w:rPr>
            <w:rFonts w:ascii="arial" w:eastAsia="arial" w:hAnsi="arial" w:cs="arial"/>
            <w:b w:val="0"/>
            <w:i/>
            <w:strike w:val="0"/>
            <w:noProof w:val="0"/>
            <w:color w:val="0077CC"/>
            <w:position w:val="0"/>
            <w:sz w:val="20"/>
            <w:u w:val="single"/>
            <w:vertAlign w:val="baseline"/>
          </w:rPr>
          <w:t>, 648 F.3d at 832-38</w:t>
        </w:r>
      </w:hyperlink>
      <w:r>
        <w:rPr>
          <w:rFonts w:ascii="arial" w:eastAsia="arial" w:hAnsi="arial" w:cs="arial"/>
          <w:b w:val="0"/>
          <w:i w:val="0"/>
          <w:strike w:val="0"/>
          <w:noProof w:val="0"/>
          <w:color w:val="000000"/>
          <w:position w:val="0"/>
          <w:sz w:val="20"/>
          <w:u w:val="none"/>
          <w:vertAlign w:val="baseline"/>
        </w:rPr>
        <w:t xml:space="preserve">; </w:t>
      </w:r>
      <w:bookmarkStart w:id="85" w:name="Bookmark_I67WYCNT2SF7K90020000400"/>
      <w:bookmarkEnd w:id="85"/>
      <w:hyperlink r:id="rId19" w:history="1">
        <w:r>
          <w:rPr>
            <w:rFonts w:ascii="arial" w:eastAsia="arial" w:hAnsi="arial" w:cs="arial"/>
            <w:b w:val="0"/>
            <w:i/>
            <w:strike w:val="0"/>
            <w:noProof w:val="0"/>
            <w:color w:val="0077CC"/>
            <w:position w:val="0"/>
            <w:sz w:val="20"/>
            <w:u w:val="single"/>
            <w:vertAlign w:val="baseline"/>
          </w:rPr>
          <w:t>Aukai</w:t>
        </w:r>
      </w:hyperlink>
      <w:hyperlink r:id="rId19" w:history="1">
        <w:r>
          <w:rPr>
            <w:rFonts w:ascii="arial" w:eastAsia="arial" w:hAnsi="arial" w:cs="arial"/>
            <w:b w:val="0"/>
            <w:i/>
            <w:strike w:val="0"/>
            <w:noProof w:val="0"/>
            <w:color w:val="0077CC"/>
            <w:position w:val="0"/>
            <w:sz w:val="20"/>
            <w:u w:val="single"/>
            <w:vertAlign w:val="baseline"/>
          </w:rPr>
          <w:t>, 497 F.3d at 962-63</w:t>
        </w:r>
      </w:hyperlink>
      <w:r>
        <w:rPr>
          <w:rFonts w:ascii="arial" w:eastAsia="arial" w:hAnsi="arial" w:cs="arial"/>
          <w:b w:val="0"/>
          <w:i w:val="0"/>
          <w:strike w:val="0"/>
          <w:noProof w:val="0"/>
          <w:color w:val="000000"/>
          <w:position w:val="0"/>
          <w:sz w:val="20"/>
          <w:u w:val="none"/>
          <w:vertAlign w:val="baseline"/>
        </w:rPr>
        <w:t xml:space="preserve">; </w:t>
      </w:r>
      <w:bookmarkStart w:id="86" w:name="Bookmark_I67WYCNT2SF7K90040000400"/>
      <w:bookmarkEnd w:id="86"/>
      <w:hyperlink r:id="rId20" w:history="1">
        <w:r>
          <w:rPr>
            <w:rFonts w:ascii="arial" w:eastAsia="arial" w:hAnsi="arial" w:cs="arial"/>
            <w:b w:val="0"/>
            <w:i/>
            <w:strike w:val="0"/>
            <w:noProof w:val="0"/>
            <w:color w:val="0077CC"/>
            <w:position w:val="0"/>
            <w:sz w:val="20"/>
            <w:u w:val="single"/>
            <w:vertAlign w:val="baseline"/>
          </w:rPr>
          <w:t>Hartwell</w:t>
        </w:r>
      </w:hyperlink>
      <w:hyperlink r:id="rId20" w:history="1">
        <w:r>
          <w:rPr>
            <w:rFonts w:ascii="arial" w:eastAsia="arial" w:hAnsi="arial" w:cs="arial"/>
            <w:b w:val="0"/>
            <w:i/>
            <w:strike w:val="0"/>
            <w:noProof w:val="0"/>
            <w:color w:val="0077CC"/>
            <w:position w:val="0"/>
            <w:sz w:val="20"/>
            <w:u w:val="single"/>
            <w:vertAlign w:val="baseline"/>
          </w:rPr>
          <w:t>, 436 F.3d at 177-81</w:t>
        </w:r>
      </w:hyperlink>
      <w:r>
        <w:rPr>
          <w:rFonts w:ascii="arial" w:eastAsia="arial" w:hAnsi="arial" w:cs="arial"/>
          <w:b w:val="0"/>
          <w:i w:val="0"/>
          <w:strike w:val="0"/>
          <w:noProof w:val="0"/>
          <w:color w:val="000000"/>
          <w:position w:val="0"/>
          <w:sz w:val="20"/>
          <w:u w:val="none"/>
          <w:vertAlign w:val="baseline"/>
        </w:rPr>
        <w:t xml:space="preserve">; </w:t>
      </w:r>
      <w:bookmarkStart w:id="87" w:name="Bookmark_I67WYCNT2D6MX10010000400"/>
      <w:bookmarkEnd w:id="87"/>
      <w:hyperlink r:id="rId39" w:history="1">
        <w:r>
          <w:rPr>
            <w:rFonts w:ascii="arial" w:eastAsia="arial" w:hAnsi="arial" w:cs="arial"/>
            <w:b w:val="0"/>
            <w:i/>
            <w:strike w:val="0"/>
            <w:noProof w:val="0"/>
            <w:color w:val="0077CC"/>
            <w:position w:val="0"/>
            <w:sz w:val="20"/>
            <w:u w:val="single"/>
            <w:vertAlign w:val="baseline"/>
          </w:rPr>
          <w:t>$557,933.89</w:t>
        </w:r>
      </w:hyperlink>
      <w:hyperlink r:id="rId39" w:history="1">
        <w:r>
          <w:rPr>
            <w:rFonts w:ascii="arial" w:eastAsia="arial" w:hAnsi="arial" w:cs="arial"/>
            <w:b w:val="0"/>
            <w:i/>
            <w:strike w:val="0"/>
            <w:noProof w:val="0"/>
            <w:color w:val="0077CC"/>
            <w:position w:val="0"/>
            <w:sz w:val="20"/>
            <w:u w:val="single"/>
            <w:vertAlign w:val="baseline"/>
          </w:rPr>
          <w:t>, 287 F.3d at 85-87</w:t>
        </w:r>
      </w:hyperlink>
      <w:r>
        <w:rPr>
          <w:rFonts w:ascii="arial" w:eastAsia="arial" w:hAnsi="arial" w:cs="arial"/>
          <w:b w:val="0"/>
          <w:i w:val="0"/>
          <w:strike w:val="0"/>
          <w:noProof w:val="0"/>
          <w:color w:val="000000"/>
          <w:position w:val="0"/>
          <w:sz w:val="20"/>
          <w:u w:val="none"/>
          <w:vertAlign w:val="baseline"/>
        </w:rPr>
        <w:t xml:space="preserve">; </w:t>
      </w:r>
      <w:bookmarkStart w:id="88" w:name="Bookmark_I67WYCNT2D6MX10030000400"/>
      <w:bookmarkEnd w:id="88"/>
      <w:hyperlink r:id="rId41" w:history="1">
        <w:r>
          <w:rPr>
            <w:rFonts w:ascii="arial" w:eastAsia="arial" w:hAnsi="arial" w:cs="arial"/>
            <w:b w:val="0"/>
            <w:i/>
            <w:strike w:val="0"/>
            <w:noProof w:val="0"/>
            <w:color w:val="0077CC"/>
            <w:position w:val="0"/>
            <w:sz w:val="20"/>
            <w:u w:val="single"/>
            <w:vertAlign w:val="baseline"/>
          </w:rPr>
          <w:t>United States v. Smith</w:t>
        </w:r>
      </w:hyperlink>
      <w:hyperlink r:id="rId41" w:history="1">
        <w:r>
          <w:rPr>
            <w:rFonts w:ascii="arial" w:eastAsia="arial" w:hAnsi="arial" w:cs="arial"/>
            <w:b w:val="0"/>
            <w:i/>
            <w:strike w:val="0"/>
            <w:noProof w:val="0"/>
            <w:color w:val="0077CC"/>
            <w:position w:val="0"/>
            <w:sz w:val="20"/>
            <w:u w:val="single"/>
            <w:vertAlign w:val="baseline"/>
          </w:rPr>
          <w:t>, 643 F.2d 942, 944-45 (2d Cir. 1981)</w:t>
        </w:r>
      </w:hyperlink>
      <w:r>
        <w:rPr>
          <w:rFonts w:ascii="arial" w:eastAsia="arial" w:hAnsi="arial" w:cs="arial"/>
          <w:b w:val="0"/>
          <w:i w:val="0"/>
          <w:strike w:val="0"/>
          <w:noProof w:val="0"/>
          <w:color w:val="000000"/>
          <w:position w:val="0"/>
          <w:sz w:val="20"/>
          <w:u w:val="none"/>
          <w:vertAlign w:val="baseline"/>
        </w:rPr>
        <w:t xml:space="preserve">; </w:t>
      </w:r>
      <w:bookmarkStart w:id="89" w:name="Bookmark_I67WYCNT2D6MX10050000400"/>
      <w:bookmarkEnd w:id="89"/>
      <w:hyperlink r:id="rId42" w:history="1">
        <w:r>
          <w:rPr>
            <w:rFonts w:ascii="arial" w:eastAsia="arial" w:hAnsi="arial" w:cs="arial"/>
            <w:b w:val="0"/>
            <w:i/>
            <w:strike w:val="0"/>
            <w:noProof w:val="0"/>
            <w:color w:val="0077CC"/>
            <w:position w:val="0"/>
            <w:sz w:val="20"/>
            <w:u w:val="single"/>
            <w:vertAlign w:val="baseline"/>
          </w:rPr>
          <w:t>United States v. Clay</w:t>
        </w:r>
      </w:hyperlink>
      <w:hyperlink r:id="rId42" w:history="1">
        <w:r>
          <w:rPr>
            <w:rFonts w:ascii="arial" w:eastAsia="arial" w:hAnsi="arial" w:cs="arial"/>
            <w:b w:val="0"/>
            <w:i/>
            <w:strike w:val="0"/>
            <w:noProof w:val="0"/>
            <w:color w:val="0077CC"/>
            <w:position w:val="0"/>
            <w:sz w:val="20"/>
            <w:u w:val="single"/>
            <w:vertAlign w:val="baseline"/>
          </w:rPr>
          <w:t>, 638 F.2d 889, 891-92 (5th Cir. 1981)</w:t>
        </w:r>
      </w:hyperlink>
      <w:r>
        <w:rPr>
          <w:rFonts w:ascii="arial" w:eastAsia="arial" w:hAnsi="arial" w:cs="arial"/>
          <w:b w:val="0"/>
          <w:i w:val="0"/>
          <w:strike w:val="0"/>
          <w:noProof w:val="0"/>
          <w:color w:val="000000"/>
          <w:position w:val="0"/>
          <w:sz w:val="20"/>
          <w:u w:val="none"/>
          <w:vertAlign w:val="baseline"/>
        </w:rPr>
        <w:t xml:space="preserve">; </w:t>
      </w:r>
      <w:bookmarkStart w:id="90" w:name="Bookmark_I67WYCNV2SF7KD0020000400"/>
      <w:bookmarkEnd w:id="90"/>
      <w:hyperlink r:id="rId21" w:history="1">
        <w:r>
          <w:rPr>
            <w:rFonts w:ascii="arial" w:eastAsia="arial" w:hAnsi="arial" w:cs="arial"/>
            <w:b w:val="0"/>
            <w:i/>
            <w:strike w:val="0"/>
            <w:noProof w:val="0"/>
            <w:color w:val="0077CC"/>
            <w:position w:val="0"/>
            <w:sz w:val="20"/>
            <w:u w:val="single"/>
            <w:vertAlign w:val="baseline"/>
          </w:rPr>
          <w:t>DeAngelo</w:t>
        </w:r>
      </w:hyperlink>
      <w:hyperlink r:id="rId21" w:history="1">
        <w:r>
          <w:rPr>
            <w:rFonts w:ascii="arial" w:eastAsia="arial" w:hAnsi="arial" w:cs="arial"/>
            <w:b w:val="0"/>
            <w:i/>
            <w:strike w:val="0"/>
            <w:noProof w:val="0"/>
            <w:color w:val="0077CC"/>
            <w:position w:val="0"/>
            <w:sz w:val="20"/>
            <w:u w:val="single"/>
            <w:vertAlign w:val="baseline"/>
          </w:rPr>
          <w:t>, 584 F.2d at 47</w:t>
        </w:r>
      </w:hyperlink>
      <w:r>
        <w:rPr>
          <w:rFonts w:ascii="arial" w:eastAsia="arial" w:hAnsi="arial" w:cs="arial"/>
          <w:b w:val="0"/>
          <w:i w:val="0"/>
          <w:strike w:val="0"/>
          <w:noProof w:val="0"/>
          <w:color w:val="000000"/>
          <w:position w:val="0"/>
          <w:sz w:val="20"/>
          <w:u w:val="none"/>
          <w:vertAlign w:val="baseline"/>
        </w:rPr>
        <w:t xml:space="preserve">; </w:t>
      </w:r>
      <w:bookmarkStart w:id="91" w:name="Bookmark_I67WYCNV2SF7KD0040000400"/>
      <w:bookmarkEnd w:id="91"/>
      <w:hyperlink r:id="rId22" w:history="1">
        <w:r>
          <w:rPr>
            <w:rFonts w:ascii="arial" w:eastAsia="arial" w:hAnsi="arial" w:cs="arial"/>
            <w:b w:val="0"/>
            <w:i/>
            <w:strike w:val="0"/>
            <w:noProof w:val="0"/>
            <w:color w:val="0077CC"/>
            <w:position w:val="0"/>
            <w:sz w:val="20"/>
            <w:u w:val="single"/>
            <w:vertAlign w:val="baseline"/>
          </w:rPr>
          <w:t>Edwards</w:t>
        </w:r>
      </w:hyperlink>
      <w:hyperlink r:id="rId22" w:history="1">
        <w:r>
          <w:rPr>
            <w:rFonts w:ascii="arial" w:eastAsia="arial" w:hAnsi="arial" w:cs="arial"/>
            <w:b w:val="0"/>
            <w:i/>
            <w:strike w:val="0"/>
            <w:noProof w:val="0"/>
            <w:color w:val="0077CC"/>
            <w:position w:val="0"/>
            <w:sz w:val="20"/>
            <w:u w:val="single"/>
            <w:vertAlign w:val="baseline"/>
          </w:rPr>
          <w:t>, 498 F.2d at 499-501</w:t>
        </w:r>
      </w:hyperlink>
      <w:r>
        <w:rPr>
          <w:rFonts w:ascii="arial" w:eastAsia="arial" w:hAnsi="arial" w:cs="arial"/>
          <w:b w:val="0"/>
          <w:i w:val="0"/>
          <w:strike w:val="0"/>
          <w:noProof w:val="0"/>
          <w:color w:val="000000"/>
          <w:position w:val="0"/>
          <w:sz w:val="20"/>
          <w:u w:val="none"/>
          <w:vertAlign w:val="baseline"/>
        </w:rPr>
        <w:t xml:space="preserve">. Moreover, during the brief, four-minute period between TSO Singh alerting TSO Ballesteros and TSO Ballesteros alerting Officer Pegram, no TSA agent told Lyon that he was not free to leave.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Hearing Tr. at 15, 28, 50. Of course, TSA agents still had possession of Lyon's bag, but TSA could not give Lyon's bag back to him because TSA had not cleared the bag.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Adams Tr. [D.E. 74]</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8-9; Hearing Tr. at 24-25, 36, 39-40; [D.E. 4410]. TSA still was not sure whether the bag contained sheet explosives.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Hearing Tr. at 24-25, 36, 39-40. Thus, having reviewed the totality of the circumstances, the court concludes that TSA agents did not unreasonably extend TSA's administrative search or improperly command Lyon to remain at the security screening area until APD officers arrived.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92" w:name="Bookmark_para_26"/>
      <w:bookmarkEnd w:id="92"/>
      <w:r>
        <w:rPr>
          <w:rFonts w:ascii="arial" w:eastAsia="arial" w:hAnsi="arial" w:cs="arial"/>
          <w:b w:val="0"/>
          <w:i w:val="0"/>
          <w:strike w:val="0"/>
          <w:noProof w:val="0"/>
          <w:color w:val="000000"/>
          <w:position w:val="0"/>
          <w:sz w:val="20"/>
          <w:u w:val="none"/>
          <w:vertAlign w:val="baseline"/>
        </w:rPr>
        <w:t xml:space="preserve">Next, Lyon contends that the APD officers violated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when they failed to return his bag and driver's license before going to a separate office.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44] 21-30. Lyon also contends that he did not consent to go with APD officers to a separate office and that the officers seized him in violation of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Moreover, Lyon contends that MD officers violated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when they searched his bag.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[D.E. 63] 3-10.</w:t>
      </w:r>
    </w:p>
    <w:p>
      <w:pPr>
        <w:keepNext w:val="0"/>
        <w:spacing w:before="240" w:after="0" w:line="260" w:lineRule="atLeast"/>
        <w:ind w:left="0" w:right="0" w:firstLine="0"/>
        <w:jc w:val="both"/>
      </w:pPr>
      <w:bookmarkStart w:id="93" w:name="Bookmark_para_27"/>
      <w:bookmarkEnd w:id="93"/>
      <w:r>
        <w:rPr>
          <w:rFonts w:ascii="arial" w:eastAsia="arial" w:hAnsi="arial" w:cs="arial"/>
          <w:b/>
          <w:i w:val="0"/>
          <w:strike w:val="0"/>
          <w:noProof w:val="0"/>
          <w:color w:val="000000"/>
          <w:position w:val="0"/>
          <w:sz w:val="20"/>
          <w:u w:val="none"/>
          <w:vertAlign w:val="baseline"/>
        </w:rPr>
        <w:t> [*781] </w:t>
      </w:r>
      <w:r>
        <w:rPr>
          <w:rFonts w:ascii="arial" w:eastAsia="arial" w:hAnsi="arial" w:cs="arial"/>
          <w:b w:val="0"/>
          <w:i w:val="0"/>
          <w:strike w:val="0"/>
          <w:noProof w:val="0"/>
          <w:color w:val="000000"/>
          <w:position w:val="0"/>
          <w:sz w:val="20"/>
          <w:u w:val="none"/>
          <w:vertAlign w:val="baseline"/>
        </w:rPr>
        <w:t xml:space="preserve"> </w:t>
      </w:r>
      <w:bookmarkStart w:id="94" w:name="Bookmark_I67WYCNV2D6MX50020000400"/>
      <w:bookmarkEnd w:id="94"/>
      <w:r>
        <w:rPr>
          <w:rFonts w:ascii="arial" w:eastAsia="arial" w:hAnsi="arial" w:cs="arial"/>
          <w:b w:val="0"/>
          <w:i w:val="0"/>
          <w:strike w:val="0"/>
          <w:noProof w:val="0"/>
          <w:color w:val="000000"/>
          <w:position w:val="0"/>
          <w:sz w:val="20"/>
          <w:u w:val="none"/>
          <w:vertAlign w:val="baseline"/>
        </w:rPr>
        <w:t xml:space="preserve">As for Lyon's attack on the brief walk from the TSA screening area to the nearby office, when Lyon went with officers to a separate office there was an ongoing administrative search. </w:t>
      </w:r>
      <w:bookmarkStart w:id="95" w:name="Bookmark_I67WYCNV2D6MX50040000400"/>
      <w:bookmarkEnd w:id="95"/>
      <w:r>
        <w:rPr>
          <w:rFonts w:ascii="arial" w:eastAsia="arial" w:hAnsi="arial" w:cs="arial"/>
          <w:b w:val="0"/>
          <w:i w:val="0"/>
          <w:strike w:val="0"/>
          <w:noProof w:val="0"/>
          <w:color w:val="000000"/>
          <w:position w:val="0"/>
          <w:sz w:val="20"/>
          <w:u w:val="none"/>
          <w:vertAlign w:val="baseline"/>
        </w:rPr>
        <w:t xml:space="preserve">The circumstances of this administrative search mirror those that then-Judge Alito discussed and approved in </w:t>
      </w:r>
      <w:r>
        <w:rPr>
          <w:rFonts w:ascii="arial" w:eastAsia="arial" w:hAnsi="arial" w:cs="arial"/>
          <w:b w:val="0"/>
          <w:i w:val="0"/>
          <w:strike w:val="0"/>
          <w:noProof w:val="0"/>
          <w:color w:val="000000"/>
          <w:position w:val="0"/>
          <w:sz w:val="20"/>
          <w:u w:val="single"/>
          <w:vertAlign w:val="baseline"/>
        </w:rPr>
        <w:t xml:space="preserve">Hartwell. See </w:t>
      </w:r>
      <w:bookmarkStart w:id="96" w:name="Bookmark_I67WYCNV2D6MX50010000400"/>
      <w:bookmarkEnd w:id="96"/>
      <w:hyperlink r:id="rId20" w:history="1">
        <w:r>
          <w:rPr>
            <w:rFonts w:ascii="arial" w:eastAsia="arial" w:hAnsi="arial" w:cs="arial"/>
            <w:b w:val="0"/>
            <w:i/>
            <w:strike w:val="0"/>
            <w:noProof w:val="0"/>
            <w:color w:val="0077CC"/>
            <w:position w:val="0"/>
            <w:sz w:val="20"/>
            <w:u w:val="single"/>
            <w:vertAlign w:val="baseline"/>
          </w:rPr>
          <w:t>Hartwell</w:t>
        </w:r>
      </w:hyperlink>
      <w:hyperlink r:id="rId20" w:history="1">
        <w:r>
          <w:rPr>
            <w:rFonts w:ascii="arial" w:eastAsia="arial" w:hAnsi="arial" w:cs="arial"/>
            <w:b w:val="0"/>
            <w:i/>
            <w:strike w:val="0"/>
            <w:noProof w:val="0"/>
            <w:color w:val="0077CC"/>
            <w:position w:val="0"/>
            <w:sz w:val="20"/>
            <w:u w:val="single"/>
            <w:vertAlign w:val="baseline"/>
          </w:rPr>
          <w:t>, 436 F.3d at 175-76</w:t>
        </w:r>
      </w:hyperlink>
      <w:r>
        <w:rPr>
          <w:rFonts w:ascii="arial" w:eastAsia="arial" w:hAnsi="arial" w:cs="arial"/>
          <w:b w:val="0"/>
          <w:i w:val="0"/>
          <w:strike w:val="0"/>
          <w:noProof w:val="0"/>
          <w:color w:val="000000"/>
          <w:position w:val="0"/>
          <w:sz w:val="20"/>
          <w:u w:val="none"/>
          <w:vertAlign w:val="baseline"/>
        </w:rPr>
        <w:t xml:space="preserve">. </w:t>
      </w:r>
      <w:bookmarkStart w:id="97" w:name="Bookmark_I67WYCNV2D6MX50040000400_2"/>
      <w:bookmarkEnd w:id="97"/>
      <w:r>
        <w:rPr>
          <w:rFonts w:ascii="arial" w:eastAsia="arial" w:hAnsi="arial" w:cs="arial"/>
          <w:b w:val="0"/>
          <w:i w:val="0"/>
          <w:strike w:val="0"/>
          <w:noProof w:val="0"/>
          <w:color w:val="000000"/>
          <w:position w:val="0"/>
          <w:sz w:val="20"/>
          <w:u w:val="none"/>
          <w:vertAlign w:val="baseline"/>
        </w:rPr>
        <w:t xml:space="preserve">In </w:t>
      </w:r>
      <w:bookmarkStart w:id="98" w:name="Bookmark_I67WYCNV2D6MX50040000400_3"/>
      <w:bookmarkEnd w:id="98"/>
      <w:bookmarkStart w:id="99" w:name="Bookmark_I67WYCNV2D6MX50030000400"/>
      <w:bookmarkEnd w:id="99"/>
      <w:hyperlink r:id="rId20" w:history="1">
        <w:r>
          <w:rPr>
            <w:rFonts w:ascii="arial" w:eastAsia="arial" w:hAnsi="arial" w:cs="arial"/>
            <w:b w:val="0"/>
            <w:i/>
            <w:strike w:val="0"/>
            <w:noProof w:val="0"/>
            <w:color w:val="0077CC"/>
            <w:position w:val="0"/>
            <w:sz w:val="20"/>
            <w:u w:val="single"/>
            <w:vertAlign w:val="baseline"/>
          </w:rPr>
          <w:t>Hartwell</w:t>
        </w:r>
      </w:hyperlink>
      <w:r>
        <w:rPr>
          <w:rFonts w:ascii="arial" w:eastAsia="arial" w:hAnsi="arial" w:cs="arial"/>
          <w:b w:val="0"/>
          <w:i w:val="0"/>
          <w:strike w:val="0"/>
          <w:noProof w:val="0"/>
          <w:color w:val="000000"/>
          <w:position w:val="0"/>
          <w:sz w:val="20"/>
          <w:u w:val="none"/>
          <w:vertAlign w:val="baseline"/>
        </w:rPr>
        <w:t>, a man entered an airport security screening area, and TSA agents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stopped him for further inspection when an item in his pocket alerted the screening technology.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TSA agents asked the man to empty his pockets, but the man refused. </w:t>
      </w:r>
      <w:bookmarkStart w:id="100" w:name="Bookmark_I67WYCNV28T41J0010000400"/>
      <w:bookmarkEnd w:id="100"/>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TSA agents took the man to a separate room and searched his pockets.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TSA agents found drugs in the man's pocket, alerted airport police, and airport police searched and arrested the man.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The Third Circuit held that the search and seizure was a single permissible administrative search and seizure from when the man entered the TSA security screening area to later police involvement and arrest, and the search and seizure comported with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01" w:name="Bookmark_I67WYCNV2D6MX50050000400"/>
      <w:bookmarkEnd w:id="101"/>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177-81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2" w:name="Bookmark_para_28"/>
      <w:bookmarkEnd w:id="102"/>
      <w:bookmarkStart w:id="103" w:name="Bookmark_I67WYCNV28T41J0030000400"/>
      <w:bookmarkEnd w:id="103"/>
      <w:r>
        <w:rPr>
          <w:rFonts w:ascii="arial" w:eastAsia="arial" w:hAnsi="arial" w:cs="arial"/>
          <w:b w:val="0"/>
          <w:i w:val="0"/>
          <w:strike w:val="0"/>
          <w:noProof w:val="0"/>
          <w:color w:val="000000"/>
          <w:position w:val="0"/>
          <w:sz w:val="20"/>
          <w:u w:val="none"/>
          <w:vertAlign w:val="baseline"/>
        </w:rPr>
        <w:t xml:space="preserve">As in </w:t>
      </w:r>
      <w:bookmarkStart w:id="104" w:name="Bookmark_I67WYCNV28T41J0020000400"/>
      <w:bookmarkEnd w:id="104"/>
      <w:hyperlink r:id="rId20" w:history="1">
        <w:r>
          <w:rPr>
            <w:rFonts w:ascii="arial" w:eastAsia="arial" w:hAnsi="arial" w:cs="arial"/>
            <w:b w:val="0"/>
            <w:i/>
            <w:strike w:val="0"/>
            <w:noProof w:val="0"/>
            <w:color w:val="0077CC"/>
            <w:position w:val="0"/>
            <w:sz w:val="20"/>
            <w:u w:val="single"/>
            <w:vertAlign w:val="baseline"/>
          </w:rPr>
          <w:t>Hartwell</w:t>
        </w:r>
      </w:hyperlink>
      <w:r>
        <w:rPr>
          <w:rFonts w:ascii="arial" w:eastAsia="arial" w:hAnsi="arial" w:cs="arial"/>
          <w:b w:val="0"/>
          <w:i w:val="0"/>
          <w:strike w:val="0"/>
          <w:noProof w:val="0"/>
          <w:color w:val="000000"/>
          <w:position w:val="0"/>
          <w:sz w:val="20"/>
          <w:u w:val="none"/>
          <w:vertAlign w:val="baseline"/>
        </w:rPr>
        <w:t xml:space="preserve">, Lyon went to the TSA security screening area, his bag alerted on the x-ray scanner, and TSA agents legally searched his bag. See [D.E. 44] 4; [D.E. 54] 5-6; Adams Tr. 3-9; Hearing Tr. at 8-14, 23-28. Upon discovering the large, organic masses artfully concealed and wrapped in a unique manner indicative of sheet explosives or drug trafficking, TSA agents alerted MD. Shortly thereafter, Officer Pegram arrived, but he could not determine what was in the bag and reasonably suspected criminal activity.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Hearing Tr. at 43-49. Officer Pegram then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contacted Officer Alwang.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36-37, 62, 71. After Officer Alwang arrived, Lyon voluntarily went with the APD officers and a TSO to a separate office.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44] 4; [D.E. 46] 2; [D.E. 54] 2, 6-7; [D.E. 54-7] 1-2; Hearing Tr. at 14-15, 23-26, 36-37, 57-58, 62-63, 71-73, 84. At this point, TSA had not cleared Lyon's bag, and TSA still had a security interest in determining the contents of the large organic masses in Lyon's bag.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Adams Tr. at 8-9; [D.E. 44-10]; Hearing Tr. at 24-25, 36, 39-40. </w:t>
      </w:r>
      <w:bookmarkStart w:id="105" w:name="Bookmark_I67WYCNV28T41J0050000400"/>
      <w:bookmarkEnd w:id="105"/>
      <w:r>
        <w:rPr>
          <w:rFonts w:ascii="arial" w:eastAsia="arial" w:hAnsi="arial" w:cs="arial"/>
          <w:b w:val="0"/>
          <w:i w:val="0"/>
          <w:strike w:val="0"/>
          <w:noProof w:val="0"/>
          <w:color w:val="000000"/>
          <w:position w:val="0"/>
          <w:sz w:val="20"/>
          <w:u w:val="none"/>
          <w:vertAlign w:val="baseline"/>
        </w:rPr>
        <w:t xml:space="preserve">Although Lyon told APD officers and TSA agents that the masses contained currency, neither the APD officers nor TSA agents had cut into the masses to determine if they were currency or if they concealed anything else, such as sheet explosives or other contraband. Accordingly, the search of Lyon's bag at the screening area and later by APD officers in the separate office was justified by the administrative search doctrine. </w:t>
      </w:r>
      <w:r>
        <w:rPr>
          <w:rFonts w:ascii="arial" w:eastAsia="arial" w:hAnsi="arial" w:cs="arial"/>
          <w:b w:val="0"/>
          <w:i w:val="0"/>
          <w:strike w:val="0"/>
          <w:noProof w:val="0"/>
          <w:color w:val="000000"/>
          <w:position w:val="0"/>
          <w:sz w:val="20"/>
          <w:u w:val="single"/>
          <w:vertAlign w:val="baseline"/>
        </w:rPr>
        <w:t xml:space="preserve">See, e.g., </w:t>
      </w:r>
      <w:bookmarkStart w:id="106" w:name="Bookmark_I67WYCNV28T41J0040000400"/>
      <w:bookmarkEnd w:id="106"/>
      <w:hyperlink r:id="rId38" w:history="1">
        <w:r>
          <w:rPr>
            <w:rFonts w:ascii="arial" w:eastAsia="arial" w:hAnsi="arial" w:cs="arial"/>
            <w:b w:val="0"/>
            <w:i/>
            <w:strike w:val="0"/>
            <w:noProof w:val="0"/>
            <w:color w:val="0077CC"/>
            <w:position w:val="0"/>
            <w:sz w:val="20"/>
            <w:u w:val="single"/>
            <w:vertAlign w:val="baseline"/>
          </w:rPr>
          <w:t>McCarty</w:t>
        </w:r>
      </w:hyperlink>
      <w:hyperlink r:id="rId38" w:history="1">
        <w:r>
          <w:rPr>
            <w:rFonts w:ascii="arial" w:eastAsia="arial" w:hAnsi="arial" w:cs="arial"/>
            <w:b w:val="0"/>
            <w:i/>
            <w:strike w:val="0"/>
            <w:noProof w:val="0"/>
            <w:color w:val="0077CC"/>
            <w:position w:val="0"/>
            <w:sz w:val="20"/>
            <w:u w:val="single"/>
            <w:vertAlign w:val="baseline"/>
          </w:rPr>
          <w:t>, 648 F.3d at 832-38</w:t>
        </w:r>
      </w:hyperlink>
      <w:r>
        <w:rPr>
          <w:rFonts w:ascii="arial" w:eastAsia="arial" w:hAnsi="arial" w:cs="arial"/>
          <w:b w:val="0"/>
          <w:i w:val="0"/>
          <w:strike w:val="0"/>
          <w:noProof w:val="0"/>
          <w:color w:val="000000"/>
          <w:position w:val="0"/>
          <w:sz w:val="20"/>
          <w:u w:val="none"/>
          <w:vertAlign w:val="baseline"/>
        </w:rPr>
        <w:t xml:space="preserve">; </w:t>
      </w:r>
      <w:bookmarkStart w:id="107" w:name="Bookmark_I67WYCNV2D6MX60010000400"/>
      <w:bookmarkEnd w:id="107"/>
      <w:hyperlink r:id="rId19" w:history="1">
        <w:r>
          <w:rPr>
            <w:rFonts w:ascii="arial" w:eastAsia="arial" w:hAnsi="arial" w:cs="arial"/>
            <w:b w:val="0"/>
            <w:i/>
            <w:strike w:val="0"/>
            <w:noProof w:val="0"/>
            <w:color w:val="0077CC"/>
            <w:position w:val="0"/>
            <w:sz w:val="20"/>
            <w:u w:val="single"/>
            <w:vertAlign w:val="baseline"/>
          </w:rPr>
          <w:t>Aukai</w:t>
        </w:r>
      </w:hyperlink>
      <w:hyperlink r:id="rId19" w:history="1">
        <w:r>
          <w:rPr>
            <w:rFonts w:ascii="arial" w:eastAsia="arial" w:hAnsi="arial" w:cs="arial"/>
            <w:b w:val="0"/>
            <w:i/>
            <w:strike w:val="0"/>
            <w:noProof w:val="0"/>
            <w:color w:val="0077CC"/>
            <w:position w:val="0"/>
            <w:sz w:val="20"/>
            <w:u w:val="single"/>
            <w:vertAlign w:val="baseline"/>
          </w:rPr>
          <w:t>, 497 F.3d at 962-63</w:t>
        </w:r>
      </w:hyperlink>
      <w:r>
        <w:rPr>
          <w:rFonts w:ascii="arial" w:eastAsia="arial" w:hAnsi="arial" w:cs="arial"/>
          <w:b w:val="0"/>
          <w:i w:val="0"/>
          <w:strike w:val="0"/>
          <w:noProof w:val="0"/>
          <w:color w:val="000000"/>
          <w:position w:val="0"/>
          <w:sz w:val="20"/>
          <w:u w:val="none"/>
          <w:vertAlign w:val="baseline"/>
        </w:rPr>
        <w:t xml:space="preserve">; </w:t>
      </w:r>
      <w:bookmarkStart w:id="108" w:name="Bookmark_I67WYCNV2D6MX60030000400"/>
      <w:bookmarkEnd w:id="108"/>
      <w:hyperlink r:id="rId20" w:history="1">
        <w:r>
          <w:rPr>
            <w:rFonts w:ascii="arial" w:eastAsia="arial" w:hAnsi="arial" w:cs="arial"/>
            <w:b w:val="0"/>
            <w:i/>
            <w:strike w:val="0"/>
            <w:noProof w:val="0"/>
            <w:color w:val="0077CC"/>
            <w:position w:val="0"/>
            <w:sz w:val="20"/>
            <w:u w:val="single"/>
            <w:vertAlign w:val="baseline"/>
          </w:rPr>
          <w:t>Hartwell</w:t>
        </w:r>
      </w:hyperlink>
      <w:hyperlink r:id="rId20" w:history="1">
        <w:r>
          <w:rPr>
            <w:rFonts w:ascii="arial" w:eastAsia="arial" w:hAnsi="arial" w:cs="arial"/>
            <w:b w:val="0"/>
            <w:i/>
            <w:strike w:val="0"/>
            <w:noProof w:val="0"/>
            <w:color w:val="0077CC"/>
            <w:position w:val="0"/>
            <w:sz w:val="20"/>
            <w:u w:val="single"/>
            <w:vertAlign w:val="baseline"/>
          </w:rPr>
          <w:t>, 436 F.3d at 177-81</w:t>
        </w:r>
      </w:hyperlink>
      <w:r>
        <w:rPr>
          <w:rFonts w:ascii="arial" w:eastAsia="arial" w:hAnsi="arial" w:cs="arial"/>
          <w:b w:val="0"/>
          <w:i w:val="0"/>
          <w:strike w:val="0"/>
          <w:noProof w:val="0"/>
          <w:color w:val="000000"/>
          <w:position w:val="0"/>
          <w:sz w:val="20"/>
          <w:u w:val="none"/>
          <w:vertAlign w:val="baseline"/>
        </w:rPr>
        <w:t xml:space="preserve">; </w:t>
      </w:r>
      <w:bookmarkStart w:id="109" w:name="Bookmark_I67WYCNV2D6MX60050000400"/>
      <w:bookmarkEnd w:id="109"/>
      <w:hyperlink r:id="rId39" w:history="1">
        <w:r>
          <w:rPr>
            <w:rFonts w:ascii="arial" w:eastAsia="arial" w:hAnsi="arial" w:cs="arial"/>
            <w:b w:val="0"/>
            <w:i/>
            <w:strike w:val="0"/>
            <w:noProof w:val="0"/>
            <w:color w:val="0077CC"/>
            <w:position w:val="0"/>
            <w:sz w:val="20"/>
            <w:u w:val="single"/>
            <w:vertAlign w:val="baseline"/>
          </w:rPr>
          <w:t>$557,933.89</w:t>
        </w:r>
      </w:hyperlink>
      <w:hyperlink r:id="rId39" w:history="1">
        <w:r>
          <w:rPr>
            <w:rFonts w:ascii="arial" w:eastAsia="arial" w:hAnsi="arial" w:cs="arial"/>
            <w:b w:val="0"/>
            <w:i/>
            <w:strike w:val="0"/>
            <w:noProof w:val="0"/>
            <w:color w:val="0077CC"/>
            <w:position w:val="0"/>
            <w:sz w:val="20"/>
            <w:u w:val="single"/>
            <w:vertAlign w:val="baseline"/>
          </w:rPr>
          <w:t>, 287 F.3d at 85-87</w:t>
        </w:r>
      </w:hyperlink>
      <w:r>
        <w:rPr>
          <w:rFonts w:ascii="arial" w:eastAsia="arial" w:hAnsi="arial" w:cs="arial"/>
          <w:b w:val="0"/>
          <w:i w:val="0"/>
          <w:strike w:val="0"/>
          <w:noProof w:val="0"/>
          <w:color w:val="000000"/>
          <w:position w:val="0"/>
          <w:sz w:val="20"/>
          <w:u w:val="none"/>
          <w:vertAlign w:val="baseline"/>
        </w:rPr>
        <w:t xml:space="preserve">; </w:t>
      </w:r>
      <w:bookmarkStart w:id="110" w:name="Bookmark_I67WYCNV2SF7KH0020000400"/>
      <w:bookmarkEnd w:id="110"/>
      <w:hyperlink r:id="rId41" w:history="1">
        <w:r>
          <w:rPr>
            <w:rFonts w:ascii="arial" w:eastAsia="arial" w:hAnsi="arial" w:cs="arial"/>
            <w:b w:val="0"/>
            <w:i/>
            <w:strike w:val="0"/>
            <w:noProof w:val="0"/>
            <w:color w:val="0077CC"/>
            <w:position w:val="0"/>
            <w:sz w:val="20"/>
            <w:u w:val="single"/>
            <w:vertAlign w:val="baseline"/>
          </w:rPr>
          <w:t>Smith</w:t>
        </w:r>
      </w:hyperlink>
      <w:hyperlink r:id="rId41" w:history="1">
        <w:r>
          <w:rPr>
            <w:rFonts w:ascii="arial" w:eastAsia="arial" w:hAnsi="arial" w:cs="arial"/>
            <w:b w:val="0"/>
            <w:i/>
            <w:strike w:val="0"/>
            <w:noProof w:val="0"/>
            <w:color w:val="0077CC"/>
            <w:position w:val="0"/>
            <w:sz w:val="20"/>
            <w:u w:val="single"/>
            <w:vertAlign w:val="baseline"/>
          </w:rPr>
          <w:t>, 643 F.2d at 944-45</w:t>
        </w:r>
      </w:hyperlink>
      <w:r>
        <w:rPr>
          <w:rFonts w:ascii="arial" w:eastAsia="arial" w:hAnsi="arial" w:cs="arial"/>
          <w:b w:val="0"/>
          <w:i w:val="0"/>
          <w:strike w:val="0"/>
          <w:noProof w:val="0"/>
          <w:color w:val="000000"/>
          <w:position w:val="0"/>
          <w:sz w:val="20"/>
          <w:u w:val="none"/>
          <w:vertAlign w:val="baseline"/>
        </w:rPr>
        <w:t xml:space="preserve">; </w:t>
      </w:r>
      <w:bookmarkStart w:id="111" w:name="Bookmark_I67WYCNV2SF7KH0040000400"/>
      <w:bookmarkEnd w:id="111"/>
      <w:hyperlink r:id="rId42" w:history="1">
        <w:r>
          <w:rPr>
            <w:rFonts w:ascii="arial" w:eastAsia="arial" w:hAnsi="arial" w:cs="arial"/>
            <w:b w:val="0"/>
            <w:i/>
            <w:strike w:val="0"/>
            <w:noProof w:val="0"/>
            <w:color w:val="0077CC"/>
            <w:position w:val="0"/>
            <w:sz w:val="20"/>
            <w:u w:val="single"/>
            <w:vertAlign w:val="baseline"/>
          </w:rPr>
          <w:t>Clay</w:t>
        </w:r>
      </w:hyperlink>
      <w:hyperlink r:id="rId42" w:history="1">
        <w:r>
          <w:rPr>
            <w:rFonts w:ascii="arial" w:eastAsia="arial" w:hAnsi="arial" w:cs="arial"/>
            <w:b w:val="0"/>
            <w:i/>
            <w:strike w:val="0"/>
            <w:noProof w:val="0"/>
            <w:color w:val="0077CC"/>
            <w:position w:val="0"/>
            <w:sz w:val="20"/>
            <w:u w:val="single"/>
            <w:vertAlign w:val="baseline"/>
          </w:rPr>
          <w:t>, 638 F.2d at 891-92</w:t>
        </w:r>
      </w:hyperlink>
      <w:r>
        <w:rPr>
          <w:rFonts w:ascii="arial" w:eastAsia="arial" w:hAnsi="arial" w:cs="arial"/>
          <w:b w:val="0"/>
          <w:i w:val="0"/>
          <w:strike w:val="0"/>
          <w:noProof w:val="0"/>
          <w:color w:val="000000"/>
          <w:position w:val="0"/>
          <w:sz w:val="20"/>
          <w:u w:val="none"/>
          <w:vertAlign w:val="baseline"/>
        </w:rPr>
        <w:t xml:space="preserve">; </w:t>
      </w:r>
      <w:bookmarkStart w:id="112" w:name="Bookmark_I67WYCNV2N1PRM0010000400"/>
      <w:bookmarkEnd w:id="112"/>
      <w:hyperlink r:id="rId21" w:history="1">
        <w:r>
          <w:rPr>
            <w:rFonts w:ascii="arial" w:eastAsia="arial" w:hAnsi="arial" w:cs="arial"/>
            <w:b w:val="0"/>
            <w:i/>
            <w:strike w:val="0"/>
            <w:noProof w:val="0"/>
            <w:color w:val="0077CC"/>
            <w:position w:val="0"/>
            <w:sz w:val="20"/>
            <w:u w:val="single"/>
            <w:vertAlign w:val="baseline"/>
          </w:rPr>
          <w:t>DeAngelo</w:t>
        </w:r>
      </w:hyperlink>
      <w:hyperlink r:id="rId21" w:history="1">
        <w:r>
          <w:rPr>
            <w:rFonts w:ascii="arial" w:eastAsia="arial" w:hAnsi="arial" w:cs="arial"/>
            <w:b w:val="0"/>
            <w:i/>
            <w:strike w:val="0"/>
            <w:noProof w:val="0"/>
            <w:color w:val="0077CC"/>
            <w:position w:val="0"/>
            <w:sz w:val="20"/>
            <w:u w:val="single"/>
            <w:vertAlign w:val="baseline"/>
          </w:rPr>
          <w:t>, 584 F.2d at 47</w:t>
        </w:r>
      </w:hyperlink>
      <w:r>
        <w:rPr>
          <w:rFonts w:ascii="arial" w:eastAsia="arial" w:hAnsi="arial" w:cs="arial"/>
          <w:b w:val="0"/>
          <w:i w:val="0"/>
          <w:strike w:val="0"/>
          <w:noProof w:val="0"/>
          <w:color w:val="000000"/>
          <w:position w:val="0"/>
          <w:sz w:val="20"/>
          <w:u w:val="none"/>
          <w:vertAlign w:val="baseline"/>
        </w:rPr>
        <w:t xml:space="preserve">; </w:t>
      </w:r>
      <w:bookmarkStart w:id="113" w:name="Bookmark_I67WYCNV2N1PRM0030000400"/>
      <w:bookmarkEnd w:id="113"/>
      <w:hyperlink r:id="rId22" w:history="1">
        <w:r>
          <w:rPr>
            <w:rFonts w:ascii="arial" w:eastAsia="arial" w:hAnsi="arial" w:cs="arial"/>
            <w:b w:val="0"/>
            <w:i/>
            <w:strike w:val="0"/>
            <w:noProof w:val="0"/>
            <w:color w:val="0077CC"/>
            <w:position w:val="0"/>
            <w:sz w:val="20"/>
            <w:u w:val="single"/>
            <w:vertAlign w:val="baseline"/>
          </w:rPr>
          <w:t>Edwards</w:t>
        </w:r>
      </w:hyperlink>
      <w:hyperlink r:id="rId22" w:history="1">
        <w:r>
          <w:rPr>
            <w:rFonts w:ascii="arial" w:eastAsia="arial" w:hAnsi="arial" w:cs="arial"/>
            <w:b w:val="0"/>
            <w:i/>
            <w:strike w:val="0"/>
            <w:noProof w:val="0"/>
            <w:color w:val="0077CC"/>
            <w:position w:val="0"/>
            <w:sz w:val="20"/>
            <w:u w:val="single"/>
            <w:vertAlign w:val="baseline"/>
          </w:rPr>
          <w:t>, 498 F.2d at 499-501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4" w:name="Bookmark_para_29"/>
      <w:bookmarkEnd w:id="114"/>
      <w:bookmarkStart w:id="115" w:name="Bookmark_I67WYCNV2HM5WK0010000400"/>
      <w:bookmarkEnd w:id="115"/>
      <w:r>
        <w:rPr>
          <w:rFonts w:ascii="arial" w:eastAsia="arial" w:hAnsi="arial" w:cs="arial"/>
          <w:b w:val="0"/>
          <w:i w:val="0"/>
          <w:strike w:val="0"/>
          <w:noProof w:val="0"/>
          <w:color w:val="000000"/>
          <w:position w:val="0"/>
          <w:sz w:val="20"/>
          <w:u w:val="none"/>
          <w:vertAlign w:val="baseline"/>
        </w:rPr>
        <w:t xml:space="preserve">Lyon's encounter with APD officers from 5:34 a.m. through when TFO Woodlief confiscated the currency was consensual. A consensual encounter does not trigger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scrutiny. </w:t>
      </w:r>
      <w:bookmarkStart w:id="116" w:name="Bookmark_I67WYCNV28T41W0040000400"/>
      <w:bookmarkEnd w:id="116"/>
      <w:r>
        <w:rPr>
          <w:rFonts w:ascii="arial" w:eastAsia="arial" w:hAnsi="arial" w:cs="arial"/>
          <w:b w:val="0"/>
          <w:i w:val="0"/>
          <w:strike w:val="0"/>
          <w:noProof w:val="0"/>
          <w:color w:val="000000"/>
          <w:position w:val="0"/>
          <w:sz w:val="20"/>
          <w:u w:val="single"/>
          <w:vertAlign w:val="baseline"/>
        </w:rPr>
        <w:t xml:space="preserve">See </w:t>
      </w:r>
      <w:bookmarkStart w:id="117" w:name="Bookmark_I67WYCNV2N1PRM0050000400"/>
      <w:bookmarkEnd w:id="117"/>
      <w:hyperlink r:id="rId43" w:history="1">
        <w:r>
          <w:rPr>
            <w:rFonts w:ascii="arial" w:eastAsia="arial" w:hAnsi="arial" w:cs="arial"/>
            <w:b w:val="0"/>
            <w:i/>
            <w:strike w:val="0"/>
            <w:noProof w:val="0"/>
            <w:color w:val="0077CC"/>
            <w:position w:val="0"/>
            <w:sz w:val="20"/>
            <w:u w:val="single"/>
            <w:vertAlign w:val="baseline"/>
          </w:rPr>
          <w:t>Florida v. Bostick</w:t>
        </w:r>
      </w:hyperlink>
      <w:hyperlink r:id="rId43" w:history="1">
        <w:r>
          <w:rPr>
            <w:rFonts w:ascii="arial" w:eastAsia="arial" w:hAnsi="arial" w:cs="arial"/>
            <w:b w:val="0"/>
            <w:i/>
            <w:strike w:val="0"/>
            <w:noProof w:val="0"/>
            <w:color w:val="0077CC"/>
            <w:position w:val="0"/>
            <w:sz w:val="20"/>
            <w:u w:val="single"/>
            <w:vertAlign w:val="baseline"/>
          </w:rPr>
          <w:t>, 501 U.S. 429, 434, 111 S. Ct. 2382, 115 L. Ed. 2d 389 (1991)</w:t>
        </w:r>
      </w:hyperlink>
      <w:r>
        <w:rPr>
          <w:rFonts w:ascii="arial" w:eastAsia="arial" w:hAnsi="arial" w:cs="arial"/>
          <w:b w:val="0"/>
          <w:i w:val="0"/>
          <w:strike w:val="0"/>
          <w:noProof w:val="0"/>
          <w:color w:val="000000"/>
          <w:position w:val="0"/>
          <w:sz w:val="20"/>
          <w:u w:val="none"/>
          <w:vertAlign w:val="baseline"/>
        </w:rPr>
        <w:t xml:space="preserve">; </w:t>
      </w:r>
      <w:bookmarkStart w:id="118" w:name="Bookmark_I67WYCNV2HM5WK0020000400"/>
      <w:bookmarkEnd w:id="118"/>
      <w:hyperlink r:id="rId44" w:history="1">
        <w:r>
          <w:rPr>
            <w:rFonts w:ascii="arial" w:eastAsia="arial" w:hAnsi="arial" w:cs="arial"/>
            <w:b w:val="0"/>
            <w:i/>
            <w:strike w:val="0"/>
            <w:noProof w:val="0"/>
            <w:color w:val="0077CC"/>
            <w:position w:val="0"/>
            <w:sz w:val="20"/>
            <w:u w:val="single"/>
            <w:vertAlign w:val="baseline"/>
          </w:rPr>
          <w:t>Terry v. Ohio</w:t>
        </w:r>
      </w:hyperlink>
      <w:hyperlink r:id="rId44" w:history="1">
        <w:r>
          <w:rPr>
            <w:rFonts w:ascii="arial" w:eastAsia="arial" w:hAnsi="arial" w:cs="arial"/>
            <w:b w:val="0"/>
            <w:i/>
            <w:strike w:val="0"/>
            <w:noProof w:val="0"/>
            <w:color w:val="0077CC"/>
            <w:position w:val="0"/>
            <w:sz w:val="20"/>
            <w:u w:val="single"/>
            <w:vertAlign w:val="baseline"/>
          </w:rPr>
          <w:t>, 392 U.S. 1, 19 n.16, 88 S. Ct. 1868, 20 L. Ed. 2d 889 (1968)</w:t>
        </w:r>
      </w:hyperlink>
      <w:r>
        <w:rPr>
          <w:rFonts w:ascii="arial" w:eastAsia="arial" w:hAnsi="arial" w:cs="arial"/>
          <w:b w:val="0"/>
          <w:i w:val="0"/>
          <w:strike w:val="0"/>
          <w:noProof w:val="0"/>
          <w:color w:val="000000"/>
          <w:position w:val="0"/>
          <w:sz w:val="20"/>
          <w:u w:val="none"/>
          <w:vertAlign w:val="baseline"/>
        </w:rPr>
        <w:t xml:space="preserve">; </w:t>
      </w:r>
      <w:bookmarkStart w:id="119" w:name="Bookmark_I67WYCNV2HM5WK0040000400"/>
      <w:bookmarkEnd w:id="119"/>
      <w:hyperlink r:id="rId45" w:history="1">
        <w:r>
          <w:rPr>
            <w:rFonts w:ascii="arial" w:eastAsia="arial" w:hAnsi="arial" w:cs="arial"/>
            <w:b w:val="0"/>
            <w:i/>
            <w:strike w:val="0"/>
            <w:noProof w:val="0"/>
            <w:color w:val="0077CC"/>
            <w:position w:val="0"/>
            <w:sz w:val="20"/>
            <w:u w:val="single"/>
            <w:vertAlign w:val="baseline"/>
          </w:rPr>
          <w:t>Santos v. Frederick Cnty. Bd. of Com'rs</w:t>
        </w:r>
      </w:hyperlink>
      <w:hyperlink r:id="rId45" w:history="1">
        <w:r>
          <w:rPr>
            <w:rFonts w:ascii="arial" w:eastAsia="arial" w:hAnsi="arial" w:cs="arial"/>
            <w:b w:val="0"/>
            <w:i/>
            <w:strike w:val="0"/>
            <w:noProof w:val="0"/>
            <w:color w:val="0077CC"/>
            <w:position w:val="0"/>
            <w:sz w:val="20"/>
            <w:u w:val="single"/>
            <w:vertAlign w:val="baseline"/>
          </w:rPr>
          <w:t>, 725 F.3d 451, 460-61 (4th Cir. 2013)</w:t>
        </w:r>
      </w:hyperlink>
      <w:r>
        <w:rPr>
          <w:rFonts w:ascii="arial" w:eastAsia="arial" w:hAnsi="arial" w:cs="arial"/>
          <w:b w:val="0"/>
          <w:i w:val="0"/>
          <w:strike w:val="0"/>
          <w:noProof w:val="0"/>
          <w:color w:val="000000"/>
          <w:position w:val="0"/>
          <w:sz w:val="20"/>
          <w:u w:val="none"/>
          <w:vertAlign w:val="baseline"/>
        </w:rPr>
        <w:t xml:space="preserve">; </w:t>
      </w:r>
      <w:bookmarkStart w:id="120" w:name="Bookmark_I67WYCNV28T41W0010000400"/>
      <w:bookmarkEnd w:id="120"/>
      <w:hyperlink r:id="rId46" w:history="1">
        <w:r>
          <w:rPr>
            <w:rFonts w:ascii="arial" w:eastAsia="arial" w:hAnsi="arial" w:cs="arial"/>
            <w:b w:val="0"/>
            <w:i/>
            <w:strike w:val="0"/>
            <w:noProof w:val="0"/>
            <w:color w:val="0077CC"/>
            <w:position w:val="0"/>
            <w:sz w:val="20"/>
            <w:u w:val="single"/>
            <w:vertAlign w:val="baseline"/>
          </w:rPr>
          <w:t>United States v. Clark</w:t>
        </w:r>
      </w:hyperlink>
      <w:hyperlink r:id="rId46" w:history="1">
        <w:r>
          <w:rPr>
            <w:rFonts w:ascii="arial" w:eastAsia="arial" w:hAnsi="arial" w:cs="arial"/>
            <w:b w:val="0"/>
            <w:i/>
            <w:strike w:val="0"/>
            <w:noProof w:val="0"/>
            <w:color w:val="0077CC"/>
            <w:position w:val="0"/>
            <w:sz w:val="20"/>
            <w:u w:val="single"/>
            <w:vertAlign w:val="baseline"/>
          </w:rPr>
          <w:t>, 891 F.2d 501, 504 (4th Cir. 1989)</w:t>
        </w:r>
      </w:hyperlink>
      <w:r>
        <w:rPr>
          <w:rFonts w:ascii="arial" w:eastAsia="arial" w:hAnsi="arial" w:cs="arial"/>
          <w:b w:val="0"/>
          <w:i w:val="0"/>
          <w:strike w:val="0"/>
          <w:noProof w:val="0"/>
          <w:color w:val="000000"/>
          <w:position w:val="0"/>
          <w:sz w:val="20"/>
          <w:u w:val="none"/>
          <w:vertAlign w:val="baseline"/>
        </w:rPr>
        <w:t xml:space="preserve">. </w:t>
      </w:r>
      <w:bookmarkStart w:id="121" w:name="Bookmark_I67WYCNV28T41W0040000400_2"/>
      <w:bookmarkEnd w:id="121"/>
      <w:r>
        <w:rPr>
          <w:rFonts w:ascii="arial" w:eastAsia="arial" w:hAnsi="arial" w:cs="arial"/>
          <w:b w:val="0"/>
          <w:i w:val="0"/>
          <w:strike w:val="0"/>
          <w:noProof w:val="0"/>
          <w:color w:val="000000"/>
          <w:position w:val="0"/>
          <w:sz w:val="20"/>
          <w:u w:val="none"/>
          <w:vertAlign w:val="baseline"/>
        </w:rPr>
        <w:t>Even when officers have no basis for suspecting a particular</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individual, they generally may ask an individual questions. </w:t>
      </w:r>
      <w:bookmarkStart w:id="122" w:name="Bookmark_I67WYCNW28T4210010000400"/>
      <w:bookmarkEnd w:id="122"/>
      <w:r>
        <w:rPr>
          <w:rFonts w:ascii="arial" w:eastAsia="arial" w:hAnsi="arial" w:cs="arial"/>
          <w:b w:val="0"/>
          <w:i w:val="0"/>
          <w:strike w:val="0"/>
          <w:noProof w:val="0"/>
          <w:color w:val="000000"/>
          <w:position w:val="0"/>
          <w:sz w:val="20"/>
          <w:u w:val="single"/>
          <w:vertAlign w:val="baseline"/>
        </w:rPr>
        <w:t xml:space="preserve">See </w:t>
      </w:r>
      <w:bookmarkStart w:id="123" w:name="Bookmark_I67WYCNV28T41W0030000400"/>
      <w:bookmarkEnd w:id="123"/>
      <w:hyperlink r:id="rId47" w:history="1">
        <w:r>
          <w:rPr>
            <w:rFonts w:ascii="arial" w:eastAsia="arial" w:hAnsi="arial" w:cs="arial"/>
            <w:b w:val="0"/>
            <w:i/>
            <w:strike w:val="0"/>
            <w:noProof w:val="0"/>
            <w:color w:val="0077CC"/>
            <w:position w:val="0"/>
            <w:sz w:val="20"/>
            <w:u w:val="single"/>
            <w:vertAlign w:val="baseline"/>
          </w:rPr>
          <w:t>Florida v. Rodriguez</w:t>
        </w:r>
      </w:hyperlink>
      <w:hyperlink r:id="rId47" w:history="1">
        <w:r>
          <w:rPr>
            <w:rFonts w:ascii="arial" w:eastAsia="arial" w:hAnsi="arial" w:cs="arial"/>
            <w:b w:val="0"/>
            <w:i/>
            <w:strike w:val="0"/>
            <w:noProof w:val="0"/>
            <w:color w:val="0077CC"/>
            <w:position w:val="0"/>
            <w:sz w:val="20"/>
            <w:u w:val="single"/>
            <w:vertAlign w:val="baseline"/>
          </w:rPr>
          <w:t>, 469 U.S. 1, 5-6, 105 S. Ct. 308, 83 L. Ed. 2d 165 (1984)</w:t>
        </w:r>
      </w:hyperlink>
      <w:r>
        <w:rPr>
          <w:rFonts w:ascii="arial" w:eastAsia="arial" w:hAnsi="arial" w:cs="arial"/>
          <w:b w:val="0"/>
          <w:i w:val="0"/>
          <w:strike w:val="0"/>
          <w:noProof w:val="0"/>
          <w:color w:val="000000"/>
          <w:position w:val="0"/>
          <w:sz w:val="20"/>
          <w:u w:val="none"/>
          <w:vertAlign w:val="baseline"/>
        </w:rPr>
        <w:t xml:space="preserve"> (per curiam). </w:t>
      </w:r>
      <w:bookmarkStart w:id="124" w:name="Bookmark_I67WYCNW28T4210010000400_2"/>
      <w:bookmarkEnd w:id="124"/>
      <w:bookmarkStart w:id="125" w:name="Bookmark_I67WYCNW28T4210030000400"/>
      <w:bookmarkEnd w:id="125"/>
      <w:r>
        <w:rPr>
          <w:rFonts w:ascii="arial" w:eastAsia="arial" w:hAnsi="arial" w:cs="arial"/>
          <w:b w:val="0"/>
          <w:i w:val="0"/>
          <w:strike w:val="0"/>
          <w:noProof w:val="0"/>
          <w:color w:val="000000"/>
          <w:position w:val="0"/>
          <w:sz w:val="20"/>
          <w:u w:val="none"/>
          <w:vertAlign w:val="baseline"/>
        </w:rPr>
        <w:t xml:space="preserve">They also may ask to examine identification. </w:t>
      </w:r>
      <w:bookmarkStart w:id="126" w:name="Bookmark_I67WYCNV28T41W0050000400"/>
      <w:bookmarkEnd w:id="126"/>
      <w:hyperlink r:id="rId48" w:history="1">
        <w:r>
          <w:rPr>
            <w:rFonts w:ascii="arial" w:eastAsia="arial" w:hAnsi="arial" w:cs="arial"/>
            <w:b w:val="0"/>
            <w:i/>
            <w:strike w:val="0"/>
            <w:noProof w:val="0"/>
            <w:color w:val="0077CC"/>
            <w:position w:val="0"/>
            <w:sz w:val="20"/>
            <w:u w:val="single"/>
            <w:vertAlign w:val="baseline"/>
          </w:rPr>
          <w:t>INS v. Delgado</w:t>
        </w:r>
      </w:hyperlink>
      <w:hyperlink r:id="rId48" w:history="1">
        <w:r>
          <w:rPr>
            <w:rFonts w:ascii="arial" w:eastAsia="arial" w:hAnsi="arial" w:cs="arial"/>
            <w:b w:val="0"/>
            <w:i/>
            <w:strike w:val="0"/>
            <w:noProof w:val="0"/>
            <w:color w:val="0077CC"/>
            <w:position w:val="0"/>
            <w:sz w:val="20"/>
            <w:u w:val="single"/>
            <w:vertAlign w:val="baseline"/>
          </w:rPr>
          <w:t>, 466 U.S. 210, 216, 104 S. Ct. 1758, 80 L. Ed. 2d 247 (1984)</w:t>
        </w:r>
      </w:hyperlink>
      <w:r>
        <w:rPr>
          <w:rFonts w:ascii="arial" w:eastAsia="arial" w:hAnsi="arial" w:cs="arial"/>
          <w:b w:val="0"/>
          <w:i w:val="0"/>
          <w:strike w:val="0"/>
          <w:noProof w:val="0"/>
          <w:color w:val="000000"/>
          <w:position w:val="0"/>
          <w:sz w:val="20"/>
          <w:u w:val="none"/>
          <w:vertAlign w:val="baseline"/>
        </w:rPr>
        <w:t xml:space="preserve">. </w:t>
      </w:r>
      <w:bookmarkStart w:id="127" w:name="Bookmark_I67WYCNW28T4210030000400_2"/>
      <w:bookmarkEnd w:id="127"/>
      <w:bookmarkStart w:id="128" w:name="Bookmark_I67WYCNW28T4210050000400"/>
      <w:bookmarkEnd w:id="128"/>
      <w:r>
        <w:rPr>
          <w:rFonts w:ascii="arial" w:eastAsia="arial" w:hAnsi="arial" w:cs="arial"/>
          <w:b w:val="0"/>
          <w:i w:val="0"/>
          <w:strike w:val="0"/>
          <w:noProof w:val="0"/>
          <w:color w:val="000000"/>
          <w:position w:val="0"/>
          <w:sz w:val="20"/>
          <w:u w:val="none"/>
          <w:vertAlign w:val="baseline"/>
        </w:rPr>
        <w:t xml:space="preserve">They may request consent to search luggage, </w:t>
      </w:r>
      <w:bookmarkStart w:id="129" w:name="Bookmark_I67WYCNW28T4210020000400"/>
      <w:bookmarkEnd w:id="129"/>
      <w:hyperlink r:id="rId49" w:history="1">
        <w:r>
          <w:rPr>
            <w:rFonts w:ascii="arial" w:eastAsia="arial" w:hAnsi="arial" w:cs="arial"/>
            <w:b w:val="0"/>
            <w:i/>
            <w:strike w:val="0"/>
            <w:noProof w:val="0"/>
            <w:color w:val="0077CC"/>
            <w:position w:val="0"/>
            <w:sz w:val="20"/>
            <w:u w:val="single"/>
            <w:vertAlign w:val="baseline"/>
          </w:rPr>
          <w:t>Florida v. Royer</w:t>
        </w:r>
      </w:hyperlink>
      <w:hyperlink r:id="rId49" w:history="1">
        <w:r>
          <w:rPr>
            <w:rFonts w:ascii="arial" w:eastAsia="arial" w:hAnsi="arial" w:cs="arial"/>
            <w:b w:val="0"/>
            <w:i/>
            <w:strike w:val="0"/>
            <w:noProof w:val="0"/>
            <w:color w:val="0077CC"/>
            <w:position w:val="0"/>
            <w:sz w:val="20"/>
            <w:u w:val="single"/>
            <w:vertAlign w:val="baseline"/>
          </w:rPr>
          <w:t>, 460 U.S. 491, 501, 103 S. Ct. 1319, 75 L. Ed. 2d 229 (1983)</w:t>
        </w:r>
      </w:hyperlink>
      <w:r>
        <w:rPr>
          <w:rFonts w:ascii="arial" w:eastAsia="arial" w:hAnsi="arial" w:cs="arial"/>
          <w:b w:val="0"/>
          <w:i w:val="0"/>
          <w:strike w:val="0"/>
          <w:noProof w:val="0"/>
          <w:color w:val="000000"/>
          <w:position w:val="0"/>
          <w:sz w:val="20"/>
          <w:u w:val="none"/>
          <w:vertAlign w:val="baseline"/>
        </w:rPr>
        <w:t xml:space="preserve">, so long as they do not convey a message that </w:t>
      </w:r>
      <w:r>
        <w:rPr>
          <w:rFonts w:ascii="arial" w:eastAsia="arial" w:hAnsi="arial" w:cs="arial"/>
          <w:b/>
          <w:i w:val="0"/>
          <w:strike w:val="0"/>
          <w:noProof w:val="0"/>
          <w:color w:val="000000"/>
          <w:position w:val="0"/>
          <w:sz w:val="20"/>
          <w:u w:val="none"/>
          <w:vertAlign w:val="baseline"/>
        </w:rPr>
        <w:t> [*782] </w:t>
      </w:r>
      <w:r>
        <w:rPr>
          <w:rFonts w:ascii="arial" w:eastAsia="arial" w:hAnsi="arial" w:cs="arial"/>
          <w:b w:val="0"/>
          <w:i w:val="0"/>
          <w:strike w:val="0"/>
          <w:noProof w:val="0"/>
          <w:color w:val="000000"/>
          <w:position w:val="0"/>
          <w:sz w:val="20"/>
          <w:u w:val="none"/>
          <w:vertAlign w:val="baseline"/>
        </w:rPr>
        <w:t xml:space="preserve"> compliance with their requests is required. </w:t>
      </w:r>
      <w:bookmarkStart w:id="130" w:name="Bookmark_I67WYCNW28T4210050000400_2"/>
      <w:bookmarkEnd w:id="130"/>
      <w:r>
        <w:rPr>
          <w:rFonts w:ascii="arial" w:eastAsia="arial" w:hAnsi="arial" w:cs="arial"/>
          <w:b w:val="0"/>
          <w:i w:val="0"/>
          <w:strike w:val="0"/>
          <w:noProof w:val="0"/>
          <w:color w:val="000000"/>
          <w:position w:val="0"/>
          <w:sz w:val="20"/>
          <w:u w:val="none"/>
          <w:vertAlign w:val="baseline"/>
        </w:rPr>
        <w:t xml:space="preserve">A consensual encounter may, but does not necessarily, turn into involuntary seizure when the police take custody of a person's identification or other property. </w:t>
      </w:r>
      <w:r>
        <w:rPr>
          <w:rFonts w:ascii="arial" w:eastAsia="arial" w:hAnsi="arial" w:cs="arial"/>
          <w:b w:val="0"/>
          <w:i w:val="0"/>
          <w:strike w:val="0"/>
          <w:noProof w:val="0"/>
          <w:color w:val="000000"/>
          <w:position w:val="0"/>
          <w:sz w:val="20"/>
          <w:u w:val="single"/>
          <w:vertAlign w:val="baseline"/>
        </w:rPr>
        <w:t xml:space="preserve">See, e.g., </w:t>
      </w:r>
      <w:bookmarkStart w:id="131" w:name="Bookmark_I67WYCNW28T4210040000400"/>
      <w:bookmarkEnd w:id="131"/>
      <w:hyperlink r:id="rId47" w:history="1">
        <w:r>
          <w:rPr>
            <w:rFonts w:ascii="arial" w:eastAsia="arial" w:hAnsi="arial" w:cs="arial"/>
            <w:b w:val="0"/>
            <w:i/>
            <w:strike w:val="0"/>
            <w:noProof w:val="0"/>
            <w:color w:val="0077CC"/>
            <w:position w:val="0"/>
            <w:sz w:val="20"/>
            <w:u w:val="single"/>
            <w:vertAlign w:val="baseline"/>
          </w:rPr>
          <w:t>Rodriguez</w:t>
        </w:r>
      </w:hyperlink>
      <w:hyperlink r:id="rId47" w:history="1">
        <w:r>
          <w:rPr>
            <w:rFonts w:ascii="arial" w:eastAsia="arial" w:hAnsi="arial" w:cs="arial"/>
            <w:b w:val="0"/>
            <w:i/>
            <w:strike w:val="0"/>
            <w:noProof w:val="0"/>
            <w:color w:val="0077CC"/>
            <w:position w:val="0"/>
            <w:sz w:val="20"/>
            <w:u w:val="single"/>
            <w:vertAlign w:val="baseline"/>
          </w:rPr>
          <w:t>, 469 U.S. at 5-6</w:t>
        </w:r>
      </w:hyperlink>
      <w:r>
        <w:rPr>
          <w:rFonts w:ascii="arial" w:eastAsia="arial" w:hAnsi="arial" w:cs="arial"/>
          <w:b w:val="0"/>
          <w:i w:val="0"/>
          <w:strike w:val="0"/>
          <w:noProof w:val="0"/>
          <w:color w:val="000000"/>
          <w:position w:val="0"/>
          <w:sz w:val="20"/>
          <w:u w:val="none"/>
          <w:vertAlign w:val="baseline"/>
        </w:rPr>
        <w:t xml:space="preserve">; </w:t>
      </w:r>
      <w:bookmarkStart w:id="132" w:name="Bookmark_I67WYCNW2HM5X40010000400"/>
      <w:bookmarkEnd w:id="132"/>
      <w:hyperlink r:id="rId49" w:history="1">
        <w:r>
          <w:rPr>
            <w:rFonts w:ascii="arial" w:eastAsia="arial" w:hAnsi="arial" w:cs="arial"/>
            <w:b w:val="0"/>
            <w:i/>
            <w:strike w:val="0"/>
            <w:noProof w:val="0"/>
            <w:color w:val="0077CC"/>
            <w:position w:val="0"/>
            <w:sz w:val="20"/>
            <w:u w:val="single"/>
            <w:vertAlign w:val="baseline"/>
          </w:rPr>
          <w:t>Royer</w:t>
        </w:r>
      </w:hyperlink>
      <w:hyperlink r:id="rId49" w:history="1">
        <w:r>
          <w:rPr>
            <w:rFonts w:ascii="arial" w:eastAsia="arial" w:hAnsi="arial" w:cs="arial"/>
            <w:b w:val="0"/>
            <w:i/>
            <w:strike w:val="0"/>
            <w:noProof w:val="0"/>
            <w:color w:val="0077CC"/>
            <w:position w:val="0"/>
            <w:sz w:val="20"/>
            <w:u w:val="single"/>
            <w:vertAlign w:val="baseline"/>
          </w:rPr>
          <w:t>, 460 U.S. at 501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3" w:name="Bookmark_para_30"/>
      <w:bookmarkEnd w:id="133"/>
      <w:bookmarkStart w:id="134" w:name="Bookmark_I67WYCNW2HM5X40040000400"/>
      <w:bookmarkEnd w:id="134"/>
      <w:bookmarkStart w:id="135" w:name="Bookmark_I67WYCNW2SF7M40010000400"/>
      <w:bookmarkEnd w:id="135"/>
      <w:r>
        <w:rPr>
          <w:rFonts w:ascii="arial" w:eastAsia="arial" w:hAnsi="arial" w:cs="arial"/>
          <w:b w:val="0"/>
          <w:i w:val="0"/>
          <w:strike w:val="0"/>
          <w:noProof w:val="0"/>
          <w:color w:val="000000"/>
          <w:position w:val="0"/>
          <w:sz w:val="20"/>
          <w:u w:val="none"/>
          <w:vertAlign w:val="baseline"/>
        </w:rPr>
        <w:t xml:space="preserve">Alternatively, if officers develop reasonable suspicion that a passenger may be carrying contraband in his luggage (including sheet explosives, marijuana, or currency to be used to facilitate a violation of the Controlled Substance Act), authorities may conduct an investigative, detention of the person and his property consistent with </w:t>
      </w:r>
      <w:bookmarkStart w:id="136" w:name="Bookmark_I67WYCNW2HM5X40030000400"/>
      <w:bookmarkEnd w:id="136"/>
      <w:hyperlink r:id="rId44" w:history="1">
        <w:r>
          <w:rPr>
            <w:rFonts w:ascii="arial" w:eastAsia="arial" w:hAnsi="arial" w:cs="arial"/>
            <w:b w:val="0"/>
            <w:i/>
            <w:strike w:val="0"/>
            <w:noProof w:val="0"/>
            <w:color w:val="0077CC"/>
            <w:position w:val="0"/>
            <w:sz w:val="20"/>
            <w:u w:val="single"/>
            <w:vertAlign w:val="baseline"/>
          </w:rPr>
          <w:t>Terry</w:t>
        </w:r>
      </w:hyperlink>
      <w:bookmarkStart w:id="137" w:name="Bookmark_I67WYCNW2SF7M40050000400"/>
      <w:bookmarkEnd w:id="137"/>
      <w:r>
        <w:rPr>
          <w:rFonts w:ascii="arial" w:eastAsia="arial" w:hAnsi="arial" w:cs="arial"/>
          <w:b w:val="0"/>
          <w:i w:val="0"/>
          <w:strike w:val="0"/>
          <w:noProof w:val="0"/>
          <w:color w:val="000000"/>
          <w:position w:val="0"/>
          <w:sz w:val="20"/>
          <w:u w:val="none"/>
          <w:vertAlign w:val="baseline"/>
        </w:rPr>
        <w:t xml:space="preserve">, in order to confirm or dispel their reasonable suspicion. </w:t>
      </w:r>
      <w:r>
        <w:rPr>
          <w:rFonts w:ascii="arial" w:eastAsia="arial" w:hAnsi="arial" w:cs="arial"/>
          <w:b w:val="0"/>
          <w:i w:val="0"/>
          <w:strike w:val="0"/>
          <w:noProof w:val="0"/>
          <w:color w:val="000000"/>
          <w:position w:val="0"/>
          <w:sz w:val="20"/>
          <w:u w:val="single"/>
          <w:vertAlign w:val="baseline"/>
        </w:rPr>
        <w:t xml:space="preserve">See, e.g., </w:t>
      </w:r>
      <w:bookmarkStart w:id="138" w:name="Bookmark_I67WYCNW2HM5X40050000400"/>
      <w:bookmarkEnd w:id="138"/>
      <w:hyperlink r:id="rId50" w:history="1">
        <w:r>
          <w:rPr>
            <w:rFonts w:ascii="arial" w:eastAsia="arial" w:hAnsi="arial" w:cs="arial"/>
            <w:b w:val="0"/>
            <w:i/>
            <w:strike w:val="0"/>
            <w:noProof w:val="0"/>
            <w:color w:val="0077CC"/>
            <w:position w:val="0"/>
            <w:sz w:val="20"/>
            <w:u w:val="single"/>
            <w:vertAlign w:val="baseline"/>
          </w:rPr>
          <w:t>United States v. Place</w:t>
        </w:r>
      </w:hyperlink>
      <w:hyperlink r:id="rId50" w:history="1">
        <w:r>
          <w:rPr>
            <w:rFonts w:ascii="arial" w:eastAsia="arial" w:hAnsi="arial" w:cs="arial"/>
            <w:b w:val="0"/>
            <w:i/>
            <w:strike w:val="0"/>
            <w:noProof w:val="0"/>
            <w:color w:val="0077CC"/>
            <w:position w:val="0"/>
            <w:sz w:val="20"/>
            <w:u w:val="single"/>
            <w:vertAlign w:val="baseline"/>
          </w:rPr>
          <w:t>, 462 U.S. 696, 706, 103 S. Ct. 2637, 77 L. Ed. 2d 110 (1983)</w:t>
        </w:r>
      </w:hyperlink>
      <w:r>
        <w:rPr>
          <w:rFonts w:ascii="arial" w:eastAsia="arial" w:hAnsi="arial" w:cs="arial"/>
          <w:b w:val="0"/>
          <w:i w:val="0"/>
          <w:strike w:val="0"/>
          <w:noProof w:val="0"/>
          <w:color w:val="000000"/>
          <w:position w:val="0"/>
          <w:sz w:val="20"/>
          <w:u w:val="none"/>
          <w:vertAlign w:val="baseline"/>
        </w:rPr>
        <w:t xml:space="preserve">; </w:t>
      </w:r>
      <w:bookmarkStart w:id="139" w:name="Bookmark_I67WYCNW2SF7M40020000400"/>
      <w:bookmarkEnd w:id="139"/>
      <w:hyperlink r:id="rId39" w:history="1">
        <w:r>
          <w:rPr>
            <w:rFonts w:ascii="arial" w:eastAsia="arial" w:hAnsi="arial" w:cs="arial"/>
            <w:b w:val="0"/>
            <w:i/>
            <w:strike w:val="0"/>
            <w:noProof w:val="0"/>
            <w:color w:val="0077CC"/>
            <w:position w:val="0"/>
            <w:sz w:val="20"/>
            <w:u w:val="single"/>
            <w:vertAlign w:val="baseline"/>
          </w:rPr>
          <w:t>$557.933.89</w:t>
        </w:r>
      </w:hyperlink>
      <w:hyperlink r:id="rId39" w:history="1">
        <w:r>
          <w:rPr>
            <w:rFonts w:ascii="arial" w:eastAsia="arial" w:hAnsi="arial" w:cs="arial"/>
            <w:b w:val="0"/>
            <w:i/>
            <w:strike w:val="0"/>
            <w:noProof w:val="0"/>
            <w:color w:val="0077CC"/>
            <w:position w:val="0"/>
            <w:sz w:val="20"/>
            <w:u w:val="single"/>
            <w:vertAlign w:val="baseline"/>
          </w:rPr>
          <w:t>, 287 F.3d at 85-87</w:t>
        </w:r>
      </w:hyperlink>
      <w:r>
        <w:rPr>
          <w:rFonts w:ascii="arial" w:eastAsia="arial" w:hAnsi="arial" w:cs="arial"/>
          <w:b w:val="0"/>
          <w:i w:val="0"/>
          <w:strike w:val="0"/>
          <w:noProof w:val="0"/>
          <w:color w:val="000000"/>
          <w:position w:val="0"/>
          <w:sz w:val="20"/>
          <w:u w:val="none"/>
          <w:vertAlign w:val="baseline"/>
        </w:rPr>
        <w:t xml:space="preserve">. </w:t>
      </w:r>
      <w:bookmarkStart w:id="140" w:name="Bookmark_I67WYCNW2SF7M40050000400_2"/>
      <w:bookmarkEnd w:id="140"/>
      <w:bookmarkStart w:id="141" w:name="Bookmark_I67WYCNW2HM5X70020000400"/>
      <w:bookmarkEnd w:id="141"/>
      <w:r>
        <w:rPr>
          <w:rFonts w:ascii="arial" w:eastAsia="arial" w:hAnsi="arial" w:cs="arial"/>
          <w:b w:val="0"/>
          <w:i w:val="0"/>
          <w:strike w:val="0"/>
          <w:noProof w:val="0"/>
          <w:color w:val="000000"/>
          <w:position w:val="0"/>
          <w:sz w:val="20"/>
          <w:u w:val="none"/>
          <w:vertAlign w:val="baseline"/>
        </w:rPr>
        <w:t xml:space="preserve">Under </w:t>
      </w:r>
      <w:bookmarkStart w:id="142" w:name="Bookmark_I67WYCNW2HM5X70020000400_2"/>
      <w:bookmarkEnd w:id="142"/>
      <w:bookmarkStart w:id="143" w:name="Bookmark_I67WYCNW2SF7M40050000400_3"/>
      <w:bookmarkEnd w:id="143"/>
      <w:bookmarkStart w:id="144" w:name="Bookmark_I67WYCNW2SF7M40040000400"/>
      <w:bookmarkEnd w:id="144"/>
      <w:hyperlink r:id="rId44" w:history="1">
        <w:r>
          <w:rPr>
            <w:rFonts w:ascii="arial" w:eastAsia="arial" w:hAnsi="arial" w:cs="arial"/>
            <w:b w:val="0"/>
            <w:i/>
            <w:strike w:val="0"/>
            <w:noProof w:val="0"/>
            <w:color w:val="0077CC"/>
            <w:position w:val="0"/>
            <w:sz w:val="20"/>
            <w:u w:val="single"/>
            <w:vertAlign w:val="baseline"/>
          </w:rPr>
          <w:t>Terry</w:t>
        </w:r>
      </w:hyperlink>
      <w:bookmarkStart w:id="145" w:name="Bookmark_I67WYCNX2N1PSP0020000400"/>
      <w:bookmarkEnd w:id="145"/>
      <w:r>
        <w:rPr>
          <w:rFonts w:ascii="arial" w:eastAsia="arial" w:hAnsi="arial" w:cs="arial"/>
          <w:b w:val="0"/>
          <w:i w:val="0"/>
          <w:strike w:val="0"/>
          <w:noProof w:val="0"/>
          <w:color w:val="000000"/>
          <w:position w:val="0"/>
          <w:sz w:val="20"/>
          <w:u w:val="none"/>
          <w:vertAlign w:val="baseline"/>
        </w:rPr>
        <w:t xml:space="preserve">, an officer may conduct a brief, investigatory stop when the officer has a reasonable, articulable suspicion that criminal activity may be afoot. </w:t>
      </w:r>
      <w:r>
        <w:rPr>
          <w:rFonts w:ascii="arial" w:eastAsia="arial" w:hAnsi="arial" w:cs="arial"/>
          <w:b w:val="0"/>
          <w:i w:val="0"/>
          <w:strike w:val="0"/>
          <w:noProof w:val="0"/>
          <w:color w:val="000000"/>
          <w:position w:val="0"/>
          <w:sz w:val="20"/>
          <w:u w:val="single"/>
          <w:vertAlign w:val="baseline"/>
        </w:rPr>
        <w:t xml:space="preserve">See </w:t>
      </w:r>
      <w:bookmarkStart w:id="146" w:name="Bookmark_I67WYCNW2HM5X70010000400"/>
      <w:bookmarkEnd w:id="146"/>
      <w:hyperlink r:id="rId51" w:history="1">
        <w:r>
          <w:rPr>
            <w:rFonts w:ascii="arial" w:eastAsia="arial" w:hAnsi="arial" w:cs="arial"/>
            <w:b w:val="0"/>
            <w:i/>
            <w:strike w:val="0"/>
            <w:noProof w:val="0"/>
            <w:color w:val="0077CC"/>
            <w:position w:val="0"/>
            <w:sz w:val="20"/>
            <w:u w:val="single"/>
            <w:vertAlign w:val="baseline"/>
          </w:rPr>
          <w:t>United States v. Arvizu</w:t>
        </w:r>
      </w:hyperlink>
      <w:hyperlink r:id="rId51" w:history="1">
        <w:r>
          <w:rPr>
            <w:rFonts w:ascii="arial" w:eastAsia="arial" w:hAnsi="arial" w:cs="arial"/>
            <w:b w:val="0"/>
            <w:i/>
            <w:strike w:val="0"/>
            <w:noProof w:val="0"/>
            <w:color w:val="0077CC"/>
            <w:position w:val="0"/>
            <w:sz w:val="20"/>
            <w:u w:val="single"/>
            <w:vertAlign w:val="baseline"/>
          </w:rPr>
          <w:t>, 534 U.S. 266, 273-75, 122 S. Ct. 744, 151 L. Ed. 2d 740 (2002)</w:t>
        </w:r>
      </w:hyperlink>
      <w:r>
        <w:rPr>
          <w:rFonts w:ascii="arial" w:eastAsia="arial" w:hAnsi="arial" w:cs="arial"/>
          <w:b w:val="0"/>
          <w:i w:val="0"/>
          <w:strike w:val="0"/>
          <w:noProof w:val="0"/>
          <w:color w:val="000000"/>
          <w:position w:val="0"/>
          <w:sz w:val="20"/>
          <w:u w:val="none"/>
          <w:vertAlign w:val="baseline"/>
        </w:rPr>
        <w:t xml:space="preserve">; </w:t>
      </w:r>
      <w:bookmarkStart w:id="147" w:name="Bookmark_I67WYCNW2HM5X70030000400"/>
      <w:bookmarkEnd w:id="147"/>
      <w:hyperlink r:id="rId52" w:history="1">
        <w:r>
          <w:rPr>
            <w:rFonts w:ascii="arial" w:eastAsia="arial" w:hAnsi="arial" w:cs="arial"/>
            <w:b w:val="0"/>
            <w:i/>
            <w:strike w:val="0"/>
            <w:noProof w:val="0"/>
            <w:color w:val="0077CC"/>
            <w:position w:val="0"/>
            <w:sz w:val="20"/>
            <w:u w:val="single"/>
            <w:vertAlign w:val="baseline"/>
          </w:rPr>
          <w:t>Illinois v. Wardlow</w:t>
        </w:r>
      </w:hyperlink>
      <w:hyperlink r:id="rId52" w:history="1">
        <w:r>
          <w:rPr>
            <w:rFonts w:ascii="arial" w:eastAsia="arial" w:hAnsi="arial" w:cs="arial"/>
            <w:b w:val="0"/>
            <w:i/>
            <w:strike w:val="0"/>
            <w:noProof w:val="0"/>
            <w:color w:val="0077CC"/>
            <w:position w:val="0"/>
            <w:sz w:val="20"/>
            <w:u w:val="single"/>
            <w:vertAlign w:val="baseline"/>
          </w:rPr>
          <w:t>, 528 U.S. 119, 123, 120 S. Ct. 673, 145 L. Ed. 2d 570 (2000)</w:t>
        </w:r>
      </w:hyperlink>
      <w:r>
        <w:rPr>
          <w:rFonts w:ascii="arial" w:eastAsia="arial" w:hAnsi="arial" w:cs="arial"/>
          <w:b w:val="0"/>
          <w:i w:val="0"/>
          <w:strike w:val="0"/>
          <w:noProof w:val="0"/>
          <w:color w:val="000000"/>
          <w:position w:val="0"/>
          <w:sz w:val="20"/>
          <w:u w:val="none"/>
          <w:vertAlign w:val="baseline"/>
        </w:rPr>
        <w:t xml:space="preserve">; </w:t>
      </w:r>
      <w:bookmarkStart w:id="148" w:name="Bookmark_I67WYCNW2HM5X70050000400"/>
      <w:bookmarkEnd w:id="148"/>
      <w:hyperlink r:id="rId53" w:history="1">
        <w:r>
          <w:rPr>
            <w:rFonts w:ascii="arial" w:eastAsia="arial" w:hAnsi="arial" w:cs="arial"/>
            <w:b w:val="0"/>
            <w:i/>
            <w:strike w:val="0"/>
            <w:noProof w:val="0"/>
            <w:color w:val="0077CC"/>
            <w:position w:val="0"/>
            <w:sz w:val="20"/>
            <w:u w:val="single"/>
            <w:vertAlign w:val="baseline"/>
          </w:rPr>
          <w:t>Minnesota v. Dickerson</w:t>
        </w:r>
      </w:hyperlink>
      <w:hyperlink r:id="rId53" w:history="1">
        <w:r>
          <w:rPr>
            <w:rFonts w:ascii="arial" w:eastAsia="arial" w:hAnsi="arial" w:cs="arial"/>
            <w:b w:val="0"/>
            <w:i/>
            <w:strike w:val="0"/>
            <w:noProof w:val="0"/>
            <w:color w:val="0077CC"/>
            <w:position w:val="0"/>
            <w:sz w:val="20"/>
            <w:u w:val="single"/>
            <w:vertAlign w:val="baseline"/>
          </w:rPr>
          <w:t>, 508 U.S. 366, 373, 113 S. Ct. 2130, 124 L. Ed. 2d 334 (1993)</w:t>
        </w:r>
      </w:hyperlink>
      <w:r>
        <w:rPr>
          <w:rFonts w:ascii="arial" w:eastAsia="arial" w:hAnsi="arial" w:cs="arial"/>
          <w:b w:val="0"/>
          <w:i w:val="0"/>
          <w:strike w:val="0"/>
          <w:noProof w:val="0"/>
          <w:color w:val="000000"/>
          <w:position w:val="0"/>
          <w:sz w:val="20"/>
          <w:u w:val="none"/>
          <w:vertAlign w:val="baseline"/>
        </w:rPr>
        <w:t xml:space="preserve">; </w:t>
      </w:r>
      <w:bookmarkStart w:id="149" w:name="Bookmark_I67WYCNX2N1PSJ0020000400"/>
      <w:bookmarkEnd w:id="149"/>
      <w:hyperlink r:id="rId54" w:history="1">
        <w:r>
          <w:rPr>
            <w:rFonts w:ascii="arial" w:eastAsia="arial" w:hAnsi="arial" w:cs="arial"/>
            <w:b w:val="0"/>
            <w:i/>
            <w:strike w:val="0"/>
            <w:noProof w:val="0"/>
            <w:color w:val="0077CC"/>
            <w:position w:val="0"/>
            <w:sz w:val="20"/>
            <w:u w:val="single"/>
            <w:vertAlign w:val="baseline"/>
          </w:rPr>
          <w:t>United States v. Sokolow</w:t>
        </w:r>
      </w:hyperlink>
      <w:hyperlink r:id="rId54" w:history="1">
        <w:r>
          <w:rPr>
            <w:rFonts w:ascii="arial" w:eastAsia="arial" w:hAnsi="arial" w:cs="arial"/>
            <w:b w:val="0"/>
            <w:i/>
            <w:strike w:val="0"/>
            <w:noProof w:val="0"/>
            <w:color w:val="0077CC"/>
            <w:position w:val="0"/>
            <w:sz w:val="20"/>
            <w:u w:val="single"/>
            <w:vertAlign w:val="baseline"/>
          </w:rPr>
          <w:t>, 490 U.S. 1, 7-11, 109 S. Ct. 1581, 104 L. Ed. 2d 1(1989)</w:t>
        </w:r>
      </w:hyperlink>
      <w:r>
        <w:rPr>
          <w:rFonts w:ascii="arial" w:eastAsia="arial" w:hAnsi="arial" w:cs="arial"/>
          <w:b w:val="0"/>
          <w:i w:val="0"/>
          <w:strike w:val="0"/>
          <w:noProof w:val="0"/>
          <w:color w:val="000000"/>
          <w:position w:val="0"/>
          <w:sz w:val="20"/>
          <w:u w:val="none"/>
          <w:vertAlign w:val="baseline"/>
        </w:rPr>
        <w:t xml:space="preserve">; </w:t>
      </w:r>
      <w:bookmarkStart w:id="150" w:name="Bookmark_I67WYCNX2N1PSJ0040000400"/>
      <w:bookmarkEnd w:id="150"/>
      <w:hyperlink r:id="rId44" w:history="1">
        <w:r>
          <w:rPr>
            <w:rFonts w:ascii="arial" w:eastAsia="arial" w:hAnsi="arial" w:cs="arial"/>
            <w:b w:val="0"/>
            <w:i/>
            <w:strike w:val="0"/>
            <w:noProof w:val="0"/>
            <w:color w:val="0077CC"/>
            <w:position w:val="0"/>
            <w:sz w:val="20"/>
            <w:u w:val="single"/>
            <w:vertAlign w:val="baseline"/>
          </w:rPr>
          <w:t>Terry</w:t>
        </w:r>
      </w:hyperlink>
      <w:hyperlink r:id="rId44" w:history="1">
        <w:r>
          <w:rPr>
            <w:rFonts w:ascii="arial" w:eastAsia="arial" w:hAnsi="arial" w:cs="arial"/>
            <w:b w:val="0"/>
            <w:i/>
            <w:strike w:val="0"/>
            <w:noProof w:val="0"/>
            <w:color w:val="0077CC"/>
            <w:position w:val="0"/>
            <w:sz w:val="20"/>
            <w:u w:val="single"/>
            <w:vertAlign w:val="baseline"/>
          </w:rPr>
          <w:t>, 392 U.S. at 21</w:t>
        </w:r>
      </w:hyperlink>
      <w:r>
        <w:rPr>
          <w:rFonts w:ascii="arial" w:eastAsia="arial" w:hAnsi="arial" w:cs="arial"/>
          <w:b w:val="0"/>
          <w:i w:val="0"/>
          <w:strike w:val="0"/>
          <w:noProof w:val="0"/>
          <w:color w:val="000000"/>
          <w:position w:val="0"/>
          <w:sz w:val="20"/>
          <w:u w:val="none"/>
          <w:vertAlign w:val="baseline"/>
        </w:rPr>
        <w:t xml:space="preserve">. </w:t>
      </w:r>
      <w:bookmarkStart w:id="151" w:name="Bookmark_I67WYCNX2N1PSP0020000400_2"/>
      <w:bookmarkEnd w:id="151"/>
      <w:bookmarkStart w:id="152" w:name="Bookmark_I67WYCNX2D6MYB0030000400"/>
      <w:bookmarkEnd w:id="152"/>
      <w:r>
        <w:rPr>
          <w:rFonts w:ascii="arial" w:eastAsia="arial" w:hAnsi="arial" w:cs="arial"/>
          <w:b w:val="0"/>
          <w:i w:val="0"/>
          <w:strike w:val="0"/>
          <w:noProof w:val="0"/>
          <w:color w:val="000000"/>
          <w:position w:val="0"/>
          <w:sz w:val="20"/>
          <w:u w:val="none"/>
          <w:vertAlign w:val="baseline"/>
        </w:rPr>
        <w:t xml:space="preserve">"When an officer's observations lead him reasonably to believe that a traveler is carrying luggage that contains [contraband], the principles of </w:t>
      </w:r>
      <w:bookmarkStart w:id="153" w:name="Bookmark_I67WYCNX2D6MYB0030000400_2"/>
      <w:bookmarkEnd w:id="153"/>
      <w:bookmarkStart w:id="154" w:name="Bookmark_I67WYCNX2N1PSP0020000400_3"/>
      <w:bookmarkEnd w:id="154"/>
      <w:bookmarkStart w:id="155" w:name="Bookmark_I67WYCNX2N1PSP0010000400"/>
      <w:bookmarkEnd w:id="155"/>
      <w:hyperlink r:id="rId44" w:history="1">
        <w:r>
          <w:rPr>
            <w:rFonts w:ascii="arial" w:eastAsia="arial" w:hAnsi="arial" w:cs="arial"/>
            <w:b w:val="0"/>
            <w:i/>
            <w:strike w:val="0"/>
            <w:noProof w:val="0"/>
            <w:color w:val="0077CC"/>
            <w:position w:val="0"/>
            <w:sz w:val="20"/>
            <w:u w:val="single"/>
            <w:vertAlign w:val="baseline"/>
          </w:rPr>
          <w:t>Terry</w:t>
        </w:r>
      </w:hyperlink>
      <w:r>
        <w:rPr>
          <w:rFonts w:ascii="arial" w:eastAsia="arial" w:hAnsi="arial" w:cs="arial"/>
          <w:b w:val="0"/>
          <w:i w:val="0"/>
          <w:strike w:val="0"/>
          <w:noProof w:val="0"/>
          <w:color w:val="000000"/>
          <w:position w:val="0"/>
          <w:sz w:val="20"/>
          <w:u w:val="none"/>
          <w:vertAlign w:val="baseline"/>
        </w:rPr>
        <w:t xml:space="preserve"> and its progeny would permit the officer to detain the luggage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briefly to investigate the circumstances that aroused his suspicion, provided that the investigative detention is properly limited in scope." </w:t>
      </w:r>
      <w:bookmarkStart w:id="156" w:name="Bookmark_I67WYCNX2N1PSP0030000400"/>
      <w:bookmarkEnd w:id="156"/>
      <w:hyperlink r:id="rId50" w:history="1">
        <w:r>
          <w:rPr>
            <w:rFonts w:ascii="arial" w:eastAsia="arial" w:hAnsi="arial" w:cs="arial"/>
            <w:b w:val="0"/>
            <w:i/>
            <w:strike w:val="0"/>
            <w:noProof w:val="0"/>
            <w:color w:val="0077CC"/>
            <w:position w:val="0"/>
            <w:sz w:val="20"/>
            <w:u w:val="single"/>
            <w:vertAlign w:val="baseline"/>
          </w:rPr>
          <w:t>Place</w:t>
        </w:r>
      </w:hyperlink>
      <w:hyperlink r:id="rId50" w:history="1">
        <w:r>
          <w:rPr>
            <w:rFonts w:ascii="arial" w:eastAsia="arial" w:hAnsi="arial" w:cs="arial"/>
            <w:b w:val="0"/>
            <w:i/>
            <w:strike w:val="0"/>
            <w:noProof w:val="0"/>
            <w:color w:val="0077CC"/>
            <w:position w:val="0"/>
            <w:sz w:val="20"/>
            <w:u w:val="single"/>
            <w:vertAlign w:val="baseline"/>
          </w:rPr>
          <w:t>, 462 U.S. at 706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157" w:name="Bookmark_I67WYCNX2N1PSP0050000400"/>
      <w:bookmarkEnd w:id="157"/>
      <w:hyperlink r:id="rId55" w:history="1">
        <w:r>
          <w:rPr>
            <w:rFonts w:ascii="arial" w:eastAsia="arial" w:hAnsi="arial" w:cs="arial"/>
            <w:b w:val="0"/>
            <w:i/>
            <w:strike w:val="0"/>
            <w:noProof w:val="0"/>
            <w:color w:val="0077CC"/>
            <w:position w:val="0"/>
            <w:sz w:val="20"/>
            <w:u w:val="single"/>
            <w:vertAlign w:val="baseline"/>
          </w:rPr>
          <w:t>United States v. McFarley</w:t>
        </w:r>
      </w:hyperlink>
      <w:hyperlink r:id="rId55" w:history="1">
        <w:r>
          <w:rPr>
            <w:rFonts w:ascii="arial" w:eastAsia="arial" w:hAnsi="arial" w:cs="arial"/>
            <w:b w:val="0"/>
            <w:i/>
            <w:strike w:val="0"/>
            <w:noProof w:val="0"/>
            <w:color w:val="0077CC"/>
            <w:position w:val="0"/>
            <w:sz w:val="20"/>
            <w:u w:val="single"/>
            <w:vertAlign w:val="baseline"/>
          </w:rPr>
          <w:t>, 991 F.2d 1188, 1191 (4th Cir. 1993)</w:t>
        </w:r>
      </w:hyperlink>
      <w:r>
        <w:rPr>
          <w:rFonts w:ascii="arial" w:eastAsia="arial" w:hAnsi="arial" w:cs="arial"/>
          <w:b w:val="0"/>
          <w:i w:val="0"/>
          <w:strike w:val="0"/>
          <w:noProof w:val="0"/>
          <w:color w:val="000000"/>
          <w:position w:val="0"/>
          <w:sz w:val="20"/>
          <w:u w:val="none"/>
          <w:vertAlign w:val="baseline"/>
        </w:rPr>
        <w:t xml:space="preserve">. </w:t>
      </w:r>
      <w:bookmarkStart w:id="158" w:name="Bookmark_I67WYCNX2N1PSX0020000400"/>
      <w:bookmarkEnd w:id="158"/>
      <w:r>
        <w:rPr>
          <w:rFonts w:ascii="arial" w:eastAsia="arial" w:hAnsi="arial" w:cs="arial"/>
          <w:b w:val="0"/>
          <w:i w:val="0"/>
          <w:strike w:val="0"/>
          <w:noProof w:val="0"/>
          <w:color w:val="000000"/>
          <w:position w:val="0"/>
          <w:sz w:val="20"/>
          <w:u w:val="none"/>
          <w:vertAlign w:val="baseline"/>
        </w:rPr>
        <w:t xml:space="preserve">"Though the quantum of suspicion necessary for a </w:t>
      </w:r>
      <w:bookmarkStart w:id="159" w:name="Bookmark_I67WYCNX2N1PSX0020000400_2"/>
      <w:bookmarkEnd w:id="159"/>
      <w:bookmarkStart w:id="160" w:name="Bookmark_I67WYCNX2D6MYB0030000400_3"/>
      <w:bookmarkEnd w:id="160"/>
      <w:bookmarkStart w:id="161" w:name="Bookmark_I67WYCNX2D6MYB0020000400"/>
      <w:bookmarkEnd w:id="161"/>
      <w:hyperlink r:id="rId44" w:history="1">
        <w:r>
          <w:rPr>
            <w:rFonts w:ascii="arial" w:eastAsia="arial" w:hAnsi="arial" w:cs="arial"/>
            <w:b w:val="0"/>
            <w:i/>
            <w:strike w:val="0"/>
            <w:noProof w:val="0"/>
            <w:color w:val="0077CC"/>
            <w:position w:val="0"/>
            <w:sz w:val="20"/>
            <w:u w:val="single"/>
            <w:vertAlign w:val="baseline"/>
          </w:rPr>
          <w:t>Terry</w:t>
        </w:r>
      </w:hyperlink>
      <w:r>
        <w:rPr>
          <w:rFonts w:ascii="arial" w:eastAsia="arial" w:hAnsi="arial" w:cs="arial"/>
          <w:b w:val="0"/>
          <w:i w:val="0"/>
          <w:strike w:val="0"/>
          <w:noProof w:val="0"/>
          <w:color w:val="000000"/>
          <w:position w:val="0"/>
          <w:sz w:val="20"/>
          <w:u w:val="none"/>
          <w:vertAlign w:val="baseline"/>
        </w:rPr>
        <w:t xml:space="preserve"> stop is less demanding than that for probable cause, an officer must be able to articulate something more than an inchoate and unparticularized suspicion or hunch." </w:t>
      </w:r>
      <w:bookmarkStart w:id="162" w:name="Bookmark_I67WYCNX2D6MYB0040000400"/>
      <w:bookmarkEnd w:id="162"/>
      <w:hyperlink r:id="rId56" w:history="1">
        <w:r>
          <w:rPr>
            <w:rFonts w:ascii="arial" w:eastAsia="arial" w:hAnsi="arial" w:cs="arial"/>
            <w:b w:val="0"/>
            <w:i/>
            <w:strike w:val="0"/>
            <w:noProof w:val="0"/>
            <w:color w:val="0077CC"/>
            <w:position w:val="0"/>
            <w:sz w:val="20"/>
            <w:u w:val="single"/>
            <w:vertAlign w:val="baseline"/>
          </w:rPr>
          <w:t>United States v. Brown</w:t>
        </w:r>
      </w:hyperlink>
      <w:hyperlink r:id="rId56" w:history="1">
        <w:r>
          <w:rPr>
            <w:rFonts w:ascii="arial" w:eastAsia="arial" w:hAnsi="arial" w:cs="arial"/>
            <w:b w:val="0"/>
            <w:i/>
            <w:strike w:val="0"/>
            <w:noProof w:val="0"/>
            <w:color w:val="0077CC"/>
            <w:position w:val="0"/>
            <w:sz w:val="20"/>
            <w:u w:val="single"/>
            <w:vertAlign w:val="baseline"/>
          </w:rPr>
          <w:t>, 401 F.3d 588, 596 (4th Cir. 2005)</w:t>
        </w:r>
      </w:hyperlink>
      <w:r>
        <w:rPr>
          <w:rFonts w:ascii="arial" w:eastAsia="arial" w:hAnsi="arial" w:cs="arial"/>
          <w:b w:val="0"/>
          <w:i w:val="0"/>
          <w:strike w:val="0"/>
          <w:noProof w:val="0"/>
          <w:color w:val="000000"/>
          <w:position w:val="0"/>
          <w:sz w:val="20"/>
          <w:u w:val="none"/>
          <w:vertAlign w:val="baseline"/>
        </w:rPr>
        <w:t xml:space="preserve"> (quotations omitted). </w:t>
      </w:r>
      <w:bookmarkStart w:id="163" w:name="Bookmark_I67WYCNX2HM5XY0030000400"/>
      <w:bookmarkEnd w:id="163"/>
      <w:r>
        <w:rPr>
          <w:rFonts w:ascii="arial" w:eastAsia="arial" w:hAnsi="arial" w:cs="arial"/>
          <w:b w:val="0"/>
          <w:i w:val="0"/>
          <w:strike w:val="0"/>
          <w:noProof w:val="0"/>
          <w:color w:val="000000"/>
          <w:position w:val="0"/>
          <w:sz w:val="20"/>
          <w:u w:val="none"/>
          <w:vertAlign w:val="baseline"/>
        </w:rPr>
        <w:t xml:space="preserve">"[T]he reasonableness of a lawful </w:t>
      </w:r>
      <w:bookmarkStart w:id="164" w:name="Bookmark_I67WYCNX2HM5XY0030000400_2"/>
      <w:bookmarkEnd w:id="164"/>
      <w:bookmarkStart w:id="165" w:name="Bookmark_I67WYCNX2N1PSX0020000400_3"/>
      <w:bookmarkEnd w:id="165"/>
      <w:bookmarkStart w:id="166" w:name="Bookmark_I67WYCNX2N1PSX0010000400"/>
      <w:bookmarkEnd w:id="166"/>
      <w:hyperlink r:id="rId44" w:history="1">
        <w:r>
          <w:rPr>
            <w:rFonts w:ascii="arial" w:eastAsia="arial" w:hAnsi="arial" w:cs="arial"/>
            <w:b w:val="0"/>
            <w:i/>
            <w:strike w:val="0"/>
            <w:noProof w:val="0"/>
            <w:color w:val="0077CC"/>
            <w:position w:val="0"/>
            <w:sz w:val="20"/>
            <w:u w:val="single"/>
            <w:vertAlign w:val="baseline"/>
          </w:rPr>
          <w:t>Terry</w:t>
        </w:r>
      </w:hyperlink>
      <w:r>
        <w:rPr>
          <w:rFonts w:ascii="arial" w:eastAsia="arial" w:hAnsi="arial" w:cs="arial"/>
          <w:b w:val="0"/>
          <w:i w:val="0"/>
          <w:strike w:val="0"/>
          <w:noProof w:val="0"/>
          <w:color w:val="000000"/>
          <w:position w:val="0"/>
          <w:sz w:val="20"/>
          <w:u w:val="none"/>
          <w:vertAlign w:val="baseline"/>
        </w:rPr>
        <w:t xml:space="preserve"> stop is evaluated according to the totality of the circumstances, including (1) the seizure's duration; (2) whether the police acted diligently to confirm or dispel their suspicions; (3) whether detention was unnecessarily prolonged; and (4) the importance of the governmental interest alleged to justify the intrusion." </w:t>
      </w:r>
      <w:bookmarkStart w:id="167" w:name="Bookmark_I67WYCNX2N1PSX0030000400"/>
      <w:bookmarkEnd w:id="167"/>
      <w:hyperlink r:id="rId57" w:history="1">
        <w:r>
          <w:rPr>
            <w:rFonts w:ascii="arial" w:eastAsia="arial" w:hAnsi="arial" w:cs="arial"/>
            <w:b w:val="0"/>
            <w:i/>
            <w:strike w:val="0"/>
            <w:noProof w:val="0"/>
            <w:color w:val="0077CC"/>
            <w:position w:val="0"/>
            <w:sz w:val="20"/>
            <w:u w:val="single"/>
            <w:vertAlign w:val="baseline"/>
          </w:rPr>
          <w:t>United States v. $433.980 in U.S. Currency</w:t>
        </w:r>
      </w:hyperlink>
      <w:hyperlink r:id="rId57" w:history="1">
        <w:r>
          <w:rPr>
            <w:rFonts w:ascii="arial" w:eastAsia="arial" w:hAnsi="arial" w:cs="arial"/>
            <w:b w:val="0"/>
            <w:i/>
            <w:strike w:val="0"/>
            <w:noProof w:val="0"/>
            <w:color w:val="0077CC"/>
            <w:position w:val="0"/>
            <w:sz w:val="20"/>
            <w:u w:val="single"/>
            <w:vertAlign w:val="baseline"/>
          </w:rPr>
          <w:t>, 473 F. Supp. 2d 672, 681 (E.D.N.C. 2006)</w:t>
        </w:r>
      </w:hyperlink>
      <w:r>
        <w:rPr>
          <w:rFonts w:ascii="arial" w:eastAsia="arial" w:hAnsi="arial" w:cs="arial"/>
          <w:b w:val="0"/>
          <w:i w:val="0"/>
          <w:strike w:val="0"/>
          <w:noProof w:val="0"/>
          <w:color w:val="000000"/>
          <w:position w:val="0"/>
          <w:sz w:val="20"/>
          <w:u w:val="none"/>
          <w:vertAlign w:val="baseline"/>
        </w:rPr>
        <w:t xml:space="preserve">; </w:t>
      </w:r>
      <w:bookmarkStart w:id="168" w:name="Bookmark_I67WYCNX2N1PSX0050000400"/>
      <w:bookmarkEnd w:id="168"/>
      <w:hyperlink r:id="rId58" w:history="1">
        <w:r>
          <w:rPr>
            <w:rFonts w:ascii="arial" w:eastAsia="arial" w:hAnsi="arial" w:cs="arial"/>
            <w:b w:val="0"/>
            <w:i/>
            <w:strike w:val="0"/>
            <w:noProof w:val="0"/>
            <w:color w:val="0077CC"/>
            <w:position w:val="0"/>
            <w:sz w:val="20"/>
            <w:u w:val="single"/>
            <w:vertAlign w:val="baseline"/>
          </w:rPr>
          <w:t>United States v. Alpert</w:t>
        </w:r>
      </w:hyperlink>
      <w:hyperlink r:id="rId58" w:history="1">
        <w:r>
          <w:rPr>
            <w:rFonts w:ascii="arial" w:eastAsia="arial" w:hAnsi="arial" w:cs="arial"/>
            <w:b w:val="0"/>
            <w:i/>
            <w:strike w:val="0"/>
            <w:noProof w:val="0"/>
            <w:color w:val="0077CC"/>
            <w:position w:val="0"/>
            <w:sz w:val="20"/>
            <w:u w:val="single"/>
            <w:vertAlign w:val="baseline"/>
          </w:rPr>
          <w:t>, 816 F.2d 958, 964 (4th Cir. 1987)</w:t>
        </w:r>
      </w:hyperlink>
      <w:r>
        <w:rPr>
          <w:rFonts w:ascii="arial" w:eastAsia="arial" w:hAnsi="arial" w:cs="arial"/>
          <w:b w:val="0"/>
          <w:i w:val="0"/>
          <w:strike w:val="0"/>
          <w:noProof w:val="0"/>
          <w:color w:val="000000"/>
          <w:position w:val="0"/>
          <w:sz w:val="20"/>
          <w:u w:val="none"/>
          <w:vertAlign w:val="baseline"/>
        </w:rPr>
        <w:t xml:space="preserve">. </w:t>
      </w:r>
      <w:bookmarkStart w:id="169" w:name="Bookmark_I67WYCNX2HM5XY0050000400"/>
      <w:bookmarkEnd w:id="169"/>
      <w:r>
        <w:rPr>
          <w:rFonts w:ascii="arial" w:eastAsia="arial" w:hAnsi="arial" w:cs="arial"/>
          <w:b w:val="0"/>
          <w:i w:val="0"/>
          <w:strike w:val="0"/>
          <w:noProof w:val="0"/>
          <w:color w:val="000000"/>
          <w:position w:val="0"/>
          <w:sz w:val="20"/>
          <w:u w:val="none"/>
          <w:vertAlign w:val="baseline"/>
        </w:rPr>
        <w:t xml:space="preserve">Furthermore, during a </w:t>
      </w:r>
      <w:bookmarkStart w:id="170" w:name="Bookmark_I67WYCNX2HM5XY0050000400_2"/>
      <w:bookmarkEnd w:id="170"/>
      <w:bookmarkStart w:id="171" w:name="Bookmark_I67WYCNX2HM5XY0030000400_3"/>
      <w:bookmarkEnd w:id="171"/>
      <w:bookmarkStart w:id="172" w:name="Bookmark_I67WYCNX2HM5XY0020000400"/>
      <w:bookmarkEnd w:id="172"/>
      <w:hyperlink r:id="rId44" w:history="1">
        <w:r>
          <w:rPr>
            <w:rFonts w:ascii="arial" w:eastAsia="arial" w:hAnsi="arial" w:cs="arial"/>
            <w:b w:val="0"/>
            <w:i/>
            <w:strike w:val="0"/>
            <w:noProof w:val="0"/>
            <w:color w:val="0077CC"/>
            <w:position w:val="0"/>
            <w:sz w:val="20"/>
            <w:u w:val="single"/>
            <w:vertAlign w:val="baseline"/>
          </w:rPr>
          <w:t>Terry</w:t>
        </w:r>
      </w:hyperlink>
      <w:r>
        <w:rPr>
          <w:rFonts w:ascii="arial" w:eastAsia="arial" w:hAnsi="arial" w:cs="arial"/>
          <w:b w:val="0"/>
          <w:i w:val="0"/>
          <w:strike w:val="0"/>
          <w:noProof w:val="0"/>
          <w:color w:val="000000"/>
          <w:position w:val="0"/>
          <w:sz w:val="20"/>
          <w:u w:val="none"/>
          <w:vertAlign w:val="baseline"/>
        </w:rPr>
        <w:t xml:space="preserve"> stop, an officer may permissibly obtain a person's driver's license to perform a criminal background check. </w:t>
      </w:r>
      <w:r>
        <w:rPr>
          <w:rFonts w:ascii="arial" w:eastAsia="arial" w:hAnsi="arial" w:cs="arial"/>
          <w:b w:val="0"/>
          <w:i w:val="0"/>
          <w:strike w:val="0"/>
          <w:noProof w:val="0"/>
          <w:color w:val="000000"/>
          <w:position w:val="0"/>
          <w:sz w:val="20"/>
          <w:u w:val="single"/>
          <w:vertAlign w:val="baseline"/>
        </w:rPr>
        <w:t xml:space="preserve">See </w:t>
      </w:r>
      <w:bookmarkStart w:id="173" w:name="Bookmark_I67WYCNX2HM5XY0040000400"/>
      <w:bookmarkEnd w:id="173"/>
      <w:hyperlink r:id="rId59" w:history="1">
        <w:r>
          <w:rPr>
            <w:rFonts w:ascii="arial" w:eastAsia="arial" w:hAnsi="arial" w:cs="arial"/>
            <w:b w:val="0"/>
            <w:i/>
            <w:strike w:val="0"/>
            <w:noProof w:val="0"/>
            <w:color w:val="0077CC"/>
            <w:position w:val="0"/>
            <w:sz w:val="20"/>
            <w:u w:val="single"/>
            <w:vertAlign w:val="baseline"/>
          </w:rPr>
          <w:t>United States v. Foreman</w:t>
        </w:r>
      </w:hyperlink>
      <w:hyperlink r:id="rId59" w:history="1">
        <w:r>
          <w:rPr>
            <w:rFonts w:ascii="arial" w:eastAsia="arial" w:hAnsi="arial" w:cs="arial"/>
            <w:b w:val="0"/>
            <w:i/>
            <w:strike w:val="0"/>
            <w:noProof w:val="0"/>
            <w:color w:val="0077CC"/>
            <w:position w:val="0"/>
            <w:sz w:val="20"/>
            <w:u w:val="single"/>
            <w:vertAlign w:val="baseline"/>
          </w:rPr>
          <w:t>, 369 F.3d 776, 781-82 (4th Cir. 2004)</w:t>
        </w:r>
      </w:hyperlink>
      <w:r>
        <w:rPr>
          <w:rFonts w:ascii="arial" w:eastAsia="arial" w:hAnsi="arial" w:cs="arial"/>
          <w:b w:val="0"/>
          <w:i w:val="0"/>
          <w:strike w:val="0"/>
          <w:noProof w:val="0"/>
          <w:color w:val="000000"/>
          <w:position w:val="0"/>
          <w:sz w:val="20"/>
          <w:u w:val="none"/>
          <w:vertAlign w:val="baseline"/>
        </w:rPr>
        <w:t xml:space="preserve">; </w:t>
      </w:r>
      <w:bookmarkStart w:id="174" w:name="Bookmark_I67WYCNY2N1PT60010000400"/>
      <w:bookmarkEnd w:id="174"/>
      <w:hyperlink r:id="rId60" w:history="1">
        <w:r>
          <w:rPr>
            <w:rFonts w:ascii="arial" w:eastAsia="arial" w:hAnsi="arial" w:cs="arial"/>
            <w:b w:val="0"/>
            <w:i/>
            <w:strike w:val="0"/>
            <w:noProof w:val="0"/>
            <w:color w:val="0077CC"/>
            <w:position w:val="0"/>
            <w:sz w:val="20"/>
            <w:u w:val="single"/>
            <w:vertAlign w:val="baseline"/>
          </w:rPr>
          <w:t>United States v. Avagyan</w:t>
        </w:r>
      </w:hyperlink>
      <w:hyperlink r:id="rId60" w:history="1">
        <w:r>
          <w:rPr>
            <w:rFonts w:ascii="arial" w:eastAsia="arial" w:hAnsi="arial" w:cs="arial"/>
            <w:b w:val="0"/>
            <w:i/>
            <w:strike w:val="0"/>
            <w:noProof w:val="0"/>
            <w:color w:val="0077CC"/>
            <w:position w:val="0"/>
            <w:sz w:val="20"/>
            <w:u w:val="single"/>
            <w:vertAlign w:val="baseline"/>
          </w:rPr>
          <w:t>, 164 F. Supp. 3d 864, 888 &amp; n.30 (ED. Va. 2016)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5" w:name="Bookmark_para_31"/>
      <w:bookmarkEnd w:id="175"/>
      <w:r>
        <w:rPr>
          <w:rFonts w:ascii="arial" w:eastAsia="arial" w:hAnsi="arial" w:cs="arial"/>
          <w:b w:val="0"/>
          <w:i w:val="0"/>
          <w:strike w:val="0"/>
          <w:noProof w:val="0"/>
          <w:color w:val="000000"/>
          <w:position w:val="0"/>
          <w:sz w:val="20"/>
          <w:u w:val="none"/>
          <w:vertAlign w:val="baseline"/>
        </w:rPr>
        <w:t xml:space="preserve">As for Lyon's bag, Officer Pegram was the first police officer to arrive at the security screening area and did so at 5:33 a.m.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Hearing Tr. at 43-52; [D.E. 44] 4; [D.E. 46] 2; [D.E. 547] 1-2. At the security screening area, Officer Pegram noticed the same suspicious circumstances that the TSA agents observed: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organic masses wrapped in newspaper, vacuum-sealed, and hidden under the lining of Lyon's bag.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Hearing Tr. at 43-52; [D.E. 44] 4; [D.E. 46] 2; [D.E. 54-7] 1-2. At the evidentiary hearing, Officer Pegram credibly testified that Lyon told TSA agents that the packaging contained currency, but Officer Pegram had never seen currency wrapped in such a manner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Hearing Tr. at 46-47. Officer Pegram, however, had seen illegal drugs wrapped in a similar manner.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47. When Officer Pegram asked Lyon about the contents, Lyon initially told Officer Pegram that he was carrying $6,000 in </w:t>
      </w:r>
      <w:r>
        <w:rPr>
          <w:rFonts w:ascii="arial" w:eastAsia="arial" w:hAnsi="arial" w:cs="arial"/>
          <w:b/>
          <w:i w:val="0"/>
          <w:strike w:val="0"/>
          <w:noProof w:val="0"/>
          <w:color w:val="000000"/>
          <w:position w:val="0"/>
          <w:sz w:val="20"/>
          <w:u w:val="none"/>
          <w:vertAlign w:val="baseline"/>
        </w:rPr>
        <w:t> [*783] </w:t>
      </w:r>
      <w:r>
        <w:rPr>
          <w:rFonts w:ascii="arial" w:eastAsia="arial" w:hAnsi="arial" w:cs="arial"/>
          <w:b w:val="0"/>
          <w:i w:val="0"/>
          <w:strike w:val="0"/>
          <w:noProof w:val="0"/>
          <w:color w:val="000000"/>
          <w:position w:val="0"/>
          <w:sz w:val="20"/>
          <w:u w:val="none"/>
          <w:vertAlign w:val="baseline"/>
        </w:rPr>
        <w:t xml:space="preserve"> currency.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46-47. Officer Pegram believed that the large organic masses in Lyon's bag looked like much more currency than $6,000.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46-47, 51-52, 54-55, 104-05. Based on the suspicious circumstances, Officer Pegram alerted Officer Alwang, who arrived at approximately 5:34 a.m.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44] 4; [D.E. 46] 2; [D.E. 54-7] 1-2.</w:t>
      </w:r>
    </w:p>
    <w:p>
      <w:pPr>
        <w:keepNext w:val="0"/>
        <w:spacing w:before="200" w:after="0" w:line="260" w:lineRule="atLeast"/>
        <w:ind w:left="0" w:right="0" w:firstLine="0"/>
        <w:jc w:val="both"/>
      </w:pPr>
      <w:bookmarkStart w:id="176" w:name="Bookmark_para_32"/>
      <w:bookmarkEnd w:id="176"/>
      <w:r>
        <w:rPr>
          <w:rFonts w:ascii="arial" w:eastAsia="arial" w:hAnsi="arial" w:cs="arial"/>
          <w:b w:val="0"/>
          <w:i w:val="0"/>
          <w:strike w:val="0"/>
          <w:noProof w:val="0"/>
          <w:color w:val="000000"/>
          <w:position w:val="0"/>
          <w:sz w:val="20"/>
          <w:u w:val="none"/>
          <w:vertAlign w:val="baseline"/>
        </w:rPr>
        <w:t xml:space="preserve">Officer Alwang immediately noticed the same suspicious circumstances.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54] 1-2, 5-17; [D.E. 54-7] 2-3. At the evidentiary hearing, Officer Alwang credibly testified that at 5:34 a.m. Lyon and his bag smelled like marijuana before they went to the office.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i w:val="0"/>
          <w:strike w:val="0"/>
          <w:noProof w:val="0"/>
          <w:color w:val="000000"/>
          <w:position w:val="0"/>
          <w:sz w:val="20"/>
          <w:u w:val="single"/>
          <w:vertAlign w:val="baseline"/>
        </w:rPr>
        <w:t> [**22] </w:t>
      </w:r>
      <w:r>
        <w:rPr>
          <w:rFonts w:ascii="arial" w:eastAsia="arial" w:hAnsi="arial" w:cs="arial"/>
          <w:b w:val="0"/>
          <w:i w:val="0"/>
          <w:strike w:val="0"/>
          <w:noProof w:val="0"/>
          <w:color w:val="000000"/>
          <w:position w:val="0"/>
          <w:sz w:val="20"/>
          <w:u w:val="none"/>
          <w:vertAlign w:val="baseline"/>
        </w:rPr>
        <w:t xml:space="preserve"> Hearing Tr. at 85, 102-03; Gov. Ex. 39.</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178" w:name="Bookmark_para_33"/>
      <w:bookmarkEnd w:id="178"/>
      <w:bookmarkStart w:id="179" w:name="Bookmark_I67WYCNY2N1PT60040000400"/>
      <w:bookmarkEnd w:id="179"/>
      <w:r>
        <w:rPr>
          <w:rFonts w:ascii="arial" w:eastAsia="arial" w:hAnsi="arial" w:cs="arial"/>
          <w:b w:val="0"/>
          <w:i w:val="0"/>
          <w:strike w:val="0"/>
          <w:noProof w:val="0"/>
          <w:color w:val="000000"/>
          <w:position w:val="0"/>
          <w:sz w:val="20"/>
          <w:u w:val="none"/>
          <w:vertAlign w:val="baseline"/>
        </w:rPr>
        <w:t xml:space="preserve">As for any challenge to Officer Alwang noticing the strong marijuana odor when first interacting with Lyon at 5:34 a.m. before going to the office, a passenger's reasonable expectation of privacy does not extend to the airspace surrounding him or his luggage. </w:t>
      </w:r>
      <w:bookmarkStart w:id="180" w:name="Bookmark_I67WYCNY2D6N000030000400"/>
      <w:bookmarkEnd w:id="180"/>
      <w:r>
        <w:rPr>
          <w:rFonts w:ascii="arial" w:eastAsia="arial" w:hAnsi="arial" w:cs="arial"/>
          <w:b w:val="0"/>
          <w:i w:val="0"/>
          <w:strike w:val="0"/>
          <w:noProof w:val="0"/>
          <w:color w:val="000000"/>
          <w:position w:val="0"/>
          <w:sz w:val="20"/>
          <w:u w:val="single"/>
          <w:vertAlign w:val="baseline"/>
        </w:rPr>
        <w:t xml:space="preserve">See </w:t>
      </w:r>
      <w:bookmarkStart w:id="181" w:name="Bookmark_I67WYCNY2N1PT60030000400"/>
      <w:bookmarkEnd w:id="181"/>
      <w:hyperlink r:id="rId61" w:history="1">
        <w:r>
          <w:rPr>
            <w:rFonts w:ascii="arial" w:eastAsia="arial" w:hAnsi="arial" w:cs="arial"/>
            <w:b w:val="0"/>
            <w:i/>
            <w:strike w:val="0"/>
            <w:noProof w:val="0"/>
            <w:color w:val="0077CC"/>
            <w:position w:val="0"/>
            <w:sz w:val="20"/>
            <w:u w:val="single"/>
            <w:vertAlign w:val="baseline"/>
          </w:rPr>
          <w:t>United States v. Venema</w:t>
        </w:r>
      </w:hyperlink>
      <w:hyperlink r:id="rId61" w:history="1">
        <w:r>
          <w:rPr>
            <w:rFonts w:ascii="arial" w:eastAsia="arial" w:hAnsi="arial" w:cs="arial"/>
            <w:b w:val="0"/>
            <w:i/>
            <w:strike w:val="0"/>
            <w:noProof w:val="0"/>
            <w:color w:val="0077CC"/>
            <w:position w:val="0"/>
            <w:sz w:val="20"/>
            <w:u w:val="single"/>
            <w:vertAlign w:val="baseline"/>
          </w:rPr>
          <w:t>, 563 F.2d 1003, 1005-06 (10th Cir. 1977)</w:t>
        </w:r>
      </w:hyperlink>
      <w:r>
        <w:rPr>
          <w:rFonts w:ascii="arial" w:eastAsia="arial" w:hAnsi="arial" w:cs="arial"/>
          <w:b w:val="0"/>
          <w:i w:val="0"/>
          <w:strike w:val="0"/>
          <w:noProof w:val="0"/>
          <w:color w:val="000000"/>
          <w:position w:val="0"/>
          <w:sz w:val="20"/>
          <w:u w:val="none"/>
          <w:vertAlign w:val="baseline"/>
        </w:rPr>
        <w:t xml:space="preserve">; </w:t>
      </w:r>
      <w:bookmarkStart w:id="182" w:name="Bookmark_I67WYCNY2N1PT60050000400"/>
      <w:bookmarkEnd w:id="182"/>
      <w:hyperlink r:id="rId62" w:history="1">
        <w:r>
          <w:rPr>
            <w:rFonts w:ascii="arial" w:eastAsia="arial" w:hAnsi="arial" w:cs="arial"/>
            <w:b w:val="0"/>
            <w:i/>
            <w:strike w:val="0"/>
            <w:noProof w:val="0"/>
            <w:color w:val="0077CC"/>
            <w:position w:val="0"/>
            <w:sz w:val="20"/>
            <w:u w:val="single"/>
            <w:vertAlign w:val="baseline"/>
          </w:rPr>
          <w:t>United States v. Bronstein</w:t>
        </w:r>
      </w:hyperlink>
      <w:hyperlink r:id="rId62" w:history="1">
        <w:r>
          <w:rPr>
            <w:rFonts w:ascii="arial" w:eastAsia="arial" w:hAnsi="arial" w:cs="arial"/>
            <w:b w:val="0"/>
            <w:i/>
            <w:strike w:val="0"/>
            <w:noProof w:val="0"/>
            <w:color w:val="0077CC"/>
            <w:position w:val="0"/>
            <w:sz w:val="20"/>
            <w:u w:val="single"/>
            <w:vertAlign w:val="baseline"/>
          </w:rPr>
          <w:t>, 521 F.2d 459, 461 (2d Cir. 1975)</w:t>
        </w:r>
      </w:hyperlink>
      <w:r>
        <w:rPr>
          <w:rFonts w:ascii="arial" w:eastAsia="arial" w:hAnsi="arial" w:cs="arial"/>
          <w:b w:val="0"/>
          <w:i w:val="0"/>
          <w:strike w:val="0"/>
          <w:noProof w:val="0"/>
          <w:color w:val="000000"/>
          <w:position w:val="0"/>
          <w:sz w:val="20"/>
          <w:u w:val="none"/>
          <w:vertAlign w:val="baseline"/>
        </w:rPr>
        <w:t xml:space="preserve"> ("If the police officers here had detected the aroma of the drug through their own olfactory sense, there could be no serious contention that their sniffing in the area of the bags would be tantamount to an illegal search."). Therefore, before even consulting Lyon about whether he consented to join officers in a separate office, APD officers had probable cause to seize Lyon's bag and take it to the office. </w:t>
      </w:r>
      <w:bookmarkStart w:id="183" w:name="Bookmark_I67WYCNY2D6N000030000400_2"/>
      <w:bookmarkEnd w:id="183"/>
      <w:r>
        <w:rPr>
          <w:rFonts w:ascii="arial" w:eastAsia="arial" w:hAnsi="arial" w:cs="arial"/>
          <w:b w:val="0"/>
          <w:i w:val="0"/>
          <w:strike w:val="0"/>
          <w:noProof w:val="0"/>
          <w:color w:val="000000"/>
          <w:position w:val="0"/>
          <w:sz w:val="20"/>
          <w:u w:val="single"/>
          <w:vertAlign w:val="baseline"/>
        </w:rPr>
        <w:t xml:space="preserve">See </w:t>
      </w:r>
      <w:bookmarkStart w:id="184" w:name="Bookmark_I67WYCNY2D6N000020000400"/>
      <w:bookmarkEnd w:id="184"/>
      <w:hyperlink r:id="rId50" w:history="1">
        <w:r>
          <w:rPr>
            <w:rFonts w:ascii="arial" w:eastAsia="arial" w:hAnsi="arial" w:cs="arial"/>
            <w:b w:val="0"/>
            <w:i/>
            <w:strike w:val="0"/>
            <w:noProof w:val="0"/>
            <w:color w:val="0077CC"/>
            <w:position w:val="0"/>
            <w:sz w:val="20"/>
            <w:u w:val="single"/>
            <w:vertAlign w:val="baseline"/>
          </w:rPr>
          <w:t>Place</w:t>
        </w:r>
      </w:hyperlink>
      <w:hyperlink r:id="rId50" w:history="1">
        <w:r>
          <w:rPr>
            <w:rFonts w:ascii="arial" w:eastAsia="arial" w:hAnsi="arial" w:cs="arial"/>
            <w:b w:val="0"/>
            <w:i/>
            <w:strike w:val="0"/>
            <w:noProof w:val="0"/>
            <w:color w:val="0077CC"/>
            <w:position w:val="0"/>
            <w:sz w:val="20"/>
            <w:u w:val="single"/>
            <w:vertAlign w:val="baseline"/>
          </w:rPr>
          <w:t>, 462 U.S. at 706</w:t>
        </w:r>
      </w:hyperlink>
      <w:r>
        <w:rPr>
          <w:rFonts w:ascii="arial" w:eastAsia="arial" w:hAnsi="arial" w:cs="arial"/>
          <w:b w:val="0"/>
          <w:i w:val="0"/>
          <w:strike w:val="0"/>
          <w:noProof w:val="0"/>
          <w:color w:val="000000"/>
          <w:position w:val="0"/>
          <w:sz w:val="20"/>
          <w:u w:val="none"/>
          <w:vertAlign w:val="baseline"/>
        </w:rPr>
        <w:t xml:space="preserve">; </w:t>
      </w:r>
      <w:bookmarkStart w:id="185" w:name="Bookmark_I67WYCNY2D6N000040000400"/>
      <w:bookmarkEnd w:id="185"/>
      <w:hyperlink r:id="rId63" w:history="1">
        <w:r>
          <w:rPr>
            <w:rFonts w:ascii="arial" w:eastAsia="arial" w:hAnsi="arial" w:cs="arial"/>
            <w:b w:val="0"/>
            <w:i/>
            <w:strike w:val="0"/>
            <w:noProof w:val="0"/>
            <w:color w:val="0077CC"/>
            <w:position w:val="0"/>
            <w:sz w:val="20"/>
            <w:u w:val="single"/>
            <w:vertAlign w:val="baseline"/>
          </w:rPr>
          <w:t>Payton v. New York</w:t>
        </w:r>
      </w:hyperlink>
      <w:hyperlink r:id="rId63" w:history="1">
        <w:r>
          <w:rPr>
            <w:rFonts w:ascii="arial" w:eastAsia="arial" w:hAnsi="arial" w:cs="arial"/>
            <w:b w:val="0"/>
            <w:i/>
            <w:strike w:val="0"/>
            <w:noProof w:val="0"/>
            <w:color w:val="0077CC"/>
            <w:position w:val="0"/>
            <w:sz w:val="20"/>
            <w:u w:val="single"/>
            <w:vertAlign w:val="baseline"/>
          </w:rPr>
          <w:t>, 445 U.S. 573, 587, 100 S. Ct. 1371, 63 L. Ed. 2d 639 (1980)</w:t>
        </w:r>
      </w:hyperlink>
      <w:r>
        <w:rPr>
          <w:rFonts w:ascii="arial" w:eastAsia="arial" w:hAnsi="arial" w:cs="arial"/>
          <w:b w:val="0"/>
          <w:i w:val="0"/>
          <w:strike w:val="0"/>
          <w:noProof w:val="0"/>
          <w:color w:val="000000"/>
          <w:position w:val="0"/>
          <w:sz w:val="20"/>
          <w:u w:val="none"/>
          <w:vertAlign w:val="baseline"/>
        </w:rPr>
        <w:t xml:space="preserve">; </w:t>
      </w:r>
      <w:bookmarkStart w:id="186" w:name="Bookmark_I67WYCNY2N1PTH0010000400"/>
      <w:bookmarkEnd w:id="186"/>
      <w:hyperlink r:id="rId55" w:history="1">
        <w:r>
          <w:rPr>
            <w:rFonts w:ascii="arial" w:eastAsia="arial" w:hAnsi="arial" w:cs="arial"/>
            <w:b w:val="0"/>
            <w:i/>
            <w:strike w:val="0"/>
            <w:noProof w:val="0"/>
            <w:color w:val="0077CC"/>
            <w:position w:val="0"/>
            <w:sz w:val="20"/>
            <w:u w:val="single"/>
            <w:vertAlign w:val="baseline"/>
          </w:rPr>
          <w:t>McFarley</w:t>
        </w:r>
      </w:hyperlink>
      <w:hyperlink r:id="rId55" w:history="1">
        <w:r>
          <w:rPr>
            <w:rFonts w:ascii="arial" w:eastAsia="arial" w:hAnsi="arial" w:cs="arial"/>
            <w:b w:val="0"/>
            <w:i/>
            <w:strike w:val="0"/>
            <w:noProof w:val="0"/>
            <w:color w:val="0077CC"/>
            <w:position w:val="0"/>
            <w:sz w:val="20"/>
            <w:u w:val="single"/>
            <w:vertAlign w:val="baseline"/>
          </w:rPr>
          <w:t>, 991 F.2d at 1191</w:t>
        </w:r>
      </w:hyperlink>
      <w:r>
        <w:rPr>
          <w:rFonts w:ascii="arial" w:eastAsia="arial" w:hAnsi="arial" w:cs="arial"/>
          <w:b w:val="0"/>
          <w:i w:val="0"/>
          <w:strike w:val="0"/>
          <w:noProof w:val="0"/>
          <w:color w:val="000000"/>
          <w:position w:val="0"/>
          <w:sz w:val="20"/>
          <w:u w:val="none"/>
          <w:vertAlign w:val="baseline"/>
        </w:rPr>
        <w:t xml:space="preserve">; </w:t>
      </w:r>
      <w:bookmarkStart w:id="187" w:name="Bookmark_I67WYCNY2N1PTH0030000400"/>
      <w:bookmarkEnd w:id="187"/>
      <w:hyperlink r:id="rId40" w:history="1">
        <w:r>
          <w:rPr>
            <w:rFonts w:ascii="arial" w:eastAsia="arial" w:hAnsi="arial" w:cs="arial"/>
            <w:b w:val="0"/>
            <w:i/>
            <w:strike w:val="0"/>
            <w:noProof w:val="0"/>
            <w:color w:val="0077CC"/>
            <w:position w:val="0"/>
            <w:sz w:val="20"/>
            <w:u w:val="single"/>
            <w:vertAlign w:val="baseline"/>
          </w:rPr>
          <w:t>$145,850 United States Currency</w:t>
        </w:r>
      </w:hyperlink>
      <w:hyperlink r:id="rId40" w:history="1">
        <w:r>
          <w:rPr>
            <w:rFonts w:ascii="arial" w:eastAsia="arial" w:hAnsi="arial" w:cs="arial"/>
            <w:b w:val="0"/>
            <w:i/>
            <w:strike w:val="0"/>
            <w:noProof w:val="0"/>
            <w:color w:val="0077CC"/>
            <w:position w:val="0"/>
            <w:sz w:val="20"/>
            <w:u w:val="single"/>
            <w:vertAlign w:val="baseline"/>
          </w:rPr>
          <w:t>, 2010 U.S. Dist. LEXIS 77686, 2010 WL 3063814, at *2-6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88" w:name="Bookmark_I67WYCNY2N1PTH0050000400"/>
      <w:bookmarkEnd w:id="188"/>
      <w:hyperlink r:id="rId64" w:history="1">
        <w:r>
          <w:rPr>
            <w:rFonts w:ascii="arial" w:eastAsia="arial" w:hAnsi="arial" w:cs="arial"/>
            <w:b w:val="0"/>
            <w:i/>
            <w:strike w:val="0"/>
            <w:noProof w:val="0"/>
            <w:color w:val="0077CC"/>
            <w:position w:val="0"/>
            <w:sz w:val="20"/>
            <w:u w:val="single"/>
            <w:vertAlign w:val="baseline"/>
          </w:rPr>
          <w:t>United States v. Cyzewski</w:t>
        </w:r>
      </w:hyperlink>
      <w:hyperlink r:id="rId64" w:history="1">
        <w:r>
          <w:rPr>
            <w:rFonts w:ascii="arial" w:eastAsia="arial" w:hAnsi="arial" w:cs="arial"/>
            <w:b w:val="0"/>
            <w:i/>
            <w:strike w:val="0"/>
            <w:noProof w:val="0"/>
            <w:color w:val="0077CC"/>
            <w:position w:val="0"/>
            <w:sz w:val="20"/>
            <w:u w:val="single"/>
            <w:vertAlign w:val="baseline"/>
          </w:rPr>
          <w:t>, 484 F.2d 509, 514 (5th Cir. 1973)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9" w:name="Bookmark_para_34"/>
      <w:bookmarkEnd w:id="189"/>
      <w:bookmarkStart w:id="190" w:name="Bookmark_I67WYCNY2HM5YG0030000400"/>
      <w:bookmarkEnd w:id="190"/>
      <w:bookmarkStart w:id="191" w:name="Bookmark_I67WYCNY2HM5YG0050000400"/>
      <w:bookmarkEnd w:id="191"/>
      <w:bookmarkStart w:id="192" w:name="Bookmark_I67WYCP02HM5YS0020000400"/>
      <w:bookmarkEnd w:id="192"/>
      <w:r>
        <w:rPr>
          <w:rFonts w:ascii="arial" w:eastAsia="arial" w:hAnsi="arial" w:cs="arial"/>
          <w:b w:val="0"/>
          <w:i w:val="0"/>
          <w:strike w:val="0"/>
          <w:noProof w:val="0"/>
          <w:color w:val="000000"/>
          <w:position w:val="0"/>
          <w:sz w:val="20"/>
          <w:u w:val="none"/>
          <w:vertAlign w:val="baseline"/>
        </w:rPr>
        <w:t xml:space="preserve">Under the "plain view" exception to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authorities may lawfully seize suspected contraband or other items of evidentiary value that are plainly visible to an officer "whose access to the object has some prior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justification and who has probable cause to suspect that the item is connected with criminal activity." </w:t>
      </w:r>
      <w:bookmarkStart w:id="193" w:name="Bookmark_I67WYCNY2HM5YG0020000400"/>
      <w:bookmarkEnd w:id="193"/>
      <w:hyperlink r:id="rId65" w:history="1">
        <w:r>
          <w:rPr>
            <w:rFonts w:ascii="arial" w:eastAsia="arial" w:hAnsi="arial" w:cs="arial"/>
            <w:b w:val="0"/>
            <w:i/>
            <w:strike w:val="0"/>
            <w:noProof w:val="0"/>
            <w:color w:val="0077CC"/>
            <w:position w:val="0"/>
            <w:sz w:val="20"/>
            <w:u w:val="single"/>
            <w:vertAlign w:val="baseline"/>
          </w:rPr>
          <w:t>Illinois v. Andreas</w:t>
        </w:r>
      </w:hyperlink>
      <w:hyperlink r:id="rId65" w:history="1">
        <w:r>
          <w:rPr>
            <w:rFonts w:ascii="arial" w:eastAsia="arial" w:hAnsi="arial" w:cs="arial"/>
            <w:b w:val="0"/>
            <w:i/>
            <w:strike w:val="0"/>
            <w:noProof w:val="0"/>
            <w:color w:val="0077CC"/>
            <w:position w:val="0"/>
            <w:sz w:val="20"/>
            <w:u w:val="single"/>
            <w:vertAlign w:val="baseline"/>
          </w:rPr>
          <w:t>, 463 U.S. 765, 771, 103 S. Ct. 3319, 77 L. Ed. 2d 1003 (1983)</w:t>
        </w:r>
      </w:hyperlink>
      <w:r>
        <w:rPr>
          <w:rFonts w:ascii="arial" w:eastAsia="arial" w:hAnsi="arial" w:cs="arial"/>
          <w:b w:val="0"/>
          <w:i w:val="0"/>
          <w:strike w:val="0"/>
          <w:noProof w:val="0"/>
          <w:color w:val="000000"/>
          <w:position w:val="0"/>
          <w:sz w:val="20"/>
          <w:u w:val="none"/>
          <w:vertAlign w:val="baseline"/>
        </w:rPr>
        <w:t>. The plain-view doctrine is based on the proposition that "once police are lawfully in a position to observe an item first-hand, its owner's privacy</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interest in that item is lost; the owner may retain the incidents of title and possession but not privacy." </w:t>
      </w:r>
      <w:r>
        <w:rPr>
          <w:rFonts w:ascii="arial" w:eastAsia="arial" w:hAnsi="arial" w:cs="arial"/>
          <w:b w:val="0"/>
          <w:i w:val="0"/>
          <w:strike w:val="0"/>
          <w:noProof w:val="0"/>
          <w:color w:val="000000"/>
          <w:position w:val="0"/>
          <w:sz w:val="20"/>
          <w:u w:val="single"/>
          <w:vertAlign w:val="baseline"/>
        </w:rPr>
        <w:t xml:space="preserve">Id.; </w:t>
      </w:r>
      <w:bookmarkStart w:id="194" w:name="Bookmark_I67WYCNY2HM5YG0040000400"/>
      <w:bookmarkEnd w:id="194"/>
      <w:hyperlink r:id="rId63" w:history="1">
        <w:r>
          <w:rPr>
            <w:rFonts w:ascii="arial" w:eastAsia="arial" w:hAnsi="arial" w:cs="arial"/>
            <w:b w:val="0"/>
            <w:i/>
            <w:strike w:val="0"/>
            <w:noProof w:val="0"/>
            <w:color w:val="0077CC"/>
            <w:position w:val="0"/>
            <w:sz w:val="20"/>
            <w:u w:val="single"/>
            <w:vertAlign w:val="baseline"/>
          </w:rPr>
          <w:t>Payton</w:t>
        </w:r>
      </w:hyperlink>
      <w:hyperlink r:id="rId63" w:history="1">
        <w:r>
          <w:rPr>
            <w:rFonts w:ascii="arial" w:eastAsia="arial" w:hAnsi="arial" w:cs="arial"/>
            <w:b w:val="0"/>
            <w:i/>
            <w:strike w:val="0"/>
            <w:noProof w:val="0"/>
            <w:color w:val="0077CC"/>
            <w:position w:val="0"/>
            <w:sz w:val="20"/>
            <w:u w:val="single"/>
            <w:vertAlign w:val="baseline"/>
          </w:rPr>
          <w:t>, 445 U.S. at 587</w:t>
        </w:r>
      </w:hyperlink>
      <w:r>
        <w:rPr>
          <w:rFonts w:ascii="arial" w:eastAsia="arial" w:hAnsi="arial" w:cs="arial"/>
          <w:b w:val="0"/>
          <w:i w:val="0"/>
          <w:strike w:val="0"/>
          <w:noProof w:val="0"/>
          <w:color w:val="000000"/>
          <w:position w:val="0"/>
          <w:sz w:val="20"/>
          <w:u w:val="none"/>
          <w:vertAlign w:val="baseline"/>
        </w:rPr>
        <w:t xml:space="preserve">; </w:t>
      </w:r>
      <w:bookmarkStart w:id="195" w:name="Bookmark_I67WYCP028T43N0010000400"/>
      <w:bookmarkEnd w:id="195"/>
      <w:hyperlink r:id="rId66" w:history="1">
        <w:r>
          <w:rPr>
            <w:rFonts w:ascii="arial" w:eastAsia="arial" w:hAnsi="arial" w:cs="arial"/>
            <w:b w:val="0"/>
            <w:i/>
            <w:strike w:val="0"/>
            <w:noProof w:val="0"/>
            <w:color w:val="0077CC"/>
            <w:position w:val="0"/>
            <w:sz w:val="20"/>
            <w:u w:val="single"/>
            <w:vertAlign w:val="baseline"/>
          </w:rPr>
          <w:t>United States v. Williams</w:t>
        </w:r>
      </w:hyperlink>
      <w:hyperlink r:id="rId66" w:history="1">
        <w:r>
          <w:rPr>
            <w:rFonts w:ascii="arial" w:eastAsia="arial" w:hAnsi="arial" w:cs="arial"/>
            <w:b w:val="0"/>
            <w:i/>
            <w:strike w:val="0"/>
            <w:noProof w:val="0"/>
            <w:color w:val="0077CC"/>
            <w:position w:val="0"/>
            <w:sz w:val="20"/>
            <w:u w:val="single"/>
            <w:vertAlign w:val="baseline"/>
          </w:rPr>
          <w:t>, 592 F.3d 511, 521 (4th Cir. 2010)</w:t>
        </w:r>
      </w:hyperlink>
      <w:r>
        <w:rPr>
          <w:rFonts w:ascii="arial" w:eastAsia="arial" w:hAnsi="arial" w:cs="arial"/>
          <w:b w:val="0"/>
          <w:i w:val="0"/>
          <w:strike w:val="0"/>
          <w:noProof w:val="0"/>
          <w:color w:val="000000"/>
          <w:position w:val="0"/>
          <w:sz w:val="20"/>
          <w:u w:val="none"/>
          <w:vertAlign w:val="baseline"/>
        </w:rPr>
        <w:t xml:space="preserve">; </w:t>
      </w:r>
      <w:bookmarkStart w:id="196" w:name="Bookmark_I67WYCP028T43N0030000400"/>
      <w:bookmarkEnd w:id="196"/>
      <w:hyperlink r:id="rId40" w:history="1">
        <w:r>
          <w:rPr>
            <w:rFonts w:ascii="arial" w:eastAsia="arial" w:hAnsi="arial" w:cs="arial"/>
            <w:b w:val="0"/>
            <w:i/>
            <w:strike w:val="0"/>
            <w:noProof w:val="0"/>
            <w:color w:val="0077CC"/>
            <w:position w:val="0"/>
            <w:sz w:val="20"/>
            <w:u w:val="single"/>
            <w:vertAlign w:val="baseline"/>
          </w:rPr>
          <w:t>$145,850 United States Currency</w:t>
        </w:r>
      </w:hyperlink>
      <w:hyperlink r:id="rId40" w:history="1">
        <w:r>
          <w:rPr>
            <w:rFonts w:ascii="arial" w:eastAsia="arial" w:hAnsi="arial" w:cs="arial"/>
            <w:b w:val="0"/>
            <w:i/>
            <w:strike w:val="0"/>
            <w:noProof w:val="0"/>
            <w:color w:val="0077CC"/>
            <w:position w:val="0"/>
            <w:sz w:val="20"/>
            <w:u w:val="single"/>
            <w:vertAlign w:val="baseline"/>
          </w:rPr>
          <w:t>, 2010 U.S. Dist. LEXIS 77686, 2010 WL 3063814, at *2-6</w:t>
        </w:r>
      </w:hyperlink>
      <w:r>
        <w:rPr>
          <w:rFonts w:ascii="arial" w:eastAsia="arial" w:hAnsi="arial" w:cs="arial"/>
          <w:b w:val="0"/>
          <w:i w:val="0"/>
          <w:strike w:val="0"/>
          <w:noProof w:val="0"/>
          <w:color w:val="000000"/>
          <w:position w:val="0"/>
          <w:sz w:val="20"/>
          <w:u w:val="none"/>
          <w:vertAlign w:val="baseline"/>
        </w:rPr>
        <w:t xml:space="preserve"> (collecting cases); </w:t>
      </w:r>
      <w:r>
        <w:rPr>
          <w:rFonts w:ascii="arial" w:eastAsia="arial" w:hAnsi="arial" w:cs="arial"/>
          <w:b w:val="0"/>
          <w:i w:val="0"/>
          <w:strike w:val="0"/>
          <w:noProof w:val="0"/>
          <w:color w:val="000000"/>
          <w:position w:val="0"/>
          <w:sz w:val="20"/>
          <w:u w:val="single"/>
          <w:vertAlign w:val="baseline"/>
        </w:rPr>
        <w:t xml:space="preserve">see also </w:t>
      </w:r>
      <w:bookmarkStart w:id="197" w:name="Bookmark_I67WYCP028T43N0050000400"/>
      <w:bookmarkEnd w:id="197"/>
      <w:hyperlink r:id="rId67" w:history="1">
        <w:r>
          <w:rPr>
            <w:rFonts w:ascii="arial" w:eastAsia="arial" w:hAnsi="arial" w:cs="arial"/>
            <w:b w:val="0"/>
            <w:i/>
            <w:strike w:val="0"/>
            <w:noProof w:val="0"/>
            <w:color w:val="0077CC"/>
            <w:position w:val="0"/>
            <w:sz w:val="20"/>
            <w:u w:val="single"/>
            <w:vertAlign w:val="baseline"/>
          </w:rPr>
          <w:t>United States v. Currency, U.S. $42,500.00</w:t>
        </w:r>
      </w:hyperlink>
      <w:hyperlink r:id="rId67" w:history="1">
        <w:r>
          <w:rPr>
            <w:rFonts w:ascii="arial" w:eastAsia="arial" w:hAnsi="arial" w:cs="arial"/>
            <w:b w:val="0"/>
            <w:i/>
            <w:strike w:val="0"/>
            <w:noProof w:val="0"/>
            <w:color w:val="0077CC"/>
            <w:position w:val="0"/>
            <w:sz w:val="20"/>
            <w:u w:val="single"/>
            <w:vertAlign w:val="baseline"/>
          </w:rPr>
          <w:t>, 283 F.3d 977, 981-83 (9th Cir. 2002)</w:t>
        </w:r>
      </w:hyperlink>
      <w:r>
        <w:rPr>
          <w:rFonts w:ascii="arial" w:eastAsia="arial" w:hAnsi="arial" w:cs="arial"/>
          <w:b w:val="0"/>
          <w:i w:val="0"/>
          <w:strike w:val="0"/>
          <w:noProof w:val="0"/>
          <w:color w:val="000000"/>
          <w:position w:val="0"/>
          <w:sz w:val="20"/>
          <w:u w:val="none"/>
          <w:vertAlign w:val="baseline"/>
        </w:rPr>
        <w:t xml:space="preserve">; </w:t>
      </w:r>
      <w:bookmarkStart w:id="198" w:name="Bookmark_I67WYCP02HM5YP0020000400"/>
      <w:bookmarkEnd w:id="198"/>
      <w:hyperlink r:id="rId64" w:history="1">
        <w:r>
          <w:rPr>
            <w:rFonts w:ascii="arial" w:eastAsia="arial" w:hAnsi="arial" w:cs="arial"/>
            <w:b w:val="0"/>
            <w:i/>
            <w:strike w:val="0"/>
            <w:noProof w:val="0"/>
            <w:color w:val="0077CC"/>
            <w:position w:val="0"/>
            <w:sz w:val="20"/>
            <w:u w:val="single"/>
            <w:vertAlign w:val="baseline"/>
          </w:rPr>
          <w:t>Cyzewski</w:t>
        </w:r>
      </w:hyperlink>
      <w:hyperlink r:id="rId64" w:history="1">
        <w:r>
          <w:rPr>
            <w:rFonts w:ascii="arial" w:eastAsia="arial" w:hAnsi="arial" w:cs="arial"/>
            <w:b w:val="0"/>
            <w:i/>
            <w:strike w:val="0"/>
            <w:noProof w:val="0"/>
            <w:color w:val="0077CC"/>
            <w:position w:val="0"/>
            <w:sz w:val="20"/>
            <w:u w:val="single"/>
            <w:vertAlign w:val="baseline"/>
          </w:rPr>
          <w:t>, 484 F.2d at 514</w:t>
        </w:r>
      </w:hyperlink>
      <w:r>
        <w:rPr>
          <w:rFonts w:ascii="arial" w:eastAsia="arial" w:hAnsi="arial" w:cs="arial"/>
          <w:b w:val="0"/>
          <w:i w:val="0"/>
          <w:strike w:val="0"/>
          <w:noProof w:val="0"/>
          <w:color w:val="000000"/>
          <w:position w:val="0"/>
          <w:sz w:val="20"/>
          <w:u w:val="none"/>
          <w:vertAlign w:val="baseline"/>
        </w:rPr>
        <w:t xml:space="preserve">; </w:t>
      </w:r>
      <w:bookmarkStart w:id="199" w:name="Bookmark_I67WYCP02HM5YP0040000400"/>
      <w:bookmarkEnd w:id="199"/>
      <w:hyperlink r:id="rId68" w:history="1">
        <w:r>
          <w:rPr>
            <w:rFonts w:ascii="arial" w:eastAsia="arial" w:hAnsi="arial" w:cs="arial"/>
            <w:b w:val="0"/>
            <w:i/>
            <w:strike w:val="0"/>
            <w:noProof w:val="0"/>
            <w:color w:val="0077CC"/>
            <w:position w:val="0"/>
            <w:sz w:val="20"/>
            <w:u w:val="single"/>
            <w:vertAlign w:val="baseline"/>
          </w:rPr>
          <w:t>United States v. $48.940 in U.S. Currency</w:t>
        </w:r>
      </w:hyperlink>
      <w:hyperlink r:id="rId68" w:history="1">
        <w:r>
          <w:rPr>
            <w:rFonts w:ascii="arial" w:eastAsia="arial" w:hAnsi="arial" w:cs="arial"/>
            <w:b w:val="0"/>
            <w:i/>
            <w:strike w:val="0"/>
            <w:noProof w:val="0"/>
            <w:color w:val="0077CC"/>
            <w:position w:val="0"/>
            <w:sz w:val="20"/>
            <w:u w:val="single"/>
            <w:vertAlign w:val="baseline"/>
          </w:rPr>
          <w:t>, 594 F. Supp. 3d 125, 131-33 (D. Mass. 2022)</w:t>
        </w:r>
      </w:hyperlink>
      <w:r>
        <w:rPr>
          <w:rFonts w:ascii="arial" w:eastAsia="arial" w:hAnsi="arial" w:cs="arial"/>
          <w:b w:val="0"/>
          <w:i w:val="0"/>
          <w:strike w:val="0"/>
          <w:noProof w:val="0"/>
          <w:color w:val="000000"/>
          <w:position w:val="0"/>
          <w:sz w:val="20"/>
          <w:u w:val="none"/>
          <w:vertAlign w:val="baseline"/>
        </w:rPr>
        <w:t xml:space="preserve"> (once the officer opened the airline passenger's bag and discovered concealed "bundles of cash," the officer had probable cause to seize the bag). "Because probable cause deals with probabilities and depends on the totality of the circumstances, it is a fluid concept that is not readily, or even usefully reduced to a neat set of legal rules." </w:t>
      </w:r>
      <w:bookmarkStart w:id="200" w:name="Bookmark_I67WYCP02HM5YS0010000400"/>
      <w:bookmarkEnd w:id="200"/>
      <w:hyperlink r:id="rId69" w:history="1">
        <w:r>
          <w:rPr>
            <w:rFonts w:ascii="arial" w:eastAsia="arial" w:hAnsi="arial" w:cs="arial"/>
            <w:b w:val="0"/>
            <w:i/>
            <w:strike w:val="0"/>
            <w:noProof w:val="0"/>
            <w:color w:val="0077CC"/>
            <w:position w:val="0"/>
            <w:sz w:val="20"/>
            <w:u w:val="single"/>
            <w:vertAlign w:val="baseline"/>
          </w:rPr>
          <w:t>Dist. of Columbia v. Wesby</w:t>
        </w:r>
      </w:hyperlink>
      <w:hyperlink r:id="rId69" w:history="1">
        <w:r>
          <w:rPr>
            <w:rFonts w:ascii="arial" w:eastAsia="arial" w:hAnsi="arial" w:cs="arial"/>
            <w:b w:val="0"/>
            <w:i/>
            <w:strike w:val="0"/>
            <w:noProof w:val="0"/>
            <w:color w:val="0077CC"/>
            <w:position w:val="0"/>
            <w:sz w:val="20"/>
            <w:u w:val="single"/>
            <w:vertAlign w:val="baseline"/>
          </w:rPr>
          <w:t>, 138 S. Ct 577, 586, 199 L. Ed. 2d 453 (2018)</w:t>
        </w:r>
      </w:hyperlink>
      <w:r>
        <w:rPr>
          <w:rFonts w:ascii="arial" w:eastAsia="arial" w:hAnsi="arial" w:cs="arial"/>
          <w:b w:val="0"/>
          <w:i w:val="0"/>
          <w:strike w:val="0"/>
          <w:noProof w:val="0"/>
          <w:color w:val="000000"/>
          <w:position w:val="0"/>
          <w:sz w:val="20"/>
          <w:u w:val="none"/>
          <w:vertAlign w:val="baseline"/>
        </w:rPr>
        <w:t xml:space="preserve"> (cleaned up). "It requires only a probability or substantial chance of criminal activity, not an actual showing of such activity."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(cleaned up). "Probable cause is not a high bar."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both"/>
      </w:pPr>
      <w:bookmarkStart w:id="201" w:name="Bookmark_para_35"/>
      <w:bookmarkEnd w:id="201"/>
      <w:bookmarkStart w:id="202" w:name="Bookmark_I67WYCP02HM5YS0040000400"/>
      <w:bookmarkEnd w:id="202"/>
      <w:r>
        <w:rPr>
          <w:rFonts w:ascii="arial" w:eastAsia="arial" w:hAnsi="arial" w:cs="arial"/>
          <w:b w:val="0"/>
          <w:i w:val="0"/>
          <w:strike w:val="0"/>
          <w:noProof w:val="0"/>
          <w:color w:val="000000"/>
          <w:position w:val="0"/>
          <w:sz w:val="20"/>
          <w:u w:val="none"/>
          <w:vertAlign w:val="baseline"/>
        </w:rPr>
        <w:t xml:space="preserve">As for the alleged seizure of Lyon himself, the APD officers initially did not seize </w:t>
      </w:r>
      <w:r>
        <w:rPr>
          <w:rFonts w:ascii="arial" w:eastAsia="arial" w:hAnsi="arial" w:cs="arial"/>
          <w:b/>
          <w:i w:val="0"/>
          <w:strike w:val="0"/>
          <w:noProof w:val="0"/>
          <w:color w:val="000000"/>
          <w:position w:val="0"/>
          <w:sz w:val="20"/>
          <w:u w:val="none"/>
          <w:vertAlign w:val="baseline"/>
        </w:rPr>
        <w:t> [*784] </w:t>
      </w:r>
      <w:r>
        <w:rPr>
          <w:rFonts w:ascii="arial" w:eastAsia="arial" w:hAnsi="arial" w:cs="arial"/>
          <w:b w:val="0"/>
          <w:i w:val="0"/>
          <w:strike w:val="0"/>
          <w:noProof w:val="0"/>
          <w:color w:val="000000"/>
          <w:position w:val="0"/>
          <w:sz w:val="20"/>
          <w:u w:val="none"/>
          <w:vertAlign w:val="baseline"/>
        </w:rPr>
        <w:t xml:space="preserve"> Lyon because the encounter at the TSA screening area and the move into the office were consensual based on the totality of the circumstances. Alternatively, even if the encounter became non-consensual once Officer Pegram obtained Lyon's driver's license, Lyon's seizure was permitted as part of the administrative seizure exception. </w:t>
      </w:r>
      <w:r>
        <w:rPr>
          <w:rFonts w:ascii="arial" w:eastAsia="arial" w:hAnsi="arial" w:cs="arial"/>
          <w:b w:val="0"/>
          <w:i w:val="0"/>
          <w:strike w:val="0"/>
          <w:noProof w:val="0"/>
          <w:color w:val="000000"/>
          <w:position w:val="0"/>
          <w:sz w:val="20"/>
          <w:u w:val="single"/>
          <w:vertAlign w:val="baseline"/>
        </w:rPr>
        <w:t xml:space="preserve">See, e.g., </w:t>
      </w:r>
      <w:bookmarkStart w:id="203" w:name="Bookmark_I67WYCP02HM5YS0030000400"/>
      <w:bookmarkEnd w:id="203"/>
      <w:hyperlink r:id="rId19" w:history="1">
        <w:r>
          <w:rPr>
            <w:rFonts w:ascii="arial" w:eastAsia="arial" w:hAnsi="arial" w:cs="arial"/>
            <w:b w:val="0"/>
            <w:i/>
            <w:strike w:val="0"/>
            <w:noProof w:val="0"/>
            <w:color w:val="0077CC"/>
            <w:position w:val="0"/>
            <w:sz w:val="20"/>
            <w:u w:val="single"/>
            <w:vertAlign w:val="baseline"/>
          </w:rPr>
          <w:t>Aukai</w:t>
        </w:r>
      </w:hyperlink>
      <w:hyperlink r:id="rId19" w:history="1">
        <w:r>
          <w:rPr>
            <w:rFonts w:ascii="arial" w:eastAsia="arial" w:hAnsi="arial" w:cs="arial"/>
            <w:b w:val="0"/>
            <w:i/>
            <w:strike w:val="0"/>
            <w:noProof w:val="0"/>
            <w:color w:val="0077CC"/>
            <w:position w:val="0"/>
            <w:sz w:val="20"/>
            <w:u w:val="single"/>
            <w:vertAlign w:val="baseline"/>
          </w:rPr>
          <w:t>, 497 F.3d at 962-63</w:t>
        </w:r>
      </w:hyperlink>
      <w:r>
        <w:rPr>
          <w:rFonts w:ascii="arial" w:eastAsia="arial" w:hAnsi="arial" w:cs="arial"/>
          <w:b w:val="0"/>
          <w:i w:val="0"/>
          <w:strike w:val="0"/>
          <w:noProof w:val="0"/>
          <w:color w:val="000000"/>
          <w:position w:val="0"/>
          <w:sz w:val="20"/>
          <w:u w:val="none"/>
          <w:vertAlign w:val="baseline"/>
        </w:rPr>
        <w:t xml:space="preserve">; </w:t>
      </w:r>
      <w:bookmarkStart w:id="204" w:name="Bookmark_I67WYCP02HM5YS0050000400"/>
      <w:bookmarkEnd w:id="204"/>
      <w:hyperlink r:id="rId20" w:history="1">
        <w:r>
          <w:rPr>
            <w:rFonts w:ascii="arial" w:eastAsia="arial" w:hAnsi="arial" w:cs="arial"/>
            <w:b w:val="0"/>
            <w:i/>
            <w:strike w:val="0"/>
            <w:noProof w:val="0"/>
            <w:color w:val="0077CC"/>
            <w:position w:val="0"/>
            <w:sz w:val="20"/>
            <w:u w:val="single"/>
            <w:vertAlign w:val="baseline"/>
          </w:rPr>
          <w:t>Hartwell</w:t>
        </w:r>
      </w:hyperlink>
      <w:hyperlink r:id="rId20" w:history="1">
        <w:r>
          <w:rPr>
            <w:rFonts w:ascii="arial" w:eastAsia="arial" w:hAnsi="arial" w:cs="arial"/>
            <w:b w:val="0"/>
            <w:i/>
            <w:strike w:val="0"/>
            <w:noProof w:val="0"/>
            <w:color w:val="0077CC"/>
            <w:position w:val="0"/>
            <w:sz w:val="20"/>
            <w:u w:val="single"/>
            <w:vertAlign w:val="baseline"/>
          </w:rPr>
          <w:t>, 436 F.3d at 177-81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5" w:name="Bookmark_para_36"/>
      <w:bookmarkEnd w:id="205"/>
      <w:bookmarkStart w:id="206" w:name="Bookmark_I67WYCP02SF7NS0030000400"/>
      <w:bookmarkEnd w:id="206"/>
      <w:bookmarkStart w:id="207" w:name="Bookmark_I67WYCP02SF7NS0050000400"/>
      <w:bookmarkEnd w:id="207"/>
      <w:r>
        <w:rPr>
          <w:rFonts w:ascii="arial" w:eastAsia="arial" w:hAnsi="arial" w:cs="arial"/>
          <w:b w:val="0"/>
          <w:i w:val="0"/>
          <w:strike w:val="0"/>
          <w:noProof w:val="0"/>
          <w:color w:val="000000"/>
          <w:position w:val="0"/>
          <w:sz w:val="20"/>
          <w:u w:val="none"/>
          <w:vertAlign w:val="baseline"/>
        </w:rPr>
        <w:t xml:space="preserve">Alternatively, </w:t>
      </w:r>
      <w:bookmarkStart w:id="208" w:name="Bookmark_I67WYCP02SF7NS0020000400"/>
      <w:bookmarkEnd w:id="208"/>
      <w:hyperlink r:id="rId44" w:history="1">
        <w:r>
          <w:rPr>
            <w:rFonts w:ascii="arial" w:eastAsia="arial" w:hAnsi="arial" w:cs="arial"/>
            <w:b w:val="0"/>
            <w:i/>
            <w:strike w:val="0"/>
            <w:noProof w:val="0"/>
            <w:color w:val="0077CC"/>
            <w:position w:val="0"/>
            <w:sz w:val="20"/>
            <w:u w:val="single"/>
            <w:vertAlign w:val="baseline"/>
          </w:rPr>
          <w:t>Terry</w:t>
        </w:r>
      </w:hyperlink>
      <w:r>
        <w:rPr>
          <w:rFonts w:ascii="arial" w:eastAsia="arial" w:hAnsi="arial" w:cs="arial"/>
          <w:b w:val="0"/>
          <w:i w:val="0"/>
          <w:strike w:val="0"/>
          <w:noProof w:val="0"/>
          <w:color w:val="000000"/>
          <w:position w:val="0"/>
          <w:sz w:val="20"/>
          <w:u w:val="none"/>
          <w:vertAlign w:val="baseline"/>
        </w:rPr>
        <w:t xml:space="preserve"> permitted the APD officers' conduct. </w:t>
      </w:r>
      <w:bookmarkStart w:id="209" w:name="Bookmark_I67WYCP02N1PTW0020000400"/>
      <w:bookmarkEnd w:id="209"/>
      <w:r>
        <w:rPr>
          <w:rFonts w:ascii="arial" w:eastAsia="arial" w:hAnsi="arial" w:cs="arial"/>
          <w:b w:val="0"/>
          <w:i w:val="0"/>
          <w:strike w:val="0"/>
          <w:noProof w:val="0"/>
          <w:color w:val="000000"/>
          <w:position w:val="0"/>
          <w:sz w:val="20"/>
          <w:u w:val="none"/>
          <w:vertAlign w:val="baseline"/>
        </w:rPr>
        <w:t xml:space="preserve">During a </w:t>
      </w:r>
      <w:bookmarkStart w:id="210" w:name="Bookmark_I67WYCP02N1PTW0020000400_2"/>
      <w:bookmarkEnd w:id="210"/>
      <w:bookmarkStart w:id="211" w:name="Bookmark_I67WYCP02SF7NS0050000400_2"/>
      <w:bookmarkEnd w:id="211"/>
      <w:bookmarkStart w:id="212" w:name="Bookmark_I67WYCP02SF7NS0030000400_2"/>
      <w:bookmarkEnd w:id="212"/>
      <w:bookmarkStart w:id="213" w:name="Bookmark_I67WYCP02SF7NS0040000400"/>
      <w:bookmarkEnd w:id="213"/>
      <w:hyperlink r:id="rId44" w:history="1">
        <w:r>
          <w:rPr>
            <w:rFonts w:ascii="arial" w:eastAsia="arial" w:hAnsi="arial" w:cs="arial"/>
            <w:b w:val="0"/>
            <w:i/>
            <w:strike w:val="0"/>
            <w:noProof w:val="0"/>
            <w:color w:val="0077CC"/>
            <w:position w:val="0"/>
            <w:sz w:val="20"/>
            <w:u w:val="single"/>
            <w:vertAlign w:val="baseline"/>
          </w:rPr>
          <w:t>Terry</w:t>
        </w:r>
      </w:hyperlink>
      <w:bookmarkStart w:id="214" w:name="Bookmark_I67WYCP128T4400030000400"/>
      <w:bookmarkEnd w:id="214"/>
      <w:r>
        <w:rPr>
          <w:rFonts w:ascii="arial" w:eastAsia="arial" w:hAnsi="arial" w:cs="arial"/>
          <w:b w:val="0"/>
          <w:i w:val="0"/>
          <w:strike w:val="0"/>
          <w:noProof w:val="0"/>
          <w:color w:val="000000"/>
          <w:position w:val="0"/>
          <w:sz w:val="20"/>
          <w:u w:val="none"/>
          <w:vertAlign w:val="baseline"/>
        </w:rPr>
        <w:t xml:space="preserve"> stop,</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officers may seize a person and permissibly question him with no </w:t>
      </w:r>
      <w:r>
        <w:rPr>
          <w:rFonts w:ascii="arial" w:eastAsia="arial" w:hAnsi="arial" w:cs="arial"/>
          <w:b w:val="0"/>
          <w:i w:val="0"/>
          <w:strike w:val="0"/>
          <w:noProof w:val="0"/>
          <w:color w:val="000000"/>
          <w:position w:val="0"/>
          <w:sz w:val="20"/>
          <w:u w:val="single"/>
          <w:vertAlign w:val="baseline"/>
        </w:rPr>
        <w:t>Miranda</w:t>
      </w:r>
      <w:r>
        <w:rPr>
          <w:rFonts w:ascii="arial" w:eastAsia="arial" w:hAnsi="arial" w:cs="arial"/>
          <w:b w:val="0"/>
          <w:i w:val="0"/>
          <w:strike w:val="0"/>
          <w:noProof w:val="0"/>
          <w:color w:val="000000"/>
          <w:position w:val="0"/>
          <w:sz w:val="20"/>
          <w:u w:val="none"/>
          <w:vertAlign w:val="baseline"/>
        </w:rPr>
        <w:t xml:space="preserve"> warning to dispel any initial reasonable suspicions. </w:t>
      </w:r>
      <w:r>
        <w:rPr>
          <w:rFonts w:ascii="arial" w:eastAsia="arial" w:hAnsi="arial" w:cs="arial"/>
          <w:b w:val="0"/>
          <w:i w:val="0"/>
          <w:strike w:val="0"/>
          <w:noProof w:val="0"/>
          <w:color w:val="000000"/>
          <w:position w:val="0"/>
          <w:sz w:val="20"/>
          <w:u w:val="single"/>
          <w:vertAlign w:val="baseline"/>
        </w:rPr>
        <w:t xml:space="preserve">See </w:t>
      </w:r>
      <w:bookmarkStart w:id="215" w:name="Bookmark_I67WYCP02N1PTW0010000400"/>
      <w:bookmarkEnd w:id="215"/>
      <w:hyperlink r:id="rId70" w:history="1">
        <w:r>
          <w:rPr>
            <w:rFonts w:ascii="arial" w:eastAsia="arial" w:hAnsi="arial" w:cs="arial"/>
            <w:b w:val="0"/>
            <w:i/>
            <w:strike w:val="0"/>
            <w:noProof w:val="0"/>
            <w:color w:val="0077CC"/>
            <w:position w:val="0"/>
            <w:sz w:val="20"/>
            <w:u w:val="single"/>
            <w:vertAlign w:val="baseline"/>
          </w:rPr>
          <w:t>Berkemer v. McCarty</w:t>
        </w:r>
      </w:hyperlink>
      <w:hyperlink r:id="rId70" w:history="1">
        <w:r>
          <w:rPr>
            <w:rFonts w:ascii="arial" w:eastAsia="arial" w:hAnsi="arial" w:cs="arial"/>
            <w:b w:val="0"/>
            <w:i/>
            <w:strike w:val="0"/>
            <w:noProof w:val="0"/>
            <w:color w:val="0077CC"/>
            <w:position w:val="0"/>
            <w:sz w:val="20"/>
            <w:u w:val="single"/>
            <w:vertAlign w:val="baseline"/>
          </w:rPr>
          <w:t>, 468 U.S. 420, 439-40, 104 S. Ct. 3138, 82 L. Ed. 2d 317 (1984)</w:t>
        </w:r>
      </w:hyperlink>
      <w:r>
        <w:rPr>
          <w:rFonts w:ascii="arial" w:eastAsia="arial" w:hAnsi="arial" w:cs="arial"/>
          <w:b w:val="0"/>
          <w:i w:val="0"/>
          <w:strike w:val="0"/>
          <w:noProof w:val="0"/>
          <w:color w:val="000000"/>
          <w:position w:val="0"/>
          <w:sz w:val="20"/>
          <w:u w:val="none"/>
          <w:vertAlign w:val="baseline"/>
        </w:rPr>
        <w:t xml:space="preserve">; </w:t>
      </w:r>
      <w:bookmarkStart w:id="216" w:name="Bookmark_I67WYCP02N1PTW0030000400"/>
      <w:bookmarkEnd w:id="216"/>
      <w:hyperlink r:id="rId71" w:history="1">
        <w:r>
          <w:rPr>
            <w:rFonts w:ascii="arial" w:eastAsia="arial" w:hAnsi="arial" w:cs="arial"/>
            <w:b w:val="0"/>
            <w:i/>
            <w:strike w:val="0"/>
            <w:noProof w:val="0"/>
            <w:color w:val="0077CC"/>
            <w:position w:val="0"/>
            <w:sz w:val="20"/>
            <w:u w:val="single"/>
            <w:vertAlign w:val="baseline"/>
          </w:rPr>
          <w:t>United States v. Brignoni-Ponce</w:t>
        </w:r>
      </w:hyperlink>
      <w:hyperlink r:id="rId71" w:history="1">
        <w:r>
          <w:rPr>
            <w:rFonts w:ascii="arial" w:eastAsia="arial" w:hAnsi="arial" w:cs="arial"/>
            <w:b w:val="0"/>
            <w:i/>
            <w:strike w:val="0"/>
            <w:noProof w:val="0"/>
            <w:color w:val="0077CC"/>
            <w:position w:val="0"/>
            <w:sz w:val="20"/>
            <w:u w:val="single"/>
            <w:vertAlign w:val="baseline"/>
          </w:rPr>
          <w:t>, 422 U.S. 873, 881, 95 S. Ct. 2574, 45 L. Ed. 2d 607 (1975)</w:t>
        </w:r>
      </w:hyperlink>
      <w:r>
        <w:rPr>
          <w:rFonts w:ascii="arial" w:eastAsia="arial" w:hAnsi="arial" w:cs="arial"/>
          <w:b w:val="0"/>
          <w:i w:val="0"/>
          <w:strike w:val="0"/>
          <w:noProof w:val="0"/>
          <w:color w:val="000000"/>
          <w:position w:val="0"/>
          <w:sz w:val="20"/>
          <w:u w:val="none"/>
          <w:vertAlign w:val="baseline"/>
        </w:rPr>
        <w:t xml:space="preserve">; </w:t>
      </w:r>
      <w:bookmarkStart w:id="217" w:name="Bookmark_I67WYCP02N1PTW0050000400"/>
      <w:bookmarkEnd w:id="217"/>
      <w:hyperlink r:id="rId72" w:history="1">
        <w:r>
          <w:rPr>
            <w:rFonts w:ascii="arial" w:eastAsia="arial" w:hAnsi="arial" w:cs="arial"/>
            <w:b w:val="0"/>
            <w:i/>
            <w:strike w:val="0"/>
            <w:noProof w:val="0"/>
            <w:color w:val="0077CC"/>
            <w:position w:val="0"/>
            <w:sz w:val="20"/>
            <w:u w:val="single"/>
            <w:vertAlign w:val="baseline"/>
          </w:rPr>
          <w:t>United States v. Manbeck</w:t>
        </w:r>
      </w:hyperlink>
      <w:hyperlink r:id="rId72" w:history="1">
        <w:r>
          <w:rPr>
            <w:rFonts w:ascii="arial" w:eastAsia="arial" w:hAnsi="arial" w:cs="arial"/>
            <w:b w:val="0"/>
            <w:i/>
            <w:strike w:val="0"/>
            <w:noProof w:val="0"/>
            <w:color w:val="0077CC"/>
            <w:position w:val="0"/>
            <w:sz w:val="20"/>
            <w:u w:val="single"/>
            <w:vertAlign w:val="baseline"/>
          </w:rPr>
          <w:t>, 744 F.2d 360, 375-80 (4th Cir. 1984)</w:t>
        </w:r>
      </w:hyperlink>
      <w:r>
        <w:rPr>
          <w:rFonts w:ascii="arial" w:eastAsia="arial" w:hAnsi="arial" w:cs="arial"/>
          <w:b w:val="0"/>
          <w:i w:val="0"/>
          <w:strike w:val="0"/>
          <w:noProof w:val="0"/>
          <w:color w:val="000000"/>
          <w:position w:val="0"/>
          <w:sz w:val="20"/>
          <w:u w:val="none"/>
          <w:vertAlign w:val="baseline"/>
        </w:rPr>
        <w:t xml:space="preserve">. </w:t>
      </w:r>
      <w:bookmarkStart w:id="218" w:name="Bookmark_I67WYCP128T4400030000400_2"/>
      <w:bookmarkEnd w:id="218"/>
      <w:r>
        <w:rPr>
          <w:rFonts w:ascii="arial" w:eastAsia="arial" w:hAnsi="arial" w:cs="arial"/>
          <w:b w:val="0"/>
          <w:i w:val="0"/>
          <w:strike w:val="0"/>
          <w:noProof w:val="0"/>
          <w:color w:val="000000"/>
          <w:position w:val="0"/>
          <w:sz w:val="20"/>
          <w:u w:val="none"/>
          <w:vertAlign w:val="baseline"/>
        </w:rPr>
        <w:t xml:space="preserve">During a </w:t>
      </w:r>
      <w:bookmarkStart w:id="219" w:name="Bookmark_I67WYCP128T4400030000400_3"/>
      <w:bookmarkEnd w:id="219"/>
      <w:bookmarkStart w:id="220" w:name="Bookmark_I67WYCP128T4400020000400"/>
      <w:bookmarkEnd w:id="220"/>
      <w:hyperlink r:id="rId44" w:history="1">
        <w:r>
          <w:rPr>
            <w:rFonts w:ascii="arial" w:eastAsia="arial" w:hAnsi="arial" w:cs="arial"/>
            <w:b w:val="0"/>
            <w:i/>
            <w:strike w:val="0"/>
            <w:noProof w:val="0"/>
            <w:color w:val="0077CC"/>
            <w:position w:val="0"/>
            <w:sz w:val="20"/>
            <w:u w:val="single"/>
            <w:vertAlign w:val="baseline"/>
          </w:rPr>
          <w:t>Terry</w:t>
        </w:r>
      </w:hyperlink>
      <w:bookmarkStart w:id="221" w:name="Bookmark_I67WYCP128T4430040000400"/>
      <w:bookmarkEnd w:id="221"/>
      <w:r>
        <w:rPr>
          <w:rFonts w:ascii="arial" w:eastAsia="arial" w:hAnsi="arial" w:cs="arial"/>
          <w:b w:val="0"/>
          <w:i w:val="0"/>
          <w:strike w:val="0"/>
          <w:noProof w:val="0"/>
          <w:color w:val="000000"/>
          <w:position w:val="0"/>
          <w:sz w:val="20"/>
          <w:u w:val="none"/>
          <w:vertAlign w:val="baseline"/>
        </w:rPr>
        <w:t xml:space="preserve"> stop, officers also may request a person to move if there is a legitimate law enforcement justification for doing so. </w:t>
      </w:r>
      <w:r>
        <w:rPr>
          <w:rFonts w:ascii="arial" w:eastAsia="arial" w:hAnsi="arial" w:cs="arial"/>
          <w:b w:val="0"/>
          <w:i w:val="0"/>
          <w:strike w:val="0"/>
          <w:noProof w:val="0"/>
          <w:color w:val="000000"/>
          <w:position w:val="0"/>
          <w:sz w:val="20"/>
          <w:u w:val="single"/>
          <w:vertAlign w:val="baseline"/>
        </w:rPr>
        <w:t xml:space="preserve">See </w:t>
      </w:r>
      <w:bookmarkStart w:id="222" w:name="Bookmark_I67WYCP128T4400040000400"/>
      <w:bookmarkEnd w:id="222"/>
      <w:hyperlink r:id="rId49" w:history="1">
        <w:r>
          <w:rPr>
            <w:rFonts w:ascii="arial" w:eastAsia="arial" w:hAnsi="arial" w:cs="arial"/>
            <w:b w:val="0"/>
            <w:i/>
            <w:strike w:val="0"/>
            <w:noProof w:val="0"/>
            <w:color w:val="0077CC"/>
            <w:position w:val="0"/>
            <w:sz w:val="20"/>
            <w:u w:val="single"/>
            <w:vertAlign w:val="baseline"/>
          </w:rPr>
          <w:t>Royer</w:t>
        </w:r>
      </w:hyperlink>
      <w:hyperlink r:id="rId49" w:history="1">
        <w:r>
          <w:rPr>
            <w:rFonts w:ascii="arial" w:eastAsia="arial" w:hAnsi="arial" w:cs="arial"/>
            <w:b w:val="0"/>
            <w:i/>
            <w:strike w:val="0"/>
            <w:noProof w:val="0"/>
            <w:color w:val="0077CC"/>
            <w:position w:val="0"/>
            <w:sz w:val="20"/>
            <w:u w:val="single"/>
            <w:vertAlign w:val="baseline"/>
          </w:rPr>
          <w:t>, 460 U.S. at 504-05</w:t>
        </w:r>
      </w:hyperlink>
      <w:r>
        <w:rPr>
          <w:rFonts w:ascii="arial" w:eastAsia="arial" w:hAnsi="arial" w:cs="arial"/>
          <w:b w:val="0"/>
          <w:i w:val="0"/>
          <w:strike w:val="0"/>
          <w:noProof w:val="0"/>
          <w:color w:val="000000"/>
          <w:position w:val="0"/>
          <w:sz w:val="20"/>
          <w:u w:val="none"/>
          <w:vertAlign w:val="baseline"/>
        </w:rPr>
        <w:t xml:space="preserve">; </w:t>
      </w:r>
      <w:bookmarkStart w:id="223" w:name="Bookmark_I67WYCP128T4430010000400"/>
      <w:bookmarkEnd w:id="223"/>
      <w:hyperlink r:id="rId73" w:history="1">
        <w:r>
          <w:rPr>
            <w:rFonts w:ascii="arial" w:eastAsia="arial" w:hAnsi="arial" w:cs="arial"/>
            <w:b w:val="0"/>
            <w:i/>
            <w:strike w:val="0"/>
            <w:noProof w:val="0"/>
            <w:color w:val="0077CC"/>
            <w:position w:val="0"/>
            <w:sz w:val="20"/>
            <w:u w:val="single"/>
            <w:vertAlign w:val="baseline"/>
          </w:rPr>
          <w:t>United States v. Glover</w:t>
        </w:r>
      </w:hyperlink>
      <w:hyperlink r:id="rId73" w:history="1">
        <w:r>
          <w:rPr>
            <w:rFonts w:ascii="arial" w:eastAsia="arial" w:hAnsi="arial" w:cs="arial"/>
            <w:b w:val="0"/>
            <w:i/>
            <w:strike w:val="0"/>
            <w:noProof w:val="0"/>
            <w:color w:val="0077CC"/>
            <w:position w:val="0"/>
            <w:sz w:val="20"/>
            <w:u w:val="single"/>
            <w:vertAlign w:val="baseline"/>
          </w:rPr>
          <w:t>, 957 F.2d 1004, 1012 (2d Cir. 1992)</w:t>
        </w:r>
      </w:hyperlink>
      <w:r>
        <w:rPr>
          <w:rFonts w:ascii="arial" w:eastAsia="arial" w:hAnsi="arial" w:cs="arial"/>
          <w:b w:val="0"/>
          <w:i w:val="0"/>
          <w:strike w:val="0"/>
          <w:noProof w:val="0"/>
          <w:color w:val="000000"/>
          <w:position w:val="0"/>
          <w:sz w:val="20"/>
          <w:u w:val="none"/>
          <w:vertAlign w:val="baseline"/>
        </w:rPr>
        <w:t xml:space="preserve">. </w:t>
      </w:r>
      <w:bookmarkStart w:id="224" w:name="Bookmark_I67WYCP128T4460030000400"/>
      <w:bookmarkEnd w:id="224"/>
      <w:r>
        <w:rPr>
          <w:rFonts w:ascii="arial" w:eastAsia="arial" w:hAnsi="arial" w:cs="arial"/>
          <w:b w:val="0"/>
          <w:i w:val="0"/>
          <w:strike w:val="0"/>
          <w:noProof w:val="0"/>
          <w:color w:val="000000"/>
          <w:position w:val="0"/>
          <w:sz w:val="20"/>
          <w:u w:val="none"/>
          <w:vertAlign w:val="baseline"/>
        </w:rPr>
        <w:t xml:space="preserve">Here, officers moved to a nearby office to protect officer safety, to protect the evidence, to permit access to resources that would aid the officers' investigation, and to allow Lyon to maintain some privacy. </w:t>
      </w:r>
      <w:r>
        <w:rPr>
          <w:rFonts w:ascii="arial" w:eastAsia="arial" w:hAnsi="arial" w:cs="arial"/>
          <w:b w:val="0"/>
          <w:i w:val="0"/>
          <w:strike w:val="0"/>
          <w:noProof w:val="0"/>
          <w:color w:val="000000"/>
          <w:position w:val="0"/>
          <w:sz w:val="20"/>
          <w:u w:val="single"/>
          <w:vertAlign w:val="baseline"/>
        </w:rPr>
        <w:t xml:space="preserve">See </w:t>
      </w:r>
      <w:bookmarkStart w:id="225" w:name="Bookmark_I67WYCP128T4430030000400"/>
      <w:bookmarkEnd w:id="225"/>
      <w:hyperlink r:id="rId74" w:history="1">
        <w:r>
          <w:rPr>
            <w:rFonts w:ascii="arial" w:eastAsia="arial" w:hAnsi="arial" w:cs="arial"/>
            <w:b w:val="0"/>
            <w:i/>
            <w:strike w:val="0"/>
            <w:noProof w:val="0"/>
            <w:color w:val="0077CC"/>
            <w:position w:val="0"/>
            <w:sz w:val="20"/>
            <w:u w:val="single"/>
            <w:vertAlign w:val="baseline"/>
          </w:rPr>
          <w:t>United States v. Hensley</w:t>
        </w:r>
      </w:hyperlink>
      <w:hyperlink r:id="rId74" w:history="1">
        <w:r>
          <w:rPr>
            <w:rFonts w:ascii="arial" w:eastAsia="arial" w:hAnsi="arial" w:cs="arial"/>
            <w:b w:val="0"/>
            <w:i/>
            <w:strike w:val="0"/>
            <w:noProof w:val="0"/>
            <w:color w:val="0077CC"/>
            <w:position w:val="0"/>
            <w:sz w:val="20"/>
            <w:u w:val="single"/>
            <w:vertAlign w:val="baseline"/>
          </w:rPr>
          <w:t>, 469 U.S. 221, 235, 105 S. Ct. 675, 83 L. Ed. 2d 604 (1985)</w:t>
        </w:r>
      </w:hyperlink>
      <w:r>
        <w:rPr>
          <w:rFonts w:ascii="arial" w:eastAsia="arial" w:hAnsi="arial" w:cs="arial"/>
          <w:b w:val="0"/>
          <w:i w:val="0"/>
          <w:strike w:val="0"/>
          <w:noProof w:val="0"/>
          <w:color w:val="000000"/>
          <w:position w:val="0"/>
          <w:sz w:val="20"/>
          <w:u w:val="none"/>
          <w:vertAlign w:val="baseline"/>
        </w:rPr>
        <w:t xml:space="preserve">; </w:t>
      </w:r>
      <w:bookmarkStart w:id="226" w:name="Bookmark_I67WYCP128T4430050000400"/>
      <w:bookmarkEnd w:id="226"/>
      <w:hyperlink r:id="rId49" w:history="1">
        <w:r>
          <w:rPr>
            <w:rFonts w:ascii="arial" w:eastAsia="arial" w:hAnsi="arial" w:cs="arial"/>
            <w:b w:val="0"/>
            <w:i/>
            <w:strike w:val="0"/>
            <w:noProof w:val="0"/>
            <w:color w:val="0077CC"/>
            <w:position w:val="0"/>
            <w:sz w:val="20"/>
            <w:u w:val="single"/>
            <w:vertAlign w:val="baseline"/>
          </w:rPr>
          <w:t>Royer</w:t>
        </w:r>
      </w:hyperlink>
      <w:hyperlink r:id="rId49" w:history="1">
        <w:r>
          <w:rPr>
            <w:rFonts w:ascii="arial" w:eastAsia="arial" w:hAnsi="arial" w:cs="arial"/>
            <w:b w:val="0"/>
            <w:i/>
            <w:strike w:val="0"/>
            <w:noProof w:val="0"/>
            <w:color w:val="0077CC"/>
            <w:position w:val="0"/>
            <w:sz w:val="20"/>
            <w:u w:val="single"/>
            <w:vertAlign w:val="baseline"/>
          </w:rPr>
          <w:t>, 460 U.S. at 504-05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cf.</w:t>
      </w:r>
      <w:r>
        <w:rPr>
          <w:rFonts w:ascii="arial" w:eastAsia="arial" w:hAnsi="arial" w:cs="arial"/>
          <w:b w:val="0"/>
          <w:i w:val="0"/>
          <w:strike w:val="0"/>
          <w:noProof w:val="0"/>
          <w:color w:val="000000"/>
          <w:position w:val="0"/>
          <w:sz w:val="20"/>
          <w:u w:val="none"/>
          <w:vertAlign w:val="baseline"/>
        </w:rPr>
        <w:t xml:space="preserve"> Hearing Tr. at 62. </w:t>
      </w:r>
      <w:bookmarkStart w:id="227" w:name="Bookmark_I67WYCP128T4460030000400_2"/>
      <w:bookmarkEnd w:id="227"/>
      <w:r>
        <w:rPr>
          <w:rFonts w:ascii="arial" w:eastAsia="arial" w:hAnsi="arial" w:cs="arial"/>
          <w:b w:val="0"/>
          <w:i w:val="0"/>
          <w:strike w:val="0"/>
          <w:noProof w:val="0"/>
          <w:color w:val="000000"/>
          <w:position w:val="0"/>
          <w:sz w:val="20"/>
          <w:u w:val="none"/>
          <w:vertAlign w:val="baseline"/>
        </w:rPr>
        <w:t xml:space="preserve">Moreover, the APD officers' limited questioning of Lyon from 5:33 a.m. to 5:43 a.m. comports with officers performing their duty under </w:t>
      </w:r>
      <w:bookmarkStart w:id="228" w:name="Bookmark_I67WYCP128T4460030000400_3"/>
      <w:bookmarkEnd w:id="228"/>
      <w:bookmarkStart w:id="229" w:name="Bookmark_I67WYCP128T4460020000400"/>
      <w:bookmarkEnd w:id="229"/>
      <w:hyperlink r:id="rId44" w:history="1">
        <w:r>
          <w:rPr>
            <w:rFonts w:ascii="arial" w:eastAsia="arial" w:hAnsi="arial" w:cs="arial"/>
            <w:b w:val="0"/>
            <w:i/>
            <w:strike w:val="0"/>
            <w:noProof w:val="0"/>
            <w:color w:val="0077CC"/>
            <w:position w:val="0"/>
            <w:sz w:val="20"/>
            <w:u w:val="single"/>
            <w:vertAlign w:val="baseline"/>
          </w:rPr>
          <w:t>Terry</w:t>
        </w:r>
      </w:hyperlink>
      <w:r>
        <w:rPr>
          <w:rFonts w:ascii="arial" w:eastAsia="arial" w:hAnsi="arial" w:cs="arial"/>
          <w:b w:val="0"/>
          <w:i w:val="0"/>
          <w:strike w:val="0"/>
          <w:noProof w:val="0"/>
          <w:color w:val="000000"/>
          <w:position w:val="0"/>
          <w:sz w:val="20"/>
          <w:u w:val="none"/>
          <w:vertAlign w:val="baseline"/>
        </w:rPr>
        <w:t xml:space="preserve"> to confirm or dispel their reasonable suspicions.</w:t>
      </w:r>
    </w:p>
    <w:p>
      <w:pPr>
        <w:keepNext w:val="0"/>
        <w:spacing w:before="200" w:after="0" w:line="260" w:lineRule="atLeast"/>
        <w:ind w:left="0" w:right="0" w:firstLine="0"/>
        <w:jc w:val="both"/>
      </w:pPr>
      <w:bookmarkStart w:id="230" w:name="Bookmark_para_37"/>
      <w:bookmarkEnd w:id="230"/>
      <w:bookmarkStart w:id="231" w:name="Bookmark_I67WYCP128T4460050000400"/>
      <w:bookmarkEnd w:id="231"/>
      <w:bookmarkStart w:id="232" w:name="Bookmark_I67WYCP22N1PVC0030000400"/>
      <w:bookmarkEnd w:id="232"/>
      <w:r>
        <w:rPr>
          <w:rFonts w:ascii="arial" w:eastAsia="arial" w:hAnsi="arial" w:cs="arial"/>
          <w:b w:val="0"/>
          <w:i w:val="0"/>
          <w:strike w:val="0"/>
          <w:noProof w:val="0"/>
          <w:color w:val="000000"/>
          <w:position w:val="0"/>
          <w:sz w:val="20"/>
          <w:u w:val="none"/>
          <w:vertAlign w:val="baseline"/>
        </w:rPr>
        <w:t xml:space="preserve">As mentioned, at 5:34 a.m., Officer Alwang had probable cause to believe that Lyon' bag contained marijuana based on the odor from the bag. </w:t>
      </w:r>
      <w:r>
        <w:rPr>
          <w:rFonts w:ascii="arial" w:eastAsia="arial" w:hAnsi="arial" w:cs="arial"/>
          <w:b w:val="0"/>
          <w:i w:val="0"/>
          <w:strike w:val="0"/>
          <w:noProof w:val="0"/>
          <w:color w:val="000000"/>
          <w:position w:val="0"/>
          <w:sz w:val="20"/>
          <w:u w:val="single"/>
          <w:vertAlign w:val="baseline"/>
        </w:rPr>
        <w:t xml:space="preserve">See </w:t>
      </w:r>
      <w:bookmarkStart w:id="233" w:name="Bookmark_I67WYCP128T4460040000400"/>
      <w:bookmarkEnd w:id="233"/>
      <w:hyperlink r:id="rId69" w:history="1">
        <w:r>
          <w:rPr>
            <w:rFonts w:ascii="arial" w:eastAsia="arial" w:hAnsi="arial" w:cs="arial"/>
            <w:b w:val="0"/>
            <w:i/>
            <w:strike w:val="0"/>
            <w:noProof w:val="0"/>
            <w:color w:val="0077CC"/>
            <w:position w:val="0"/>
            <w:sz w:val="20"/>
            <w:u w:val="single"/>
            <w:vertAlign w:val="baseline"/>
          </w:rPr>
          <w:t>Wesby</w:t>
        </w:r>
      </w:hyperlink>
      <w:hyperlink r:id="rId69" w:history="1">
        <w:r>
          <w:rPr>
            <w:rFonts w:ascii="arial" w:eastAsia="arial" w:hAnsi="arial" w:cs="arial"/>
            <w:b w:val="0"/>
            <w:i/>
            <w:strike w:val="0"/>
            <w:noProof w:val="0"/>
            <w:color w:val="0077CC"/>
            <w:position w:val="0"/>
            <w:sz w:val="20"/>
            <w:u w:val="single"/>
            <w:vertAlign w:val="baseline"/>
          </w:rPr>
          <w:t>, 138 S. Ct. at 586</w:t>
        </w:r>
      </w:hyperlink>
      <w:r>
        <w:rPr>
          <w:rFonts w:ascii="arial" w:eastAsia="arial" w:hAnsi="arial" w:cs="arial"/>
          <w:b w:val="0"/>
          <w:i w:val="0"/>
          <w:strike w:val="0"/>
          <w:noProof w:val="0"/>
          <w:color w:val="000000"/>
          <w:position w:val="0"/>
          <w:sz w:val="20"/>
          <w:u w:val="none"/>
          <w:vertAlign w:val="baseline"/>
        </w:rPr>
        <w:t xml:space="preserve">; </w:t>
      </w:r>
      <w:bookmarkStart w:id="234" w:name="Bookmark_I67WYCP12SF7P40010000400"/>
      <w:bookmarkEnd w:id="234"/>
      <w:hyperlink r:id="rId75" w:history="1">
        <w:r>
          <w:rPr>
            <w:rFonts w:ascii="arial" w:eastAsia="arial" w:hAnsi="arial" w:cs="arial"/>
            <w:b w:val="0"/>
            <w:i/>
            <w:strike w:val="0"/>
            <w:noProof w:val="0"/>
            <w:color w:val="0077CC"/>
            <w:position w:val="0"/>
            <w:sz w:val="20"/>
            <w:u w:val="single"/>
            <w:vertAlign w:val="baseline"/>
          </w:rPr>
          <w:t>Maryland v. Pringle</w:t>
        </w:r>
      </w:hyperlink>
      <w:hyperlink r:id="rId75" w:history="1">
        <w:r>
          <w:rPr>
            <w:rFonts w:ascii="arial" w:eastAsia="arial" w:hAnsi="arial" w:cs="arial"/>
            <w:b w:val="0"/>
            <w:i/>
            <w:strike w:val="0"/>
            <w:noProof w:val="0"/>
            <w:color w:val="0077CC"/>
            <w:position w:val="0"/>
            <w:sz w:val="20"/>
            <w:u w:val="single"/>
            <w:vertAlign w:val="baseline"/>
          </w:rPr>
          <w:t>, 540 U.S. 366, 371, 124 S. Ct. 795, 157 L. Ed. 2d 769 (2003)</w:t>
        </w:r>
      </w:hyperlink>
      <w:r>
        <w:rPr>
          <w:rFonts w:ascii="arial" w:eastAsia="arial" w:hAnsi="arial" w:cs="arial"/>
          <w:b w:val="0"/>
          <w:i w:val="0"/>
          <w:strike w:val="0"/>
          <w:noProof w:val="0"/>
          <w:color w:val="000000"/>
          <w:position w:val="0"/>
          <w:sz w:val="20"/>
          <w:u w:val="none"/>
          <w:vertAlign w:val="baseline"/>
        </w:rPr>
        <w:t xml:space="preserve">; </w:t>
      </w:r>
      <w:bookmarkStart w:id="235" w:name="Bookmark_I67WYCP12SF7P40030000400"/>
      <w:bookmarkEnd w:id="235"/>
      <w:hyperlink r:id="rId76" w:history="1">
        <w:r>
          <w:rPr>
            <w:rFonts w:ascii="arial" w:eastAsia="arial" w:hAnsi="arial" w:cs="arial"/>
            <w:b w:val="0"/>
            <w:i/>
            <w:strike w:val="0"/>
            <w:noProof w:val="0"/>
            <w:color w:val="0077CC"/>
            <w:position w:val="0"/>
            <w:sz w:val="20"/>
            <w:u w:val="single"/>
            <w:vertAlign w:val="baseline"/>
          </w:rPr>
          <w:t>Ybarra v. Illinois</w:t>
        </w:r>
      </w:hyperlink>
      <w:hyperlink r:id="rId76" w:history="1">
        <w:r>
          <w:rPr>
            <w:rFonts w:ascii="arial" w:eastAsia="arial" w:hAnsi="arial" w:cs="arial"/>
            <w:b w:val="0"/>
            <w:i/>
            <w:strike w:val="0"/>
            <w:noProof w:val="0"/>
            <w:color w:val="0077CC"/>
            <w:position w:val="0"/>
            <w:sz w:val="20"/>
            <w:u w:val="single"/>
            <w:vertAlign w:val="baseline"/>
          </w:rPr>
          <w:t>, 444 U.S. 85, 91, 100 S. Ct. 338, 62 L. Ed. 2d 238 (1979)</w:t>
        </w:r>
      </w:hyperlink>
      <w:r>
        <w:rPr>
          <w:rFonts w:ascii="arial" w:eastAsia="arial" w:hAnsi="arial" w:cs="arial"/>
          <w:b w:val="0"/>
          <w:i w:val="0"/>
          <w:strike w:val="0"/>
          <w:noProof w:val="0"/>
          <w:color w:val="000000"/>
          <w:position w:val="0"/>
          <w:sz w:val="20"/>
          <w:u w:val="none"/>
          <w:vertAlign w:val="baseline"/>
        </w:rPr>
        <w:t xml:space="preserve">; </w:t>
      </w:r>
      <w:bookmarkStart w:id="236" w:name="Bookmark_I67WYCP12SF7P40050000400"/>
      <w:bookmarkEnd w:id="236"/>
      <w:hyperlink r:id="rId77" w:history="1">
        <w:r>
          <w:rPr>
            <w:rFonts w:ascii="arial" w:eastAsia="arial" w:hAnsi="arial" w:cs="arial"/>
            <w:b w:val="0"/>
            <w:i/>
            <w:strike w:val="0"/>
            <w:noProof w:val="0"/>
            <w:color w:val="0077CC"/>
            <w:position w:val="0"/>
            <w:sz w:val="20"/>
            <w:u w:val="single"/>
            <w:vertAlign w:val="baseline"/>
          </w:rPr>
          <w:t>Brinegar v. United States</w:t>
        </w:r>
      </w:hyperlink>
      <w:hyperlink r:id="rId77" w:history="1">
        <w:r>
          <w:rPr>
            <w:rFonts w:ascii="arial" w:eastAsia="arial" w:hAnsi="arial" w:cs="arial"/>
            <w:b w:val="0"/>
            <w:i/>
            <w:strike w:val="0"/>
            <w:noProof w:val="0"/>
            <w:color w:val="0077CC"/>
            <w:position w:val="0"/>
            <w:sz w:val="20"/>
            <w:u w:val="single"/>
            <w:vertAlign w:val="baseline"/>
          </w:rPr>
          <w:t>, 338 U.S. 160, 175, 69 S. Ct. 1302, 93 L. Ed. 1879 (1949)</w:t>
        </w:r>
      </w:hyperlink>
      <w:r>
        <w:rPr>
          <w:rFonts w:ascii="arial" w:eastAsia="arial" w:hAnsi="arial" w:cs="arial"/>
          <w:b w:val="0"/>
          <w:i w:val="0"/>
          <w:strike w:val="0"/>
          <w:noProof w:val="0"/>
          <w:color w:val="000000"/>
          <w:position w:val="0"/>
          <w:sz w:val="20"/>
          <w:u w:val="none"/>
          <w:vertAlign w:val="baseline"/>
        </w:rPr>
        <w:t xml:space="preserve">. </w:t>
      </w:r>
      <w:bookmarkStart w:id="237" w:name="Bookmark_I67WYCP22N1PVD0040000400"/>
      <w:bookmarkEnd w:id="237"/>
      <w:r>
        <w:rPr>
          <w:rFonts w:ascii="arial" w:eastAsia="arial" w:hAnsi="arial" w:cs="arial"/>
          <w:b w:val="0"/>
          <w:i w:val="0"/>
          <w:strike w:val="0"/>
          <w:noProof w:val="0"/>
          <w:color w:val="000000"/>
          <w:position w:val="0"/>
          <w:sz w:val="20"/>
          <w:u w:val="none"/>
          <w:vertAlign w:val="baseline"/>
        </w:rPr>
        <w:t xml:space="preserve">Determining whether an officer has probable cause involves an inquiry into the totality of the circumstances. </w:t>
      </w:r>
      <w:r>
        <w:rPr>
          <w:rFonts w:ascii="arial" w:eastAsia="arial" w:hAnsi="arial" w:cs="arial"/>
          <w:b w:val="0"/>
          <w:i w:val="0"/>
          <w:strike w:val="0"/>
          <w:noProof w:val="0"/>
          <w:color w:val="000000"/>
          <w:position w:val="0"/>
          <w:sz w:val="20"/>
          <w:u w:val="single"/>
          <w:vertAlign w:val="baseline"/>
        </w:rPr>
        <w:t xml:space="preserve">See </w:t>
      </w:r>
      <w:bookmarkStart w:id="238" w:name="Bookmark_I67WYCP22N1PVC0020000400"/>
      <w:bookmarkEnd w:id="238"/>
      <w:hyperlink r:id="rId69" w:history="1">
        <w:r>
          <w:rPr>
            <w:rFonts w:ascii="arial" w:eastAsia="arial" w:hAnsi="arial" w:cs="arial"/>
            <w:b w:val="0"/>
            <w:i/>
            <w:strike w:val="0"/>
            <w:noProof w:val="0"/>
            <w:color w:val="0077CC"/>
            <w:position w:val="0"/>
            <w:sz w:val="20"/>
            <w:u w:val="single"/>
            <w:vertAlign w:val="baseline"/>
          </w:rPr>
          <w:t>Wesby</w:t>
        </w:r>
      </w:hyperlink>
      <w:hyperlink r:id="rId69" w:history="1">
        <w:r>
          <w:rPr>
            <w:rFonts w:ascii="arial" w:eastAsia="arial" w:hAnsi="arial" w:cs="arial"/>
            <w:b w:val="0"/>
            <w:i/>
            <w:strike w:val="0"/>
            <w:noProof w:val="0"/>
            <w:color w:val="0077CC"/>
            <w:position w:val="0"/>
            <w:sz w:val="20"/>
            <w:u w:val="single"/>
            <w:vertAlign w:val="baseline"/>
          </w:rPr>
          <w:t>, 138 S. Ct. at 586</w:t>
        </w:r>
      </w:hyperlink>
      <w:r>
        <w:rPr>
          <w:rFonts w:ascii="arial" w:eastAsia="arial" w:hAnsi="arial" w:cs="arial"/>
          <w:b w:val="0"/>
          <w:i w:val="0"/>
          <w:strike w:val="0"/>
          <w:noProof w:val="0"/>
          <w:color w:val="000000"/>
          <w:position w:val="0"/>
          <w:sz w:val="20"/>
          <w:u w:val="none"/>
          <w:vertAlign w:val="baseline"/>
        </w:rPr>
        <w:t xml:space="preserve">; </w:t>
      </w:r>
      <w:bookmarkStart w:id="239" w:name="Bookmark_I67WYCP22N1PVC0040000400"/>
      <w:bookmarkEnd w:id="239"/>
      <w:hyperlink r:id="rId75" w:history="1">
        <w:r>
          <w:rPr>
            <w:rFonts w:ascii="arial" w:eastAsia="arial" w:hAnsi="arial" w:cs="arial"/>
            <w:b w:val="0"/>
            <w:i/>
            <w:strike w:val="0"/>
            <w:noProof w:val="0"/>
            <w:color w:val="0077CC"/>
            <w:position w:val="0"/>
            <w:sz w:val="20"/>
            <w:u w:val="single"/>
            <w:vertAlign w:val="baseline"/>
          </w:rPr>
          <w:t>Pringle</w:t>
        </w:r>
      </w:hyperlink>
      <w:hyperlink r:id="rId75" w:history="1">
        <w:r>
          <w:rPr>
            <w:rFonts w:ascii="arial" w:eastAsia="arial" w:hAnsi="arial" w:cs="arial"/>
            <w:b w:val="0"/>
            <w:i/>
            <w:strike w:val="0"/>
            <w:noProof w:val="0"/>
            <w:color w:val="0077CC"/>
            <w:position w:val="0"/>
            <w:sz w:val="20"/>
            <w:u w:val="single"/>
            <w:vertAlign w:val="baseline"/>
          </w:rPr>
          <w:t>, 540 U.S. at 371</w:t>
        </w:r>
      </w:hyperlink>
      <w:r>
        <w:rPr>
          <w:rFonts w:ascii="arial" w:eastAsia="arial" w:hAnsi="arial" w:cs="arial"/>
          <w:b w:val="0"/>
          <w:i w:val="0"/>
          <w:strike w:val="0"/>
          <w:noProof w:val="0"/>
          <w:color w:val="000000"/>
          <w:position w:val="0"/>
          <w:sz w:val="20"/>
          <w:u w:val="none"/>
          <w:vertAlign w:val="baseline"/>
        </w:rPr>
        <w:t xml:space="preserve">; </w:t>
      </w:r>
      <w:bookmarkStart w:id="240" w:name="Bookmark_I67WYCP22N1PVD0010000400"/>
      <w:bookmarkEnd w:id="240"/>
      <w:hyperlink r:id="rId78" w:history="1">
        <w:r>
          <w:rPr>
            <w:rFonts w:ascii="arial" w:eastAsia="arial" w:hAnsi="arial" w:cs="arial"/>
            <w:b w:val="0"/>
            <w:i/>
            <w:strike w:val="0"/>
            <w:noProof w:val="0"/>
            <w:color w:val="0077CC"/>
            <w:position w:val="0"/>
            <w:sz w:val="20"/>
            <w:u w:val="single"/>
            <w:vertAlign w:val="baseline"/>
          </w:rPr>
          <w:t>United States v. Humphries</w:t>
        </w:r>
      </w:hyperlink>
      <w:hyperlink r:id="rId78" w:history="1">
        <w:r>
          <w:rPr>
            <w:rFonts w:ascii="arial" w:eastAsia="arial" w:hAnsi="arial" w:cs="arial"/>
            <w:b w:val="0"/>
            <w:i/>
            <w:strike w:val="0"/>
            <w:noProof w:val="0"/>
            <w:color w:val="0077CC"/>
            <w:position w:val="0"/>
            <w:sz w:val="20"/>
            <w:u w:val="single"/>
            <w:vertAlign w:val="baseline"/>
          </w:rPr>
          <w:t>, 372 F.3d 653, 657 (4th Cir. 2004)</w:t>
        </w:r>
      </w:hyperlink>
      <w:r>
        <w:rPr>
          <w:rFonts w:ascii="arial" w:eastAsia="arial" w:hAnsi="arial" w:cs="arial"/>
          <w:b w:val="0"/>
          <w:i w:val="0"/>
          <w:strike w:val="0"/>
          <w:noProof w:val="0"/>
          <w:color w:val="000000"/>
          <w:position w:val="0"/>
          <w:sz w:val="20"/>
          <w:u w:val="none"/>
          <w:vertAlign w:val="baseline"/>
        </w:rPr>
        <w:t xml:space="preserve">. </w:t>
      </w:r>
      <w:bookmarkStart w:id="241" w:name="Bookmark_I67WYCP22N1PVD0040000400_2"/>
      <w:bookmarkEnd w:id="241"/>
      <w:r>
        <w:rPr>
          <w:rFonts w:ascii="arial" w:eastAsia="arial" w:hAnsi="arial" w:cs="arial"/>
          <w:b w:val="0"/>
          <w:i w:val="0"/>
          <w:strike w:val="0"/>
          <w:noProof w:val="0"/>
          <w:color w:val="000000"/>
          <w:position w:val="0"/>
          <w:sz w:val="20"/>
          <w:u w:val="none"/>
          <w:vertAlign w:val="baseline"/>
        </w:rPr>
        <w:t xml:space="preserve">The "odor of marijuana alone can provide probable cause to believe that marijuana is present in a particular place." </w:t>
      </w:r>
      <w:bookmarkStart w:id="242" w:name="Bookmark_I67WYCP22N1PVD0030000400"/>
      <w:bookmarkEnd w:id="242"/>
      <w:hyperlink r:id="rId78" w:history="1">
        <w:r>
          <w:rPr>
            <w:rFonts w:ascii="arial" w:eastAsia="arial" w:hAnsi="arial" w:cs="arial"/>
            <w:b w:val="0"/>
            <w:i/>
            <w:strike w:val="0"/>
            <w:noProof w:val="0"/>
            <w:color w:val="0077CC"/>
            <w:position w:val="0"/>
            <w:sz w:val="20"/>
            <w:u w:val="single"/>
            <w:vertAlign w:val="baseline"/>
          </w:rPr>
          <w:t>Humphries</w:t>
        </w:r>
      </w:hyperlink>
      <w:hyperlink r:id="rId78" w:history="1">
        <w:r>
          <w:rPr>
            <w:rFonts w:ascii="arial" w:eastAsia="arial" w:hAnsi="arial" w:cs="arial"/>
            <w:b w:val="0"/>
            <w:i/>
            <w:strike w:val="0"/>
            <w:noProof w:val="0"/>
            <w:color w:val="0077CC"/>
            <w:position w:val="0"/>
            <w:sz w:val="20"/>
            <w:u w:val="single"/>
            <w:vertAlign w:val="baseline"/>
          </w:rPr>
          <w:t>, 372 F.3d at 658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cf. </w:t>
      </w:r>
      <w:bookmarkStart w:id="243" w:name="Bookmark_I67WYCP22N1PVD0050000400"/>
      <w:bookmarkEnd w:id="243"/>
      <w:hyperlink r:id="rId79" w:history="1">
        <w:r>
          <w:rPr>
            <w:rFonts w:ascii="arial" w:eastAsia="arial" w:hAnsi="arial" w:cs="arial"/>
            <w:b w:val="0"/>
            <w:i/>
            <w:strike w:val="0"/>
            <w:noProof w:val="0"/>
            <w:color w:val="0077CC"/>
            <w:position w:val="0"/>
            <w:sz w:val="20"/>
            <w:u w:val="single"/>
            <w:vertAlign w:val="baseline"/>
          </w:rPr>
          <w:t>United States v. White</w:t>
        </w:r>
      </w:hyperlink>
      <w:hyperlink r:id="rId79" w:history="1">
        <w:r>
          <w:rPr>
            <w:rFonts w:ascii="arial" w:eastAsia="arial" w:hAnsi="arial" w:cs="arial"/>
            <w:b w:val="0"/>
            <w:i/>
            <w:strike w:val="0"/>
            <w:noProof w:val="0"/>
            <w:color w:val="0077CC"/>
            <w:position w:val="0"/>
            <w:sz w:val="20"/>
            <w:u w:val="single"/>
            <w:vertAlign w:val="baseline"/>
          </w:rPr>
          <w:t>, 836 F.3d 437, 441 (4th Cir. 2016)</w:t>
        </w:r>
      </w:hyperlink>
      <w:r>
        <w:rPr>
          <w:rFonts w:ascii="arial" w:eastAsia="arial" w:hAnsi="arial" w:cs="arial"/>
          <w:b w:val="0"/>
          <w:i w:val="0"/>
          <w:strike w:val="0"/>
          <w:noProof w:val="0"/>
          <w:color w:val="000000"/>
          <w:position w:val="0"/>
          <w:sz w:val="20"/>
          <w:u w:val="none"/>
          <w:vertAlign w:val="baseline"/>
        </w:rPr>
        <w:t xml:space="preserve">; </w:t>
      </w:r>
      <w:bookmarkStart w:id="244" w:name="Bookmark_I67WYCP22HM60C0020000400"/>
      <w:bookmarkEnd w:id="244"/>
      <w:hyperlink r:id="rId80" w:history="1">
        <w:r>
          <w:rPr>
            <w:rFonts w:ascii="arial" w:eastAsia="arial" w:hAnsi="arial" w:cs="arial"/>
            <w:b w:val="0"/>
            <w:i/>
            <w:strike w:val="0"/>
            <w:noProof w:val="0"/>
            <w:color w:val="0077CC"/>
            <w:position w:val="0"/>
            <w:sz w:val="20"/>
            <w:u w:val="single"/>
            <w:vertAlign w:val="baseline"/>
          </w:rPr>
          <w:t>United States v. Lewis</w:t>
        </w:r>
      </w:hyperlink>
      <w:hyperlink r:id="rId80" w:history="1">
        <w:r>
          <w:rPr>
            <w:rFonts w:ascii="arial" w:eastAsia="arial" w:hAnsi="arial" w:cs="arial"/>
            <w:b w:val="0"/>
            <w:i/>
            <w:strike w:val="0"/>
            <w:noProof w:val="0"/>
            <w:color w:val="0077CC"/>
            <w:position w:val="0"/>
            <w:sz w:val="20"/>
            <w:u w:val="single"/>
            <w:vertAlign w:val="baseline"/>
          </w:rPr>
          <w:t>, 606 F.3d 193,198 (4th Cir. 2010)</w:t>
        </w:r>
      </w:hyperlink>
      <w:r>
        <w:rPr>
          <w:rFonts w:ascii="arial" w:eastAsia="arial" w:hAnsi="arial" w:cs="arial"/>
          <w:b w:val="0"/>
          <w:i w:val="0"/>
          <w:strike w:val="0"/>
          <w:noProof w:val="0"/>
          <w:color w:val="000000"/>
          <w:position w:val="0"/>
          <w:sz w:val="20"/>
          <w:u w:val="none"/>
          <w:vertAlign w:val="baseline"/>
        </w:rPr>
        <w:t xml:space="preserve">; </w:t>
      </w:r>
      <w:bookmarkStart w:id="245" w:name="Bookmark_I67WYCP22HM60C0040000400"/>
      <w:bookmarkEnd w:id="245"/>
      <w:hyperlink r:id="rId81" w:history="1">
        <w:r>
          <w:rPr>
            <w:rFonts w:ascii="arial" w:eastAsia="arial" w:hAnsi="arial" w:cs="arial"/>
            <w:b w:val="0"/>
            <w:i/>
            <w:strike w:val="0"/>
            <w:noProof w:val="0"/>
            <w:color w:val="0077CC"/>
            <w:position w:val="0"/>
            <w:sz w:val="20"/>
            <w:u w:val="single"/>
            <w:vertAlign w:val="baseline"/>
          </w:rPr>
          <w:t>United States v. Carter</w:t>
        </w:r>
      </w:hyperlink>
      <w:hyperlink r:id="rId81" w:history="1">
        <w:r>
          <w:rPr>
            <w:rFonts w:ascii="arial" w:eastAsia="arial" w:hAnsi="arial" w:cs="arial"/>
            <w:b w:val="0"/>
            <w:i/>
            <w:strike w:val="0"/>
            <w:noProof w:val="0"/>
            <w:color w:val="0077CC"/>
            <w:position w:val="0"/>
            <w:sz w:val="20"/>
            <w:u w:val="single"/>
            <w:vertAlign w:val="baseline"/>
          </w:rPr>
          <w:t>, 300 F.3d 415, 422 (4th Cir. 2002)</w:t>
        </w:r>
      </w:hyperlink>
      <w:r>
        <w:rPr>
          <w:rFonts w:ascii="arial" w:eastAsia="arial" w:hAnsi="arial" w:cs="arial"/>
          <w:b w:val="0"/>
          <w:i w:val="0"/>
          <w:strike w:val="0"/>
          <w:noProof w:val="0"/>
          <w:color w:val="000000"/>
          <w:position w:val="0"/>
          <w:sz w:val="20"/>
          <w:u w:val="none"/>
          <w:vertAlign w:val="baseline"/>
        </w:rPr>
        <w:t xml:space="preserve">; </w:t>
      </w:r>
      <w:bookmarkStart w:id="246" w:name="Bookmark_I67WYCP32N1PVJ0010000400"/>
      <w:bookmarkEnd w:id="246"/>
      <w:hyperlink r:id="rId82" w:history="1">
        <w:r>
          <w:rPr>
            <w:rFonts w:ascii="arial" w:eastAsia="arial" w:hAnsi="arial" w:cs="arial"/>
            <w:b w:val="0"/>
            <w:i/>
            <w:strike w:val="0"/>
            <w:noProof w:val="0"/>
            <w:color w:val="0077CC"/>
            <w:position w:val="0"/>
            <w:sz w:val="20"/>
            <w:u w:val="single"/>
            <w:vertAlign w:val="baseline"/>
          </w:rPr>
          <w:t>United States v. Cephas</w:t>
        </w:r>
      </w:hyperlink>
      <w:hyperlink r:id="rId82" w:history="1">
        <w:r>
          <w:rPr>
            <w:rFonts w:ascii="arial" w:eastAsia="arial" w:hAnsi="arial" w:cs="arial"/>
            <w:b w:val="0"/>
            <w:i/>
            <w:strike w:val="0"/>
            <w:noProof w:val="0"/>
            <w:color w:val="0077CC"/>
            <w:position w:val="0"/>
            <w:sz w:val="20"/>
            <w:u w:val="single"/>
            <w:vertAlign w:val="baseline"/>
          </w:rPr>
          <w:t>, 254 F.3d 488, 495 (4th Cir. 2001)</w:t>
        </w:r>
      </w:hyperlink>
      <w:r>
        <w:rPr>
          <w:rFonts w:ascii="arial" w:eastAsia="arial" w:hAnsi="arial" w:cs="arial"/>
          <w:b w:val="0"/>
          <w:i w:val="0"/>
          <w:strike w:val="0"/>
          <w:noProof w:val="0"/>
          <w:color w:val="000000"/>
          <w:position w:val="0"/>
          <w:sz w:val="20"/>
          <w:u w:val="none"/>
          <w:vertAlign w:val="baseline"/>
        </w:rPr>
        <w:t>. In addition, at 5:34 a.m., Officer Alwang had not searched the bag and did not know if it contained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sheet explosives, marijuana, or other contraband.</w:t>
      </w:r>
    </w:p>
    <w:p>
      <w:pPr>
        <w:keepNext w:val="0"/>
        <w:spacing w:before="240" w:after="0" w:line="260" w:lineRule="atLeast"/>
        <w:ind w:left="0" w:right="0" w:firstLine="0"/>
        <w:jc w:val="both"/>
      </w:pPr>
      <w:bookmarkStart w:id="247" w:name="Bookmark_para_38"/>
      <w:bookmarkEnd w:id="247"/>
      <w:bookmarkStart w:id="248" w:name="Bookmark_I67WYCP32N1PVJ0040000400"/>
      <w:bookmarkEnd w:id="248"/>
      <w:bookmarkStart w:id="249" w:name="Bookmark_I67WYCP32N1PVM0010000400"/>
      <w:bookmarkEnd w:id="249"/>
      <w:r>
        <w:rPr>
          <w:rFonts w:ascii="arial" w:eastAsia="arial" w:hAnsi="arial" w:cs="arial"/>
          <w:b w:val="0"/>
          <w:i w:val="0"/>
          <w:strike w:val="0"/>
          <w:noProof w:val="0"/>
          <w:color w:val="000000"/>
          <w:position w:val="0"/>
          <w:sz w:val="20"/>
          <w:u w:val="none"/>
          <w:vertAlign w:val="baseline"/>
        </w:rPr>
        <w:t xml:space="preserve">Given the totality of the circumstances, by at least 5:34 a.m., Officer Alwang had probable cause to make a warrantless seizure of the bag. </w:t>
      </w:r>
      <w:r>
        <w:rPr>
          <w:rFonts w:ascii="arial" w:eastAsia="arial" w:hAnsi="arial" w:cs="arial"/>
          <w:b w:val="0"/>
          <w:i w:val="0"/>
          <w:strike w:val="0"/>
          <w:noProof w:val="0"/>
          <w:color w:val="000000"/>
          <w:position w:val="0"/>
          <w:sz w:val="20"/>
          <w:u w:val="single"/>
          <w:vertAlign w:val="baseline"/>
        </w:rPr>
        <w:t xml:space="preserve">See </w:t>
      </w:r>
      <w:bookmarkStart w:id="250" w:name="Bookmark_I67WYCP32N1PVJ0030000400"/>
      <w:bookmarkEnd w:id="250"/>
      <w:hyperlink r:id="rId50" w:history="1">
        <w:r>
          <w:rPr>
            <w:rFonts w:ascii="arial" w:eastAsia="arial" w:hAnsi="arial" w:cs="arial"/>
            <w:b w:val="0"/>
            <w:i/>
            <w:strike w:val="0"/>
            <w:noProof w:val="0"/>
            <w:color w:val="0077CC"/>
            <w:position w:val="0"/>
            <w:sz w:val="20"/>
            <w:u w:val="single"/>
            <w:vertAlign w:val="baseline"/>
          </w:rPr>
          <w:t>Place</w:t>
        </w:r>
      </w:hyperlink>
      <w:hyperlink r:id="rId50" w:history="1">
        <w:r>
          <w:rPr>
            <w:rFonts w:ascii="arial" w:eastAsia="arial" w:hAnsi="arial" w:cs="arial"/>
            <w:b w:val="0"/>
            <w:i/>
            <w:strike w:val="0"/>
            <w:noProof w:val="0"/>
            <w:color w:val="0077CC"/>
            <w:position w:val="0"/>
            <w:sz w:val="20"/>
            <w:u w:val="single"/>
            <w:vertAlign w:val="baseline"/>
          </w:rPr>
          <w:t>, 462 U.S. at 706</w:t>
        </w:r>
      </w:hyperlink>
      <w:r>
        <w:rPr>
          <w:rFonts w:ascii="arial" w:eastAsia="arial" w:hAnsi="arial" w:cs="arial"/>
          <w:b w:val="0"/>
          <w:i w:val="0"/>
          <w:strike w:val="0"/>
          <w:noProof w:val="0"/>
          <w:color w:val="000000"/>
          <w:position w:val="0"/>
          <w:sz w:val="20"/>
          <w:u w:val="none"/>
          <w:vertAlign w:val="baseline"/>
        </w:rPr>
        <w:t xml:space="preserve">; </w:t>
      </w:r>
      <w:bookmarkStart w:id="251" w:name="Bookmark_I67WYCP32N1PVJ0050000400"/>
      <w:bookmarkEnd w:id="251"/>
      <w:hyperlink r:id="rId63" w:history="1">
        <w:r>
          <w:rPr>
            <w:rFonts w:ascii="arial" w:eastAsia="arial" w:hAnsi="arial" w:cs="arial"/>
            <w:b w:val="0"/>
            <w:i/>
            <w:strike w:val="0"/>
            <w:noProof w:val="0"/>
            <w:color w:val="0077CC"/>
            <w:position w:val="0"/>
            <w:sz w:val="20"/>
            <w:u w:val="single"/>
            <w:vertAlign w:val="baseline"/>
          </w:rPr>
          <w:t>Payton</w:t>
        </w:r>
      </w:hyperlink>
      <w:hyperlink r:id="rId63" w:history="1">
        <w:r>
          <w:rPr>
            <w:rFonts w:ascii="arial" w:eastAsia="arial" w:hAnsi="arial" w:cs="arial"/>
            <w:b w:val="0"/>
            <w:i/>
            <w:strike w:val="0"/>
            <w:noProof w:val="0"/>
            <w:color w:val="0077CC"/>
            <w:position w:val="0"/>
            <w:sz w:val="20"/>
            <w:u w:val="single"/>
            <w:vertAlign w:val="baseline"/>
          </w:rPr>
          <w:t>, 445 U.S. at 587</w:t>
        </w:r>
      </w:hyperlink>
      <w:r>
        <w:rPr>
          <w:rFonts w:ascii="arial" w:eastAsia="arial" w:hAnsi="arial" w:cs="arial"/>
          <w:b w:val="0"/>
          <w:i w:val="0"/>
          <w:strike w:val="0"/>
          <w:noProof w:val="0"/>
          <w:color w:val="000000"/>
          <w:position w:val="0"/>
          <w:sz w:val="20"/>
          <w:u w:val="none"/>
          <w:vertAlign w:val="baseline"/>
        </w:rPr>
        <w:t xml:space="preserve">; </w:t>
      </w:r>
      <w:bookmarkStart w:id="252" w:name="Bookmark_I67WYCP32D6N160020000400"/>
      <w:bookmarkEnd w:id="252"/>
      <w:hyperlink r:id="rId55" w:history="1">
        <w:r>
          <w:rPr>
            <w:rFonts w:ascii="arial" w:eastAsia="arial" w:hAnsi="arial" w:cs="arial"/>
            <w:b w:val="0"/>
            <w:i/>
            <w:strike w:val="0"/>
            <w:noProof w:val="0"/>
            <w:color w:val="0077CC"/>
            <w:position w:val="0"/>
            <w:sz w:val="20"/>
            <w:u w:val="single"/>
            <w:vertAlign w:val="baseline"/>
          </w:rPr>
          <w:t>McFarley</w:t>
        </w:r>
      </w:hyperlink>
      <w:hyperlink r:id="rId55" w:history="1">
        <w:r>
          <w:rPr>
            <w:rFonts w:ascii="arial" w:eastAsia="arial" w:hAnsi="arial" w:cs="arial"/>
            <w:b w:val="0"/>
            <w:i/>
            <w:strike w:val="0"/>
            <w:noProof w:val="0"/>
            <w:color w:val="0077CC"/>
            <w:position w:val="0"/>
            <w:sz w:val="20"/>
            <w:u w:val="single"/>
            <w:vertAlign w:val="baseline"/>
          </w:rPr>
          <w:t>, 991 F.2d at 1191</w:t>
        </w:r>
      </w:hyperlink>
      <w:r>
        <w:rPr>
          <w:rFonts w:ascii="arial" w:eastAsia="arial" w:hAnsi="arial" w:cs="arial"/>
          <w:b w:val="0"/>
          <w:i w:val="0"/>
          <w:strike w:val="0"/>
          <w:noProof w:val="0"/>
          <w:color w:val="000000"/>
          <w:position w:val="0"/>
          <w:sz w:val="20"/>
          <w:u w:val="none"/>
          <w:vertAlign w:val="baseline"/>
        </w:rPr>
        <w:t xml:space="preserve">; </w:t>
      </w:r>
      <w:bookmarkStart w:id="253" w:name="Bookmark_I67WYCP32D6N160040000400"/>
      <w:bookmarkEnd w:id="253"/>
      <w:hyperlink r:id="rId40" w:history="1">
        <w:r>
          <w:rPr>
            <w:rFonts w:ascii="arial" w:eastAsia="arial" w:hAnsi="arial" w:cs="arial"/>
            <w:b w:val="0"/>
            <w:i/>
            <w:strike w:val="0"/>
            <w:noProof w:val="0"/>
            <w:color w:val="0077CC"/>
            <w:position w:val="0"/>
            <w:sz w:val="20"/>
            <w:u w:val="single"/>
            <w:vertAlign w:val="baseline"/>
          </w:rPr>
          <w:t>$145,850 United States Currency</w:t>
        </w:r>
      </w:hyperlink>
      <w:hyperlink r:id="rId40" w:history="1">
        <w:r>
          <w:rPr>
            <w:rFonts w:ascii="arial" w:eastAsia="arial" w:hAnsi="arial" w:cs="arial"/>
            <w:b w:val="0"/>
            <w:i/>
            <w:strike w:val="0"/>
            <w:noProof w:val="0"/>
            <w:color w:val="0077CC"/>
            <w:position w:val="0"/>
            <w:sz w:val="20"/>
            <w:u w:val="single"/>
            <w:vertAlign w:val="baseline"/>
          </w:rPr>
          <w:t>, 2010 U.S. Dist. LEXIS 77686, 2010 WL 3063814, at *2-6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254" w:name="Bookmark_I67WYCP328T44K0010000400"/>
      <w:bookmarkEnd w:id="254"/>
      <w:hyperlink r:id="rId64" w:history="1">
        <w:r>
          <w:rPr>
            <w:rFonts w:ascii="arial" w:eastAsia="arial" w:hAnsi="arial" w:cs="arial"/>
            <w:b w:val="0"/>
            <w:i/>
            <w:strike w:val="0"/>
            <w:noProof w:val="0"/>
            <w:color w:val="0077CC"/>
            <w:position w:val="0"/>
            <w:sz w:val="20"/>
            <w:u w:val="single"/>
            <w:vertAlign w:val="baseline"/>
          </w:rPr>
          <w:t>Cyzewski</w:t>
        </w:r>
      </w:hyperlink>
      <w:hyperlink r:id="rId64" w:history="1">
        <w:r>
          <w:rPr>
            <w:rFonts w:ascii="arial" w:eastAsia="arial" w:hAnsi="arial" w:cs="arial"/>
            <w:b w:val="0"/>
            <w:i/>
            <w:strike w:val="0"/>
            <w:noProof w:val="0"/>
            <w:color w:val="0077CC"/>
            <w:position w:val="0"/>
            <w:sz w:val="20"/>
            <w:u w:val="single"/>
            <w:vertAlign w:val="baseline"/>
          </w:rPr>
          <w:t>, 484 F.2d at 514</w:t>
        </w:r>
      </w:hyperlink>
      <w:r>
        <w:rPr>
          <w:rFonts w:ascii="arial" w:eastAsia="arial" w:hAnsi="arial" w:cs="arial"/>
          <w:b w:val="0"/>
          <w:i w:val="0"/>
          <w:strike w:val="0"/>
          <w:noProof w:val="0"/>
          <w:color w:val="000000"/>
          <w:position w:val="0"/>
          <w:sz w:val="20"/>
          <w:u w:val="none"/>
          <w:vertAlign w:val="baseline"/>
        </w:rPr>
        <w:t xml:space="preserve">; </w:t>
      </w:r>
      <w:bookmarkStart w:id="255" w:name="Bookmark_I67WYCP328T44K0030000400"/>
      <w:bookmarkEnd w:id="255"/>
      <w:hyperlink r:id="rId68" w:history="1">
        <w:r>
          <w:rPr>
            <w:rFonts w:ascii="arial" w:eastAsia="arial" w:hAnsi="arial" w:cs="arial"/>
            <w:b w:val="0"/>
            <w:i/>
            <w:strike w:val="0"/>
            <w:noProof w:val="0"/>
            <w:color w:val="0077CC"/>
            <w:position w:val="0"/>
            <w:sz w:val="20"/>
            <w:u w:val="single"/>
            <w:vertAlign w:val="baseline"/>
          </w:rPr>
          <w:t>$48,940 in U.S. Currency</w:t>
        </w:r>
      </w:hyperlink>
      <w:hyperlink r:id="rId68" w:history="1">
        <w:r>
          <w:rPr>
            <w:rFonts w:ascii="arial" w:eastAsia="arial" w:hAnsi="arial" w:cs="arial"/>
            <w:b w:val="0"/>
            <w:i/>
            <w:strike w:val="0"/>
            <w:noProof w:val="0"/>
            <w:color w:val="0077CC"/>
            <w:position w:val="0"/>
            <w:sz w:val="20"/>
            <w:u w:val="single"/>
            <w:vertAlign w:val="baseline"/>
          </w:rPr>
          <w:t>, 594 F. Supp. 3d at 131-33</w:t>
        </w:r>
      </w:hyperlink>
      <w:r>
        <w:rPr>
          <w:rFonts w:ascii="arial" w:eastAsia="arial" w:hAnsi="arial" w:cs="arial"/>
          <w:b w:val="0"/>
          <w:i w:val="0"/>
          <w:strike w:val="0"/>
          <w:noProof w:val="0"/>
          <w:color w:val="000000"/>
          <w:position w:val="0"/>
          <w:sz w:val="20"/>
          <w:u w:val="none"/>
          <w:vertAlign w:val="baseline"/>
        </w:rPr>
        <w:t xml:space="preserve">. </w:t>
      </w:r>
      <w:bookmarkStart w:id="256" w:name="Bookmark_I67WYCP42N1PVT0030000400"/>
      <w:bookmarkEnd w:id="256"/>
      <w:r>
        <w:rPr>
          <w:rFonts w:ascii="arial" w:eastAsia="arial" w:hAnsi="arial" w:cs="arial"/>
          <w:b w:val="0"/>
          <w:i w:val="0"/>
          <w:strike w:val="0"/>
          <w:noProof w:val="0"/>
          <w:color w:val="000000"/>
          <w:position w:val="0"/>
          <w:sz w:val="20"/>
          <w:u w:val="none"/>
          <w:vertAlign w:val="baseline"/>
        </w:rPr>
        <w:t xml:space="preserve">Officer Alwang credibly testified that he noticed the smell of marijuana from the bag at 5:34 a.m.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Hearing Tr. at 85. </w:t>
      </w:r>
      <w:bookmarkStart w:id="257" w:name="Bookmark_I67WYCP42SF7PR0030000400"/>
      <w:bookmarkEnd w:id="257"/>
      <w:r>
        <w:rPr>
          <w:rFonts w:ascii="arial" w:eastAsia="arial" w:hAnsi="arial" w:cs="arial"/>
          <w:b w:val="0"/>
          <w:i w:val="0"/>
          <w:strike w:val="0"/>
          <w:noProof w:val="0"/>
          <w:color w:val="000000"/>
          <w:position w:val="0"/>
          <w:sz w:val="20"/>
          <w:u w:val="none"/>
          <w:vertAlign w:val="baseline"/>
        </w:rPr>
        <w:t xml:space="preserve">"Just as evidence in the plain view of officers may be searched without a warrant, </w:t>
      </w:r>
      <w:bookmarkStart w:id="258" w:name="Bookmark_I67WYCP328T44K0050000400"/>
      <w:bookmarkEnd w:id="258"/>
      <w:hyperlink r:id="rId83" w:history="1">
        <w:r>
          <w:rPr>
            <w:rFonts w:ascii="arial" w:eastAsia="arial" w:hAnsi="arial" w:cs="arial"/>
            <w:b w:val="0"/>
            <w:i/>
            <w:strike w:val="0"/>
            <w:noProof w:val="0"/>
            <w:color w:val="0077CC"/>
            <w:position w:val="0"/>
            <w:sz w:val="20"/>
            <w:u w:val="single"/>
            <w:vertAlign w:val="baseline"/>
          </w:rPr>
          <w:t>Harris v. United States</w:t>
        </w:r>
      </w:hyperlink>
      <w:hyperlink r:id="rId83" w:history="1">
        <w:r>
          <w:rPr>
            <w:rFonts w:ascii="arial" w:eastAsia="arial" w:hAnsi="arial" w:cs="arial"/>
            <w:b w:val="0"/>
            <w:i/>
            <w:strike w:val="0"/>
            <w:noProof w:val="0"/>
            <w:color w:val="0077CC"/>
            <w:position w:val="0"/>
            <w:sz w:val="20"/>
            <w:u w:val="single"/>
            <w:vertAlign w:val="baseline"/>
          </w:rPr>
          <w:t>, 390 U.S. 234, 236, 88 S. Ct. 992, 19 L. Ed. 2d 1067 (1968)</w:t>
        </w:r>
      </w:hyperlink>
      <w:r>
        <w:rPr>
          <w:rFonts w:ascii="arial" w:eastAsia="arial" w:hAnsi="arial" w:cs="arial"/>
          <w:b w:val="0"/>
          <w:i w:val="0"/>
          <w:strike w:val="0"/>
          <w:noProof w:val="0"/>
          <w:color w:val="000000"/>
          <w:position w:val="0"/>
          <w:sz w:val="20"/>
          <w:u w:val="none"/>
          <w:vertAlign w:val="baseline"/>
        </w:rPr>
        <w:t xml:space="preserve"> (per curiam), evidence in the plain smell may be detected without a warrant." </w:t>
      </w:r>
      <w:bookmarkStart w:id="259" w:name="Bookmark_I67WYCP32N1PVM0020000400"/>
      <w:bookmarkEnd w:id="259"/>
      <w:hyperlink r:id="rId84" w:history="1">
        <w:r>
          <w:rPr>
            <w:rFonts w:ascii="arial" w:eastAsia="arial" w:hAnsi="arial" w:cs="arial"/>
            <w:b w:val="0"/>
            <w:i/>
            <w:strike w:val="0"/>
            <w:noProof w:val="0"/>
            <w:color w:val="0077CC"/>
            <w:position w:val="0"/>
            <w:sz w:val="20"/>
            <w:u w:val="single"/>
            <w:vertAlign w:val="baseline"/>
          </w:rPr>
          <w:t>United States v. Roby</w:t>
        </w:r>
      </w:hyperlink>
      <w:hyperlink r:id="rId84" w:history="1">
        <w:r>
          <w:rPr>
            <w:rFonts w:ascii="arial" w:eastAsia="arial" w:hAnsi="arial" w:cs="arial"/>
            <w:b w:val="0"/>
            <w:i/>
            <w:strike w:val="0"/>
            <w:noProof w:val="0"/>
            <w:color w:val="0077CC"/>
            <w:position w:val="0"/>
            <w:sz w:val="20"/>
            <w:u w:val="single"/>
            <w:vertAlign w:val="baseline"/>
          </w:rPr>
          <w:t>, 122 F.3d 1120, 1125 (8th Cir. 1997)</w:t>
        </w:r>
      </w:hyperlink>
      <w:r>
        <w:rPr>
          <w:rFonts w:ascii="arial" w:eastAsia="arial" w:hAnsi="arial" w:cs="arial"/>
          <w:b w:val="0"/>
          <w:i w:val="0"/>
          <w:strike w:val="0"/>
          <w:noProof w:val="0"/>
          <w:color w:val="000000"/>
          <w:position w:val="0"/>
          <w:sz w:val="20"/>
          <w:u w:val="none"/>
          <w:vertAlign w:val="baseline"/>
        </w:rPr>
        <w:t xml:space="preserve"> (per curiam) (cleaned up); </w:t>
      </w:r>
      <w:r>
        <w:rPr>
          <w:rFonts w:ascii="arial" w:eastAsia="arial" w:hAnsi="arial" w:cs="arial"/>
          <w:b w:val="0"/>
          <w:i w:val="0"/>
          <w:strike w:val="0"/>
          <w:noProof w:val="0"/>
          <w:color w:val="000000"/>
          <w:position w:val="0"/>
          <w:sz w:val="20"/>
          <w:u w:val="single"/>
          <w:vertAlign w:val="baseline"/>
        </w:rPr>
        <w:t xml:space="preserve">see </w:t>
      </w:r>
      <w:bookmarkStart w:id="260" w:name="Bookmark_I67WYCP32N1PVM0040000400"/>
      <w:bookmarkEnd w:id="260"/>
      <w:hyperlink r:id="rId85" w:history="1">
        <w:r>
          <w:rPr>
            <w:rFonts w:ascii="arial" w:eastAsia="arial" w:hAnsi="arial" w:cs="arial"/>
            <w:b w:val="0"/>
            <w:i/>
            <w:strike w:val="0"/>
            <w:noProof w:val="0"/>
            <w:color w:val="0077CC"/>
            <w:position w:val="0"/>
            <w:sz w:val="20"/>
            <w:u w:val="single"/>
            <w:vertAlign w:val="baseline"/>
          </w:rPr>
          <w:t>United States v. Harvey</w:t>
        </w:r>
      </w:hyperlink>
      <w:hyperlink r:id="rId85" w:history="1">
        <w:r>
          <w:rPr>
            <w:rFonts w:ascii="arial" w:eastAsia="arial" w:hAnsi="arial" w:cs="arial"/>
            <w:b w:val="0"/>
            <w:i/>
            <w:strike w:val="0"/>
            <w:noProof w:val="0"/>
            <w:color w:val="0077CC"/>
            <w:position w:val="0"/>
            <w:sz w:val="20"/>
            <w:u w:val="single"/>
            <w:vertAlign w:val="baseline"/>
          </w:rPr>
          <w:t>, 961 F.2d 1361, 1363 (8th Cir. 1992)</w:t>
        </w:r>
      </w:hyperlink>
      <w:r>
        <w:rPr>
          <w:rFonts w:ascii="arial" w:eastAsia="arial" w:hAnsi="arial" w:cs="arial"/>
          <w:b w:val="0"/>
          <w:i w:val="0"/>
          <w:strike w:val="0"/>
          <w:noProof w:val="0"/>
          <w:color w:val="000000"/>
          <w:position w:val="0"/>
          <w:sz w:val="20"/>
          <w:u w:val="none"/>
          <w:vertAlign w:val="baseline"/>
        </w:rPr>
        <w:t xml:space="preserve"> (per curiam); </w:t>
      </w:r>
      <w:bookmarkStart w:id="261" w:name="Bookmark_I67WYCP32N1PVP0010000400"/>
      <w:bookmarkEnd w:id="261"/>
      <w:hyperlink r:id="rId86" w:history="1">
        <w:r>
          <w:rPr>
            <w:rFonts w:ascii="arial" w:eastAsia="arial" w:hAnsi="arial" w:cs="arial"/>
            <w:b w:val="0"/>
            <w:i/>
            <w:strike w:val="0"/>
            <w:noProof w:val="0"/>
            <w:color w:val="0077CC"/>
            <w:position w:val="0"/>
            <w:sz w:val="20"/>
            <w:u w:val="single"/>
            <w:vertAlign w:val="baseline"/>
          </w:rPr>
          <w:t xml:space="preserve">Horton v. Goose Creek Indep. </w:t>
        </w:r>
      </w:hyperlink>
      <w:hyperlink r:id="rId86" w:history="1">
        <w:r>
          <w:rPr>
            <w:rFonts w:ascii="arial" w:eastAsia="arial" w:hAnsi="arial" w:cs="arial"/>
            <w:b/>
            <w:i/>
            <w:strike w:val="0"/>
            <w:noProof w:val="0"/>
            <w:color w:val="0077CC"/>
            <w:position w:val="0"/>
            <w:sz w:val="20"/>
            <w:u w:val="single"/>
            <w:vertAlign w:val="baseline"/>
          </w:rPr>
          <w:t> [*785] </w:t>
        </w:r>
      </w:hyperlink>
      <w:hyperlink r:id="rId86" w:history="1">
        <w:r>
          <w:rPr>
            <w:rFonts w:ascii="arial" w:eastAsia="arial" w:hAnsi="arial" w:cs="arial"/>
            <w:b w:val="0"/>
            <w:i/>
            <w:strike w:val="0"/>
            <w:noProof w:val="0"/>
            <w:color w:val="0077CC"/>
            <w:position w:val="0"/>
            <w:sz w:val="20"/>
            <w:u w:val="single"/>
            <w:vertAlign w:val="baseline"/>
          </w:rPr>
          <w:t xml:space="preserve"> Sch. Dist.</w:t>
        </w:r>
      </w:hyperlink>
      <w:hyperlink r:id="rId86" w:history="1">
        <w:r>
          <w:rPr>
            <w:rFonts w:ascii="arial" w:eastAsia="arial" w:hAnsi="arial" w:cs="arial"/>
            <w:b w:val="0"/>
            <w:i/>
            <w:strike w:val="0"/>
            <w:noProof w:val="0"/>
            <w:color w:val="0077CC"/>
            <w:position w:val="0"/>
            <w:sz w:val="20"/>
            <w:u w:val="single"/>
            <w:vertAlign w:val="baseline"/>
          </w:rPr>
          <w:t>, 690 F.2d 470, 477 (5th Cir.1982)</w:t>
        </w:r>
      </w:hyperlink>
      <w:r>
        <w:rPr>
          <w:rFonts w:ascii="arial" w:eastAsia="arial" w:hAnsi="arial" w:cs="arial"/>
          <w:b w:val="0"/>
          <w:i w:val="0"/>
          <w:strike w:val="0"/>
          <w:noProof w:val="0"/>
          <w:color w:val="000000"/>
          <w:position w:val="0"/>
          <w:sz w:val="20"/>
          <w:u w:val="none"/>
          <w:vertAlign w:val="baseline"/>
        </w:rPr>
        <w:t xml:space="preserve">; </w:t>
      </w:r>
      <w:bookmarkStart w:id="262" w:name="Bookmark_I67WYCP32N1PVP0030000400"/>
      <w:bookmarkEnd w:id="262"/>
      <w:hyperlink r:id="rId87" w:history="1">
        <w:r>
          <w:rPr>
            <w:rFonts w:ascii="arial" w:eastAsia="arial" w:hAnsi="arial" w:cs="arial"/>
            <w:b w:val="0"/>
            <w:i/>
            <w:strike w:val="0"/>
            <w:noProof w:val="0"/>
            <w:color w:val="0077CC"/>
            <w:position w:val="0"/>
            <w:sz w:val="20"/>
            <w:u w:val="single"/>
            <w:vertAlign w:val="baseline"/>
          </w:rPr>
          <w:t>United States v. Haynie</w:t>
        </w:r>
      </w:hyperlink>
      <w:hyperlink r:id="rId87" w:history="1">
        <w:r>
          <w:rPr>
            <w:rFonts w:ascii="arial" w:eastAsia="arial" w:hAnsi="arial" w:cs="arial"/>
            <w:b w:val="0"/>
            <w:i/>
            <w:strike w:val="0"/>
            <w:noProof w:val="0"/>
            <w:color w:val="0077CC"/>
            <w:position w:val="0"/>
            <w:sz w:val="20"/>
            <w:u w:val="single"/>
            <w:vertAlign w:val="baseline"/>
          </w:rPr>
          <w:t>, 637 F.2d 227, 233-34 (4th Cir. 1980)</w:t>
        </w:r>
      </w:hyperlink>
      <w:r>
        <w:rPr>
          <w:rFonts w:ascii="arial" w:eastAsia="arial" w:hAnsi="arial" w:cs="arial"/>
          <w:b w:val="0"/>
          <w:i w:val="0"/>
          <w:strike w:val="0"/>
          <w:noProof w:val="0"/>
          <w:color w:val="000000"/>
          <w:position w:val="0"/>
          <w:sz w:val="20"/>
          <w:u w:val="none"/>
          <w:vertAlign w:val="baseline"/>
        </w:rPr>
        <w:t xml:space="preserve">; </w:t>
      </w:r>
      <w:bookmarkStart w:id="263" w:name="Bookmark_I67WYCP32N1PVP0050000400"/>
      <w:bookmarkEnd w:id="263"/>
      <w:hyperlink r:id="rId88" w:history="1">
        <w:r>
          <w:rPr>
            <w:rFonts w:ascii="arial" w:eastAsia="arial" w:hAnsi="arial" w:cs="arial"/>
            <w:b w:val="0"/>
            <w:i/>
            <w:strike w:val="0"/>
            <w:noProof w:val="0"/>
            <w:color w:val="0077CC"/>
            <w:position w:val="0"/>
            <w:sz w:val="20"/>
            <w:u w:val="single"/>
            <w:vertAlign w:val="baseline"/>
          </w:rPr>
          <w:t>United States v. Hutchinson</w:t>
        </w:r>
      </w:hyperlink>
      <w:hyperlink r:id="rId88" w:history="1">
        <w:r>
          <w:rPr>
            <w:rFonts w:ascii="arial" w:eastAsia="arial" w:hAnsi="arial" w:cs="arial"/>
            <w:b w:val="0"/>
            <w:i/>
            <w:strike w:val="0"/>
            <w:noProof w:val="0"/>
            <w:color w:val="0077CC"/>
            <w:position w:val="0"/>
            <w:sz w:val="20"/>
            <w:u w:val="single"/>
            <w:vertAlign w:val="baseline"/>
          </w:rPr>
          <w:t>, 471 F. Supp. 2d 497, 509 (M.D. Pa. 2007)</w:t>
        </w:r>
      </w:hyperlink>
      <w:r>
        <w:rPr>
          <w:rFonts w:ascii="arial" w:eastAsia="arial" w:hAnsi="arial" w:cs="arial"/>
          <w:b w:val="0"/>
          <w:i w:val="0"/>
          <w:strike w:val="0"/>
          <w:noProof w:val="0"/>
          <w:color w:val="000000"/>
          <w:position w:val="0"/>
          <w:sz w:val="20"/>
          <w:u w:val="none"/>
          <w:vertAlign w:val="baseline"/>
        </w:rPr>
        <w:t xml:space="preserve"> (collecting cases). </w:t>
      </w:r>
      <w:bookmarkStart w:id="264" w:name="Bookmark_I67WYCP42SF7PR0030000400_2"/>
      <w:bookmarkEnd w:id="264"/>
      <w:bookmarkStart w:id="265" w:name="Bookmark_I67WYCP42N1PVT0030000400_2"/>
      <w:bookmarkEnd w:id="265"/>
      <w:r>
        <w:rPr>
          <w:rFonts w:ascii="arial" w:eastAsia="arial" w:hAnsi="arial" w:cs="arial"/>
          <w:b w:val="0"/>
          <w:i w:val="0"/>
          <w:strike w:val="0"/>
          <w:noProof w:val="0"/>
          <w:color w:val="000000"/>
          <w:position w:val="0"/>
          <w:sz w:val="20"/>
          <w:u w:val="none"/>
          <w:vertAlign w:val="baseline"/>
        </w:rPr>
        <w:t xml:space="preserve">The smell of marijuana alone provided probable cause to seize the bag. </w:t>
      </w:r>
      <w:r>
        <w:rPr>
          <w:rFonts w:ascii="arial" w:eastAsia="arial" w:hAnsi="arial" w:cs="arial"/>
          <w:b w:val="0"/>
          <w:i w:val="0"/>
          <w:strike w:val="0"/>
          <w:noProof w:val="0"/>
          <w:color w:val="000000"/>
          <w:position w:val="0"/>
          <w:sz w:val="20"/>
          <w:u w:val="single"/>
          <w:vertAlign w:val="baseline"/>
        </w:rPr>
        <w:t xml:space="preserve">See </w:t>
      </w:r>
      <w:bookmarkStart w:id="266" w:name="Bookmark_I67WYCP42N1PVT0020000400"/>
      <w:bookmarkEnd w:id="266"/>
      <w:hyperlink r:id="rId78" w:history="1">
        <w:r>
          <w:rPr>
            <w:rFonts w:ascii="arial" w:eastAsia="arial" w:hAnsi="arial" w:cs="arial"/>
            <w:b w:val="0"/>
            <w:i/>
            <w:strike w:val="0"/>
            <w:noProof w:val="0"/>
            <w:color w:val="0077CC"/>
            <w:position w:val="0"/>
            <w:sz w:val="20"/>
            <w:u w:val="single"/>
            <w:vertAlign w:val="baseline"/>
          </w:rPr>
          <w:t>Humphries</w:t>
        </w:r>
      </w:hyperlink>
      <w:hyperlink r:id="rId78" w:history="1">
        <w:r>
          <w:rPr>
            <w:rFonts w:ascii="arial" w:eastAsia="arial" w:hAnsi="arial" w:cs="arial"/>
            <w:b w:val="0"/>
            <w:i/>
            <w:strike w:val="0"/>
            <w:noProof w:val="0"/>
            <w:color w:val="0077CC"/>
            <w:position w:val="0"/>
            <w:sz w:val="20"/>
            <w:u w:val="single"/>
            <w:vertAlign w:val="baseline"/>
          </w:rPr>
          <w:t>, 372 F.3d at 658</w:t>
        </w:r>
      </w:hyperlink>
      <w:r>
        <w:rPr>
          <w:rFonts w:ascii="arial" w:eastAsia="arial" w:hAnsi="arial" w:cs="arial"/>
          <w:b w:val="0"/>
          <w:i w:val="0"/>
          <w:strike w:val="0"/>
          <w:noProof w:val="0"/>
          <w:color w:val="000000"/>
          <w:position w:val="0"/>
          <w:sz w:val="20"/>
          <w:u w:val="none"/>
          <w:vertAlign w:val="baseline"/>
        </w:rPr>
        <w:t xml:space="preserve">; </w:t>
      </w:r>
      <w:bookmarkStart w:id="267" w:name="Bookmark_I67WYCP42N1PVT0040000400"/>
      <w:bookmarkEnd w:id="267"/>
      <w:hyperlink r:id="rId80" w:history="1">
        <w:r>
          <w:rPr>
            <w:rFonts w:ascii="arial" w:eastAsia="arial" w:hAnsi="arial" w:cs="arial"/>
            <w:b w:val="0"/>
            <w:i/>
            <w:strike w:val="0"/>
            <w:noProof w:val="0"/>
            <w:color w:val="0077CC"/>
            <w:position w:val="0"/>
            <w:sz w:val="20"/>
            <w:u w:val="single"/>
            <w:vertAlign w:val="baseline"/>
          </w:rPr>
          <w:t>Lewis</w:t>
        </w:r>
      </w:hyperlink>
      <w:hyperlink r:id="rId80" w:history="1">
        <w:r>
          <w:rPr>
            <w:rFonts w:ascii="arial" w:eastAsia="arial" w:hAnsi="arial" w:cs="arial"/>
            <w:b w:val="0"/>
            <w:i/>
            <w:strike w:val="0"/>
            <w:noProof w:val="0"/>
            <w:color w:val="0077CC"/>
            <w:position w:val="0"/>
            <w:sz w:val="20"/>
            <w:u w:val="single"/>
            <w:vertAlign w:val="baseline"/>
          </w:rPr>
          <w:t>, 606 F.3d at 198</w:t>
        </w:r>
      </w:hyperlink>
      <w:r>
        <w:rPr>
          <w:rFonts w:ascii="arial" w:eastAsia="arial" w:hAnsi="arial" w:cs="arial"/>
          <w:b w:val="0"/>
          <w:i w:val="0"/>
          <w:strike w:val="0"/>
          <w:noProof w:val="0"/>
          <w:color w:val="000000"/>
          <w:position w:val="0"/>
          <w:sz w:val="20"/>
          <w:u w:val="none"/>
          <w:vertAlign w:val="baseline"/>
        </w:rPr>
        <w:t xml:space="preserve">; </w:t>
      </w:r>
      <w:bookmarkStart w:id="268" w:name="Bookmark_I67WYCP428T44V0010000400"/>
      <w:bookmarkEnd w:id="268"/>
      <w:hyperlink r:id="rId81" w:history="1">
        <w:r>
          <w:rPr>
            <w:rFonts w:ascii="arial" w:eastAsia="arial" w:hAnsi="arial" w:cs="arial"/>
            <w:b w:val="0"/>
            <w:i/>
            <w:strike w:val="0"/>
            <w:noProof w:val="0"/>
            <w:color w:val="0077CC"/>
            <w:position w:val="0"/>
            <w:sz w:val="20"/>
            <w:u w:val="single"/>
            <w:vertAlign w:val="baseline"/>
          </w:rPr>
          <w:t>Carter</w:t>
        </w:r>
      </w:hyperlink>
      <w:hyperlink r:id="rId81" w:history="1">
        <w:r>
          <w:rPr>
            <w:rFonts w:ascii="arial" w:eastAsia="arial" w:hAnsi="arial" w:cs="arial"/>
            <w:b w:val="0"/>
            <w:i/>
            <w:strike w:val="0"/>
            <w:noProof w:val="0"/>
            <w:color w:val="0077CC"/>
            <w:position w:val="0"/>
            <w:sz w:val="20"/>
            <w:u w:val="single"/>
            <w:vertAlign w:val="baseline"/>
          </w:rPr>
          <w:t>, 300 F.3d at 422</w:t>
        </w:r>
      </w:hyperlink>
      <w:r>
        <w:rPr>
          <w:rFonts w:ascii="arial" w:eastAsia="arial" w:hAnsi="arial" w:cs="arial"/>
          <w:b w:val="0"/>
          <w:i w:val="0"/>
          <w:strike w:val="0"/>
          <w:noProof w:val="0"/>
          <w:color w:val="000000"/>
          <w:position w:val="0"/>
          <w:sz w:val="20"/>
          <w:u w:val="none"/>
          <w:vertAlign w:val="baseline"/>
        </w:rPr>
        <w:t xml:space="preserve">; </w:t>
      </w:r>
      <w:bookmarkStart w:id="269" w:name="Bookmark_I67WYCP428T44V0030000400"/>
      <w:bookmarkEnd w:id="269"/>
      <w:hyperlink r:id="rId82" w:history="1">
        <w:r>
          <w:rPr>
            <w:rFonts w:ascii="arial" w:eastAsia="arial" w:hAnsi="arial" w:cs="arial"/>
            <w:b w:val="0"/>
            <w:i/>
            <w:strike w:val="0"/>
            <w:noProof w:val="0"/>
            <w:color w:val="0077CC"/>
            <w:position w:val="0"/>
            <w:sz w:val="20"/>
            <w:u w:val="single"/>
            <w:vertAlign w:val="baseline"/>
          </w:rPr>
          <w:t>Cephas</w:t>
        </w:r>
      </w:hyperlink>
      <w:hyperlink r:id="rId82" w:history="1">
        <w:r>
          <w:rPr>
            <w:rFonts w:ascii="arial" w:eastAsia="arial" w:hAnsi="arial" w:cs="arial"/>
            <w:b w:val="0"/>
            <w:i/>
            <w:strike w:val="0"/>
            <w:noProof w:val="0"/>
            <w:color w:val="0077CC"/>
            <w:position w:val="0"/>
            <w:sz w:val="20"/>
            <w:u w:val="single"/>
            <w:vertAlign w:val="baseline"/>
          </w:rPr>
          <w:t>, 254 F.3d at 495</w:t>
        </w:r>
      </w:hyperlink>
      <w:r>
        <w:rPr>
          <w:rFonts w:ascii="arial" w:eastAsia="arial" w:hAnsi="arial" w:cs="arial"/>
          <w:b w:val="0"/>
          <w:i w:val="0"/>
          <w:strike w:val="0"/>
          <w:noProof w:val="0"/>
          <w:color w:val="000000"/>
          <w:position w:val="0"/>
          <w:sz w:val="20"/>
          <w:u w:val="none"/>
          <w:vertAlign w:val="baseline"/>
        </w:rPr>
        <w:t xml:space="preserve">; </w:t>
      </w:r>
      <w:bookmarkStart w:id="270" w:name="Bookmark_I67WYCP428T44V0050000400"/>
      <w:bookmarkEnd w:id="270"/>
      <w:hyperlink r:id="rId89" w:history="1">
        <w:r>
          <w:rPr>
            <w:rFonts w:ascii="arial" w:eastAsia="arial" w:hAnsi="arial" w:cs="arial"/>
            <w:b w:val="0"/>
            <w:i/>
            <w:strike w:val="0"/>
            <w:noProof w:val="0"/>
            <w:color w:val="0077CC"/>
            <w:position w:val="0"/>
            <w:sz w:val="20"/>
            <w:u w:val="single"/>
            <w:vertAlign w:val="baseline"/>
          </w:rPr>
          <w:t>United States v. Taylor</w:t>
        </w:r>
      </w:hyperlink>
      <w:hyperlink r:id="rId89" w:history="1">
        <w:r>
          <w:rPr>
            <w:rFonts w:ascii="arial" w:eastAsia="arial" w:hAnsi="arial" w:cs="arial"/>
            <w:b w:val="0"/>
            <w:i/>
            <w:strike w:val="0"/>
            <w:noProof w:val="0"/>
            <w:color w:val="0077CC"/>
            <w:position w:val="0"/>
            <w:sz w:val="20"/>
            <w:u w:val="single"/>
            <w:vertAlign w:val="baseline"/>
          </w:rPr>
          <w:t>, 572 F. Supp. 3d 199, 209 (D.S.C. 2021)</w:t>
        </w:r>
      </w:hyperlink>
      <w:r>
        <w:rPr>
          <w:rFonts w:ascii="arial" w:eastAsia="arial" w:hAnsi="arial" w:cs="arial"/>
          <w:b w:val="0"/>
          <w:i w:val="0"/>
          <w:strike w:val="0"/>
          <w:noProof w:val="0"/>
          <w:color w:val="000000"/>
          <w:position w:val="0"/>
          <w:sz w:val="20"/>
          <w:u w:val="none"/>
          <w:vertAlign w:val="baseline"/>
        </w:rPr>
        <w:t xml:space="preserve">. </w:t>
      </w:r>
      <w:bookmarkStart w:id="271" w:name="Bookmark_I67WYCP42SF7PR0050000400"/>
      <w:bookmarkEnd w:id="271"/>
      <w:r>
        <w:rPr>
          <w:rFonts w:ascii="arial" w:eastAsia="arial" w:hAnsi="arial" w:cs="arial"/>
          <w:b w:val="0"/>
          <w:i w:val="0"/>
          <w:strike w:val="0"/>
          <w:noProof w:val="0"/>
          <w:color w:val="000000"/>
          <w:position w:val="0"/>
          <w:sz w:val="20"/>
          <w:u w:val="none"/>
          <w:vertAlign w:val="baseline"/>
        </w:rPr>
        <w:t xml:space="preserve">Likewise, the bundles of hidden currency provided probable cause to seize the bag. </w:t>
      </w:r>
      <w:r>
        <w:rPr>
          <w:rFonts w:ascii="arial" w:eastAsia="arial" w:hAnsi="arial" w:cs="arial"/>
          <w:b w:val="0"/>
          <w:i w:val="0"/>
          <w:strike w:val="0"/>
          <w:noProof w:val="0"/>
          <w:color w:val="000000"/>
          <w:position w:val="0"/>
          <w:sz w:val="20"/>
          <w:u w:val="single"/>
          <w:vertAlign w:val="baseline"/>
        </w:rPr>
        <w:t xml:space="preserve">See, e.g., </w:t>
      </w:r>
      <w:bookmarkStart w:id="272" w:name="Bookmark_I67WYCP42SF7PR0020000400"/>
      <w:bookmarkEnd w:id="272"/>
      <w:hyperlink r:id="rId68" w:history="1">
        <w:r>
          <w:rPr>
            <w:rFonts w:ascii="arial" w:eastAsia="arial" w:hAnsi="arial" w:cs="arial"/>
            <w:b w:val="0"/>
            <w:i/>
            <w:strike w:val="0"/>
            <w:noProof w:val="0"/>
            <w:color w:val="0077CC"/>
            <w:position w:val="0"/>
            <w:sz w:val="20"/>
            <w:u w:val="single"/>
            <w:vertAlign w:val="baseline"/>
          </w:rPr>
          <w:t>$48,490 in U.S. Currency</w:t>
        </w:r>
      </w:hyperlink>
      <w:hyperlink r:id="rId68" w:history="1">
        <w:r>
          <w:rPr>
            <w:rFonts w:ascii="arial" w:eastAsia="arial" w:hAnsi="arial" w:cs="arial"/>
            <w:b w:val="0"/>
            <w:i/>
            <w:strike w:val="0"/>
            <w:noProof w:val="0"/>
            <w:color w:val="0077CC"/>
            <w:position w:val="0"/>
            <w:sz w:val="20"/>
            <w:u w:val="single"/>
            <w:vertAlign w:val="baseline"/>
          </w:rPr>
          <w:t>, 594 F. Supp. 3d at 131-33</w:t>
        </w:r>
      </w:hyperlink>
      <w:r>
        <w:rPr>
          <w:rFonts w:ascii="arial" w:eastAsia="arial" w:hAnsi="arial" w:cs="arial"/>
          <w:b w:val="0"/>
          <w:i w:val="0"/>
          <w:strike w:val="0"/>
          <w:noProof w:val="0"/>
          <w:color w:val="000000"/>
          <w:position w:val="0"/>
          <w:sz w:val="20"/>
          <w:u w:val="none"/>
          <w:vertAlign w:val="baseline"/>
        </w:rPr>
        <w:t xml:space="preserve">. </w:t>
      </w:r>
      <w:bookmarkStart w:id="273" w:name="Bookmark_I67WYCP42SF7PR0050000400_2"/>
      <w:bookmarkEnd w:id="273"/>
      <w:r>
        <w:rPr>
          <w:rFonts w:ascii="arial" w:eastAsia="arial" w:hAnsi="arial" w:cs="arial"/>
          <w:b w:val="0"/>
          <w:i w:val="0"/>
          <w:strike w:val="0"/>
          <w:noProof w:val="0"/>
          <w:color w:val="000000"/>
          <w:position w:val="0"/>
          <w:sz w:val="20"/>
          <w:u w:val="none"/>
          <w:vertAlign w:val="baseline"/>
        </w:rPr>
        <w:t xml:space="preserve">Furthermore, once Officer Alwang had probable cause to seize the bag, the </w:t>
      </w:r>
      <w:hyperlink r:id="rId15"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"brevity" requirement ended. </w:t>
      </w:r>
      <w:r>
        <w:rPr>
          <w:rFonts w:ascii="arial" w:eastAsia="arial" w:hAnsi="arial" w:cs="arial"/>
          <w:b w:val="0"/>
          <w:i w:val="0"/>
          <w:strike w:val="0"/>
          <w:noProof w:val="0"/>
          <w:color w:val="000000"/>
          <w:position w:val="0"/>
          <w:sz w:val="20"/>
          <w:u w:val="single"/>
          <w:vertAlign w:val="baseline"/>
        </w:rPr>
        <w:t xml:space="preserve">See, e.g., </w:t>
      </w:r>
      <w:bookmarkStart w:id="274" w:name="Bookmark_I67WYCP42SF7PR0040000400"/>
      <w:bookmarkEnd w:id="274"/>
      <w:hyperlink r:id="rId74" w:history="1">
        <w:r>
          <w:rPr>
            <w:rFonts w:ascii="arial" w:eastAsia="arial" w:hAnsi="arial" w:cs="arial"/>
            <w:b w:val="0"/>
            <w:i/>
            <w:strike w:val="0"/>
            <w:noProof w:val="0"/>
            <w:color w:val="0077CC"/>
            <w:position w:val="0"/>
            <w:sz w:val="20"/>
            <w:u w:val="single"/>
            <w:vertAlign w:val="baseline"/>
          </w:rPr>
          <w:t>Hensley</w:t>
        </w:r>
      </w:hyperlink>
      <w:hyperlink r:id="rId74" w:history="1">
        <w:r>
          <w:rPr>
            <w:rFonts w:ascii="arial" w:eastAsia="arial" w:hAnsi="arial" w:cs="arial"/>
            <w:b w:val="0"/>
            <w:i/>
            <w:strike w:val="0"/>
            <w:noProof w:val="0"/>
            <w:color w:val="0077CC"/>
            <w:position w:val="0"/>
            <w:sz w:val="20"/>
            <w:u w:val="single"/>
            <w:vertAlign w:val="baseline"/>
          </w:rPr>
          <w:t>, 469 U.S. at 235-36</w:t>
        </w:r>
      </w:hyperlink>
      <w:r>
        <w:rPr>
          <w:rFonts w:ascii="arial" w:eastAsia="arial" w:hAnsi="arial" w:cs="arial"/>
          <w:b w:val="0"/>
          <w:i w:val="0"/>
          <w:strike w:val="0"/>
          <w:noProof w:val="0"/>
          <w:color w:val="000000"/>
          <w:position w:val="0"/>
          <w:sz w:val="20"/>
          <w:u w:val="none"/>
          <w:vertAlign w:val="baseline"/>
        </w:rPr>
        <w:t xml:space="preserve">; </w:t>
      </w:r>
      <w:bookmarkStart w:id="275" w:name="Bookmark_I67WYCP42SF7PT0010000400"/>
      <w:bookmarkEnd w:id="275"/>
      <w:hyperlink r:id="rId20" w:history="1">
        <w:r>
          <w:rPr>
            <w:rFonts w:ascii="arial" w:eastAsia="arial" w:hAnsi="arial" w:cs="arial"/>
            <w:b w:val="0"/>
            <w:i/>
            <w:strike w:val="0"/>
            <w:noProof w:val="0"/>
            <w:color w:val="0077CC"/>
            <w:position w:val="0"/>
            <w:sz w:val="20"/>
            <w:u w:val="single"/>
            <w:vertAlign w:val="baseline"/>
          </w:rPr>
          <w:t>Hartwell</w:t>
        </w:r>
      </w:hyperlink>
      <w:hyperlink r:id="rId20" w:history="1">
        <w:r>
          <w:rPr>
            <w:rFonts w:ascii="arial" w:eastAsia="arial" w:hAnsi="arial" w:cs="arial"/>
            <w:b w:val="0"/>
            <w:i/>
            <w:strike w:val="0"/>
            <w:noProof w:val="0"/>
            <w:color w:val="0077CC"/>
            <w:position w:val="0"/>
            <w:sz w:val="20"/>
            <w:u w:val="single"/>
            <w:vertAlign w:val="baseline"/>
          </w:rPr>
          <w:t>, 436 F.3d at 177-81</w:t>
        </w:r>
      </w:hyperlink>
      <w:r>
        <w:rPr>
          <w:rFonts w:ascii="arial" w:eastAsia="arial" w:hAnsi="arial" w:cs="arial"/>
          <w:b w:val="0"/>
          <w:i w:val="0"/>
          <w:strike w:val="0"/>
          <w:noProof w:val="0"/>
          <w:color w:val="000000"/>
          <w:position w:val="0"/>
          <w:sz w:val="20"/>
          <w:u w:val="none"/>
          <w:vertAlign w:val="baseline"/>
        </w:rPr>
        <w:t xml:space="preserve">; </w:t>
      </w:r>
      <w:bookmarkStart w:id="276" w:name="Bookmark_I67WYCP42SF7PT0030000400"/>
      <w:bookmarkEnd w:id="276"/>
      <w:hyperlink r:id="rId72" w:history="1">
        <w:r>
          <w:rPr>
            <w:rFonts w:ascii="arial" w:eastAsia="arial" w:hAnsi="arial" w:cs="arial"/>
            <w:b w:val="0"/>
            <w:i/>
            <w:strike w:val="0"/>
            <w:noProof w:val="0"/>
            <w:color w:val="0077CC"/>
            <w:position w:val="0"/>
            <w:sz w:val="20"/>
            <w:u w:val="single"/>
            <w:vertAlign w:val="baseline"/>
          </w:rPr>
          <w:t>Manbeck</w:t>
        </w:r>
      </w:hyperlink>
      <w:hyperlink r:id="rId72" w:history="1">
        <w:r>
          <w:rPr>
            <w:rFonts w:ascii="arial" w:eastAsia="arial" w:hAnsi="arial" w:cs="arial"/>
            <w:b w:val="0"/>
            <w:i/>
            <w:strike w:val="0"/>
            <w:noProof w:val="0"/>
            <w:color w:val="0077CC"/>
            <w:position w:val="0"/>
            <w:sz w:val="20"/>
            <w:u w:val="single"/>
            <w:vertAlign w:val="baseline"/>
          </w:rPr>
          <w:t>, 744 F.2d at 380</w:t>
        </w:r>
      </w:hyperlink>
      <w:r>
        <w:rPr>
          <w:rFonts w:ascii="arial" w:eastAsia="arial" w:hAnsi="arial" w:cs="arial"/>
          <w:b w:val="0"/>
          <w:i w:val="0"/>
          <w:strike w:val="0"/>
          <w:noProof w:val="0"/>
          <w:color w:val="000000"/>
          <w:position w:val="0"/>
          <w:sz w:val="20"/>
          <w:u w:val="none"/>
          <w:vertAlign w:val="baseline"/>
        </w:rPr>
        <w:t xml:space="preserve">; </w:t>
      </w:r>
      <w:bookmarkStart w:id="277" w:name="Bookmark_I67WYCP42SF7PT0050000400"/>
      <w:bookmarkEnd w:id="277"/>
      <w:hyperlink r:id="rId68" w:history="1">
        <w:r>
          <w:rPr>
            <w:rFonts w:ascii="arial" w:eastAsia="arial" w:hAnsi="arial" w:cs="arial"/>
            <w:b w:val="0"/>
            <w:i/>
            <w:strike w:val="0"/>
            <w:noProof w:val="0"/>
            <w:color w:val="0077CC"/>
            <w:position w:val="0"/>
            <w:sz w:val="20"/>
            <w:u w:val="single"/>
            <w:vertAlign w:val="baseline"/>
          </w:rPr>
          <w:t>$48,490 in U.S. Currency</w:t>
        </w:r>
      </w:hyperlink>
      <w:hyperlink r:id="rId68" w:history="1">
        <w:r>
          <w:rPr>
            <w:rFonts w:ascii="arial" w:eastAsia="arial" w:hAnsi="arial" w:cs="arial"/>
            <w:b w:val="0"/>
            <w:i/>
            <w:strike w:val="0"/>
            <w:noProof w:val="0"/>
            <w:color w:val="0077CC"/>
            <w:position w:val="0"/>
            <w:sz w:val="20"/>
            <w:u w:val="single"/>
            <w:vertAlign w:val="baseline"/>
          </w:rPr>
          <w:t>, 594 F. Supp. 3d at 131-33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8" w:name="Bookmark_para_39"/>
      <w:bookmarkEnd w:id="278"/>
      <w:bookmarkStart w:id="279" w:name="Bookmark_I67WYCP42N1PVX0030000400"/>
      <w:bookmarkEnd w:id="279"/>
      <w:r>
        <w:rPr>
          <w:rFonts w:ascii="arial" w:eastAsia="arial" w:hAnsi="arial" w:cs="arial"/>
          <w:b w:val="0"/>
          <w:i w:val="0"/>
          <w:strike w:val="0"/>
          <w:noProof w:val="0"/>
          <w:color w:val="000000"/>
          <w:position w:val="0"/>
          <w:sz w:val="20"/>
          <w:u w:val="none"/>
          <w:vertAlign w:val="baseline"/>
        </w:rPr>
        <w:t xml:space="preserve">Alternatively, </w:t>
      </w:r>
      <w:r>
        <w:rPr>
          <w:rFonts w:ascii="arial" w:eastAsia="arial" w:hAnsi="arial" w:cs="arial"/>
          <w:b w:val="0"/>
          <w:i/>
          <w:strike w:val="0"/>
          <w:noProof w:val="0"/>
          <w:color w:val="000000"/>
          <w:position w:val="0"/>
          <w:sz w:val="20"/>
          <w:u w:val="none"/>
          <w:vertAlign w:val="baseline"/>
        </w:rPr>
        <w:t>even</w:t>
      </w:r>
      <w:r>
        <w:rPr>
          <w:rFonts w:ascii="arial" w:eastAsia="arial" w:hAnsi="arial" w:cs="arial"/>
          <w:b w:val="0"/>
          <w:i w:val="0"/>
          <w:strike w:val="0"/>
          <w:noProof w:val="0"/>
          <w:color w:val="000000"/>
          <w:position w:val="0"/>
          <w:sz w:val="20"/>
          <w:u w:val="none"/>
          <w:vertAlign w:val="baseline"/>
        </w:rPr>
        <w:t xml:space="preserve"> if the APD officers did not have reasonable suspicion and then probable cause to seize the bag before going to the office, Lyon consented to joining APD officers in the office and then consented to a search of his bag. Consent is an exception to the warrant requirement. </w:t>
      </w:r>
      <w:bookmarkStart w:id="280" w:name="Bookmark_I67WYCP42N1PVX0050000400"/>
      <w:bookmarkEnd w:id="280"/>
      <w:r>
        <w:rPr>
          <w:rFonts w:ascii="arial" w:eastAsia="arial" w:hAnsi="arial" w:cs="arial"/>
          <w:b w:val="0"/>
          <w:i w:val="0"/>
          <w:strike w:val="0"/>
          <w:noProof w:val="0"/>
          <w:color w:val="000000"/>
          <w:position w:val="0"/>
          <w:sz w:val="20"/>
          <w:u w:val="single"/>
          <w:vertAlign w:val="baseline"/>
        </w:rPr>
        <w:t xml:space="preserve">See </w:t>
      </w:r>
      <w:bookmarkStart w:id="281" w:name="Bookmark_I67WYCP42N1PVX0020000400"/>
      <w:bookmarkEnd w:id="281"/>
      <w:hyperlink r:id="rId90" w:history="1">
        <w:r>
          <w:rPr>
            <w:rFonts w:ascii="arial" w:eastAsia="arial" w:hAnsi="arial" w:cs="arial"/>
            <w:b w:val="0"/>
            <w:i/>
            <w:strike w:val="0"/>
            <w:noProof w:val="0"/>
            <w:color w:val="0077CC"/>
            <w:position w:val="0"/>
            <w:sz w:val="20"/>
            <w:u w:val="single"/>
            <w:vertAlign w:val="baseline"/>
          </w:rPr>
          <w:t>Schneckloth v. Bustamonte</w:t>
        </w:r>
      </w:hyperlink>
      <w:hyperlink r:id="rId90" w:history="1">
        <w:r>
          <w:rPr>
            <w:rFonts w:ascii="arial" w:eastAsia="arial" w:hAnsi="arial" w:cs="arial"/>
            <w:b w:val="0"/>
            <w:i/>
            <w:strike w:val="0"/>
            <w:noProof w:val="0"/>
            <w:color w:val="0077CC"/>
            <w:position w:val="0"/>
            <w:sz w:val="20"/>
            <w:u w:val="single"/>
            <w:vertAlign w:val="baseline"/>
          </w:rPr>
          <w:t>, 412 U.S. 218, 219, 93 S. Ct. 2041, 36 L. Ed. 2d 854 (1973)</w:t>
        </w:r>
      </w:hyperlink>
      <w:r>
        <w:rPr>
          <w:rFonts w:ascii="arial" w:eastAsia="arial" w:hAnsi="arial" w:cs="arial"/>
          <w:b w:val="0"/>
          <w:i w:val="0"/>
          <w:strike w:val="0"/>
          <w:noProof w:val="0"/>
          <w:color w:val="000000"/>
          <w:position w:val="0"/>
          <w:sz w:val="20"/>
          <w:u w:val="none"/>
          <w:vertAlign w:val="baseline"/>
        </w:rPr>
        <w:t>. For the consent exception to apply,</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the government must prove that the consent was freely and voluntary given. </w:t>
      </w:r>
      <w:bookmarkStart w:id="282" w:name="Bookmark_I67WYCP42N1PVX0050000400_2"/>
      <w:bookmarkEnd w:id="282"/>
      <w:bookmarkStart w:id="283" w:name="Bookmark_I67WYCP42SF7PW0020000400"/>
      <w:bookmarkEnd w:id="283"/>
      <w:r>
        <w:rPr>
          <w:rFonts w:ascii="arial" w:eastAsia="arial" w:hAnsi="arial" w:cs="arial"/>
          <w:b w:val="0"/>
          <w:i w:val="0"/>
          <w:strike w:val="0"/>
          <w:noProof w:val="0"/>
          <w:color w:val="000000"/>
          <w:position w:val="0"/>
          <w:sz w:val="20"/>
          <w:u w:val="single"/>
          <w:vertAlign w:val="baseline"/>
        </w:rPr>
        <w:t xml:space="preserve">See </w:t>
      </w:r>
      <w:bookmarkStart w:id="284" w:name="Bookmark_I67WYCP42N1PVX0040000400"/>
      <w:bookmarkEnd w:id="284"/>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222</w:t>
        </w:r>
      </w:hyperlink>
      <w:r>
        <w:rPr>
          <w:rFonts w:ascii="arial" w:eastAsia="arial" w:hAnsi="arial" w:cs="arial"/>
          <w:b w:val="0"/>
          <w:i w:val="0"/>
          <w:strike w:val="0"/>
          <w:noProof w:val="0"/>
          <w:color w:val="000000"/>
          <w:position w:val="0"/>
          <w:sz w:val="20"/>
          <w:u w:val="none"/>
          <w:vertAlign w:val="baseline"/>
        </w:rPr>
        <w:t xml:space="preserve">. </w:t>
      </w:r>
      <w:bookmarkStart w:id="285" w:name="Bookmark_I67WYCP42SF7PW0020000400_2"/>
      <w:bookmarkEnd w:id="285"/>
      <w:bookmarkStart w:id="286" w:name="Bookmark_I67WYCP42SF7PW0040000400"/>
      <w:bookmarkEnd w:id="286"/>
      <w:r>
        <w:rPr>
          <w:rFonts w:ascii="arial" w:eastAsia="arial" w:hAnsi="arial" w:cs="arial"/>
          <w:b w:val="0"/>
          <w:i w:val="0"/>
          <w:strike w:val="0"/>
          <w:noProof w:val="0"/>
          <w:color w:val="000000"/>
          <w:position w:val="0"/>
          <w:sz w:val="20"/>
          <w:u w:val="none"/>
          <w:vertAlign w:val="baseline"/>
        </w:rPr>
        <w:t xml:space="preserve">Voluntariness is a question of fact and requires a court to scrutinize the totality of the circumstances. </w:t>
      </w:r>
      <w:r>
        <w:rPr>
          <w:rFonts w:ascii="arial" w:eastAsia="arial" w:hAnsi="arial" w:cs="arial"/>
          <w:b w:val="0"/>
          <w:i w:val="0"/>
          <w:strike w:val="0"/>
          <w:noProof w:val="0"/>
          <w:color w:val="000000"/>
          <w:position w:val="0"/>
          <w:sz w:val="20"/>
          <w:u w:val="single"/>
          <w:vertAlign w:val="baseline"/>
        </w:rPr>
        <w:t xml:space="preserve">See </w:t>
      </w:r>
      <w:bookmarkStart w:id="287" w:name="Bookmark_I67WYCP42SF7PW0010000400"/>
      <w:bookmarkEnd w:id="287"/>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226-29</w:t>
        </w:r>
      </w:hyperlink>
      <w:r>
        <w:rPr>
          <w:rFonts w:ascii="arial" w:eastAsia="arial" w:hAnsi="arial" w:cs="arial"/>
          <w:b w:val="0"/>
          <w:i w:val="0"/>
          <w:strike w:val="0"/>
          <w:noProof w:val="0"/>
          <w:color w:val="000000"/>
          <w:position w:val="0"/>
          <w:sz w:val="20"/>
          <w:u w:val="none"/>
          <w:vertAlign w:val="baseline"/>
        </w:rPr>
        <w:t xml:space="preserve">. </w:t>
      </w:r>
      <w:bookmarkStart w:id="288" w:name="Bookmark_I67WYCP42SF7PW0040000400_2"/>
      <w:bookmarkEnd w:id="288"/>
      <w:bookmarkStart w:id="289" w:name="Bookmark_I67WYCP42N1PW00030000400"/>
      <w:bookmarkEnd w:id="289"/>
      <w:r>
        <w:rPr>
          <w:rFonts w:ascii="arial" w:eastAsia="arial" w:hAnsi="arial" w:cs="arial"/>
          <w:b w:val="0"/>
          <w:i w:val="0"/>
          <w:strike w:val="0"/>
          <w:noProof w:val="0"/>
          <w:color w:val="000000"/>
          <w:position w:val="0"/>
          <w:sz w:val="20"/>
          <w:u w:val="none"/>
          <w:vertAlign w:val="baseline"/>
        </w:rPr>
        <w:t xml:space="preserve">To meet its burden of proving valid consent, the government must show that the consent was in fact freely and voluntarily given, and "not the result of duress or coercion, express or implied," </w:t>
      </w:r>
      <w:bookmarkStart w:id="290" w:name="Bookmark_I67WYCP42SF7PW0030000400"/>
      <w:bookmarkEnd w:id="290"/>
      <w:hyperlink r:id="rId90" w:history="1">
        <w:r>
          <w:rPr>
            <w:rFonts w:ascii="arial" w:eastAsia="arial" w:hAnsi="arial" w:cs="arial"/>
            <w:b w:val="0"/>
            <w:i/>
            <w:strike w:val="0"/>
            <w:noProof w:val="0"/>
            <w:color w:val="0077CC"/>
            <w:position w:val="0"/>
            <w:sz w:val="20"/>
            <w:u w:val="single"/>
            <w:vertAlign w:val="baseline"/>
          </w:rPr>
          <w:t>id. at 248</w:t>
        </w:r>
      </w:hyperlink>
      <w:r>
        <w:rPr>
          <w:rFonts w:ascii="arial" w:eastAsia="arial" w:hAnsi="arial" w:cs="arial"/>
          <w:b w:val="0"/>
          <w:i w:val="0"/>
          <w:strike w:val="0"/>
          <w:noProof w:val="0"/>
          <w:color w:val="000000"/>
          <w:position w:val="0"/>
          <w:sz w:val="20"/>
          <w:u w:val="none"/>
          <w:vertAlign w:val="baseline"/>
        </w:rPr>
        <w:t xml:space="preserve">, or the "mere submission to a claim of lawful authority." </w:t>
      </w:r>
      <w:bookmarkStart w:id="291" w:name="Bookmark_I67WYCP42SF7PW0050000400"/>
      <w:bookmarkEnd w:id="291"/>
      <w:hyperlink r:id="rId49" w:history="1">
        <w:r>
          <w:rPr>
            <w:rFonts w:ascii="arial" w:eastAsia="arial" w:hAnsi="arial" w:cs="arial"/>
            <w:b w:val="0"/>
            <w:i/>
            <w:strike w:val="0"/>
            <w:noProof w:val="0"/>
            <w:color w:val="0077CC"/>
            <w:position w:val="0"/>
            <w:sz w:val="20"/>
            <w:u w:val="single"/>
            <w:vertAlign w:val="baseline"/>
          </w:rPr>
          <w:t>Royer</w:t>
        </w:r>
      </w:hyperlink>
      <w:hyperlink r:id="rId49" w:history="1">
        <w:r>
          <w:rPr>
            <w:rFonts w:ascii="arial" w:eastAsia="arial" w:hAnsi="arial" w:cs="arial"/>
            <w:b w:val="0"/>
            <w:i/>
            <w:strike w:val="0"/>
            <w:noProof w:val="0"/>
            <w:color w:val="0077CC"/>
            <w:position w:val="0"/>
            <w:sz w:val="20"/>
            <w:u w:val="single"/>
            <w:vertAlign w:val="baseline"/>
          </w:rPr>
          <w:t>, 460 U.S. at 497</w:t>
        </w:r>
      </w:hyperlink>
      <w:r>
        <w:rPr>
          <w:rFonts w:ascii="arial" w:eastAsia="arial" w:hAnsi="arial" w:cs="arial"/>
          <w:b w:val="0"/>
          <w:i w:val="0"/>
          <w:strike w:val="0"/>
          <w:noProof w:val="0"/>
          <w:color w:val="000000"/>
          <w:position w:val="0"/>
          <w:sz w:val="20"/>
          <w:u w:val="none"/>
          <w:vertAlign w:val="baseline"/>
        </w:rPr>
        <w:t xml:space="preserve">. </w:t>
      </w:r>
      <w:bookmarkStart w:id="292" w:name="Bookmark_I67WYCP42N1PW00030000400_2"/>
      <w:bookmarkEnd w:id="292"/>
      <w:r>
        <w:rPr>
          <w:rFonts w:ascii="arial" w:eastAsia="arial" w:hAnsi="arial" w:cs="arial"/>
          <w:b w:val="0"/>
          <w:i w:val="0"/>
          <w:strike w:val="0"/>
          <w:noProof w:val="0"/>
          <w:color w:val="000000"/>
          <w:position w:val="0"/>
          <w:sz w:val="20"/>
          <w:u w:val="none"/>
          <w:vertAlign w:val="baseline"/>
        </w:rPr>
        <w:t xml:space="preserve">In analyzing the totality of the circumstances, the court may consider the party's age, education, experience, intelligence, and circumstances surrounding the alleged consent, including the time, what was said, and the number of officers present. </w:t>
      </w:r>
      <w:bookmarkStart w:id="293" w:name="Bookmark_I67WYCP42N1PW10020000400"/>
      <w:bookmarkEnd w:id="293"/>
      <w:r>
        <w:rPr>
          <w:rFonts w:ascii="arial" w:eastAsia="arial" w:hAnsi="arial" w:cs="arial"/>
          <w:b w:val="0"/>
          <w:i w:val="0"/>
          <w:strike w:val="0"/>
          <w:noProof w:val="0"/>
          <w:color w:val="000000"/>
          <w:position w:val="0"/>
          <w:sz w:val="20"/>
          <w:u w:val="single"/>
          <w:vertAlign w:val="baseline"/>
        </w:rPr>
        <w:t xml:space="preserve">See, e.g., </w:t>
      </w:r>
      <w:bookmarkStart w:id="294" w:name="Bookmark_I67WYCP42N1PW00020000400"/>
      <w:bookmarkEnd w:id="294"/>
      <w:hyperlink r:id="rId90" w:history="1">
        <w:r>
          <w:rPr>
            <w:rFonts w:ascii="arial" w:eastAsia="arial" w:hAnsi="arial" w:cs="arial"/>
            <w:b w:val="0"/>
            <w:i/>
            <w:strike w:val="0"/>
            <w:noProof w:val="0"/>
            <w:color w:val="0077CC"/>
            <w:position w:val="0"/>
            <w:sz w:val="20"/>
            <w:u w:val="single"/>
            <w:vertAlign w:val="baseline"/>
          </w:rPr>
          <w:t>Schneckloth</w:t>
        </w:r>
      </w:hyperlink>
      <w:hyperlink r:id="rId90" w:history="1">
        <w:r>
          <w:rPr>
            <w:rFonts w:ascii="arial" w:eastAsia="arial" w:hAnsi="arial" w:cs="arial"/>
            <w:b w:val="0"/>
            <w:i/>
            <w:strike w:val="0"/>
            <w:noProof w:val="0"/>
            <w:color w:val="0077CC"/>
            <w:position w:val="0"/>
            <w:sz w:val="20"/>
            <w:u w:val="single"/>
            <w:vertAlign w:val="baseline"/>
          </w:rPr>
          <w:t>, 412 U.S. at 229-30, 248-49</w:t>
        </w:r>
      </w:hyperlink>
      <w:r>
        <w:rPr>
          <w:rFonts w:ascii="arial" w:eastAsia="arial" w:hAnsi="arial" w:cs="arial"/>
          <w:b w:val="0"/>
          <w:i w:val="0"/>
          <w:strike w:val="0"/>
          <w:noProof w:val="0"/>
          <w:color w:val="000000"/>
          <w:position w:val="0"/>
          <w:sz w:val="20"/>
          <w:u w:val="none"/>
          <w:vertAlign w:val="baseline"/>
        </w:rPr>
        <w:t xml:space="preserve">; </w:t>
      </w:r>
      <w:bookmarkStart w:id="295" w:name="Bookmark_I67WYCP42N1PW00040000400"/>
      <w:bookmarkEnd w:id="295"/>
      <w:hyperlink r:id="rId91" w:history="1">
        <w:r>
          <w:rPr>
            <w:rFonts w:ascii="arial" w:eastAsia="arial" w:hAnsi="arial" w:cs="arial"/>
            <w:b w:val="0"/>
            <w:i/>
            <w:strike w:val="0"/>
            <w:noProof w:val="0"/>
            <w:color w:val="0077CC"/>
            <w:position w:val="0"/>
            <w:sz w:val="20"/>
            <w:u w:val="single"/>
            <w:vertAlign w:val="baseline"/>
          </w:rPr>
          <w:t>United States v. Lattimore</w:t>
        </w:r>
      </w:hyperlink>
      <w:hyperlink r:id="rId91" w:history="1">
        <w:r>
          <w:rPr>
            <w:rFonts w:ascii="arial" w:eastAsia="arial" w:hAnsi="arial" w:cs="arial"/>
            <w:b w:val="0"/>
            <w:i/>
            <w:strike w:val="0"/>
            <w:noProof w:val="0"/>
            <w:color w:val="0077CC"/>
            <w:position w:val="0"/>
            <w:sz w:val="20"/>
            <w:u w:val="single"/>
            <w:vertAlign w:val="baseline"/>
          </w:rPr>
          <w:t>, 87 F.3d 647, 650-53 (4th Cir. 1996)</w:t>
        </w:r>
      </w:hyperlink>
      <w:r>
        <w:rPr>
          <w:rFonts w:ascii="arial" w:eastAsia="arial" w:hAnsi="arial" w:cs="arial"/>
          <w:b w:val="0"/>
          <w:i w:val="0"/>
          <w:strike w:val="0"/>
          <w:noProof w:val="0"/>
          <w:color w:val="000000"/>
          <w:position w:val="0"/>
          <w:sz w:val="20"/>
          <w:u w:val="none"/>
          <w:vertAlign w:val="baseline"/>
        </w:rPr>
        <w:t xml:space="preserve"> (en bane). </w:t>
      </w:r>
      <w:bookmarkStart w:id="296" w:name="Bookmark_I67WYCP42N1PW10020000400_2"/>
      <w:bookmarkEnd w:id="296"/>
      <w:r>
        <w:rPr>
          <w:rFonts w:ascii="arial" w:eastAsia="arial" w:hAnsi="arial" w:cs="arial"/>
          <w:b w:val="0"/>
          <w:i w:val="0"/>
          <w:strike w:val="0"/>
          <w:noProof w:val="0"/>
          <w:color w:val="000000"/>
          <w:position w:val="0"/>
          <w:sz w:val="20"/>
          <w:u w:val="none"/>
          <w:vertAlign w:val="baseline"/>
        </w:rPr>
        <w:t xml:space="preserve">"[K]nowledge of a right to refuse is a factor to be taken into account," but the lack of such knowledge does not make any consent givens </w:t>
      </w:r>
      <w:r>
        <w:rPr>
          <w:rFonts w:ascii="arial" w:eastAsia="arial" w:hAnsi="arial" w:cs="arial"/>
          <w:b w:val="0"/>
          <w:i w:val="0"/>
          <w:strike w:val="0"/>
          <w:noProof w:val="0"/>
          <w:color w:val="000000"/>
          <w:position w:val="0"/>
          <w:sz w:val="20"/>
          <w:u w:val="single"/>
          <w:vertAlign w:val="baseline"/>
        </w:rPr>
        <w:t>per se</w:t>
      </w:r>
      <w:r>
        <w:rPr>
          <w:rFonts w:ascii="arial" w:eastAsia="arial" w:hAnsi="arial" w:cs="arial"/>
          <w:b w:val="0"/>
          <w:i w:val="0"/>
          <w:strike w:val="0"/>
          <w:noProof w:val="0"/>
          <w:color w:val="000000"/>
          <w:position w:val="0"/>
          <w:sz w:val="20"/>
          <w:u w:val="none"/>
          <w:vertAlign w:val="baseline"/>
        </w:rPr>
        <w:t xml:space="preserve"> involuntary. </w:t>
      </w:r>
      <w:bookmarkStart w:id="297" w:name="Bookmark_I67WYCP42N1PW10010000400"/>
      <w:bookmarkEnd w:id="297"/>
      <w:hyperlink r:id="rId90" w:history="1">
        <w:r>
          <w:rPr>
            <w:rFonts w:ascii="arial" w:eastAsia="arial" w:hAnsi="arial" w:cs="arial"/>
            <w:b w:val="0"/>
            <w:i/>
            <w:strike w:val="0"/>
            <w:noProof w:val="0"/>
            <w:color w:val="0077CC"/>
            <w:position w:val="0"/>
            <w:sz w:val="20"/>
            <w:u w:val="single"/>
            <w:vertAlign w:val="baseline"/>
          </w:rPr>
          <w:t>Schneckloth</w:t>
        </w:r>
      </w:hyperlink>
      <w:hyperlink r:id="rId90" w:history="1">
        <w:r>
          <w:rPr>
            <w:rFonts w:ascii="arial" w:eastAsia="arial" w:hAnsi="arial" w:cs="arial"/>
            <w:b w:val="0"/>
            <w:i/>
            <w:strike w:val="0"/>
            <w:noProof w:val="0"/>
            <w:color w:val="0077CC"/>
            <w:position w:val="0"/>
            <w:sz w:val="20"/>
            <w:u w:val="single"/>
            <w:vertAlign w:val="baseline"/>
          </w:rPr>
          <w:t>, 412 U.S. at 249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8" w:name="Bookmark_para_40"/>
      <w:bookmarkEnd w:id="298"/>
      <w:bookmarkStart w:id="299" w:name="Bookmark_I67WYCP42N1PW10040000400"/>
      <w:bookmarkEnd w:id="299"/>
      <w:r>
        <w:rPr>
          <w:rFonts w:ascii="arial" w:eastAsia="arial" w:hAnsi="arial" w:cs="arial"/>
          <w:b w:val="0"/>
          <w:i w:val="0"/>
          <w:strike w:val="0"/>
          <w:noProof w:val="0"/>
          <w:color w:val="000000"/>
          <w:position w:val="0"/>
          <w:sz w:val="20"/>
          <w:u w:val="none"/>
          <w:vertAlign w:val="baseline"/>
        </w:rPr>
        <w:t xml:space="preserve">In opposition to this court's finding that Lyon consented moving to the room near the TSA screening station and to the search of his bag, Lyon cites </w:t>
      </w:r>
      <w:bookmarkStart w:id="300" w:name="Bookmark_I67WYCP42N1PW10030000400"/>
      <w:bookmarkEnd w:id="300"/>
      <w:hyperlink r:id="rId49" w:history="1">
        <w:r>
          <w:rPr>
            <w:rFonts w:ascii="arial" w:eastAsia="arial" w:hAnsi="arial" w:cs="arial"/>
            <w:b w:val="0"/>
            <w:i/>
            <w:strike w:val="0"/>
            <w:noProof w:val="0"/>
            <w:color w:val="0077CC"/>
            <w:position w:val="0"/>
            <w:sz w:val="20"/>
            <w:u w:val="single"/>
            <w:vertAlign w:val="baseline"/>
          </w:rPr>
          <w:t>Royer</w:t>
        </w:r>
      </w:hyperlink>
      <w:bookmarkStart w:id="301" w:name="Bookmark_I4X128TJBPS00006PFT00006"/>
      <w:bookmarkEnd w:id="301"/>
      <w:bookmarkStart w:id="302" w:name="Bookmark_I67WYCP42HM60Y0010000400"/>
      <w:bookmarkEnd w:id="302"/>
      <w:r>
        <w:rPr>
          <w:rFonts w:ascii="arial" w:eastAsia="arial" w:hAnsi="arial" w:cs="arial"/>
          <w:b w:val="0"/>
          <w:i w:val="0"/>
          <w:strike w:val="0"/>
          <w:noProof w:val="0"/>
          <w:color w:val="000000"/>
          <w:position w:val="0"/>
          <w:sz w:val="20"/>
          <w:u w:val="none"/>
          <w:vertAlign w:val="baseline"/>
        </w:rPr>
        <w:t xml:space="preserve"> and argues that the seizure of his bag and the fact that Officer Pegram and then Officer Alwang had his driver's license rendered any consent to join officers in the office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or to allow officers to search his bag involuntary.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44] 20-24; Hearing Tr. at 127-29. </w:t>
      </w:r>
      <w:bookmarkStart w:id="303" w:name="Bookmark_I67WYCP42HM60Y0010000400_2"/>
      <w:bookmarkEnd w:id="303"/>
      <w:r>
        <w:rPr>
          <w:rFonts w:ascii="arial" w:eastAsia="arial" w:hAnsi="arial" w:cs="arial"/>
          <w:b w:val="0"/>
          <w:i w:val="0"/>
          <w:strike w:val="0"/>
          <w:noProof w:val="0"/>
          <w:color w:val="000000"/>
          <w:position w:val="0"/>
          <w:sz w:val="20"/>
          <w:u w:val="none"/>
          <w:vertAlign w:val="baseline"/>
        </w:rPr>
        <w:t xml:space="preserve">However, unlike in </w:t>
      </w:r>
      <w:bookmarkStart w:id="304" w:name="Bookmark_I67WYCP42HM60Y0010000400_3"/>
      <w:bookmarkEnd w:id="304"/>
      <w:bookmarkStart w:id="305" w:name="Bookmark_I67WYCP42N1PW10050000400"/>
      <w:bookmarkEnd w:id="305"/>
      <w:hyperlink r:id="rId49" w:history="1">
        <w:r>
          <w:rPr>
            <w:rFonts w:ascii="arial" w:eastAsia="arial" w:hAnsi="arial" w:cs="arial"/>
            <w:b w:val="0"/>
            <w:i/>
            <w:strike w:val="0"/>
            <w:noProof w:val="0"/>
            <w:color w:val="0077CC"/>
            <w:position w:val="0"/>
            <w:sz w:val="20"/>
            <w:u w:val="single"/>
            <w:vertAlign w:val="baseline"/>
          </w:rPr>
          <w:t>Royer</w:t>
        </w:r>
      </w:hyperlink>
      <w:r>
        <w:rPr>
          <w:rFonts w:ascii="arial" w:eastAsia="arial" w:hAnsi="arial" w:cs="arial"/>
          <w:b w:val="0"/>
          <w:i w:val="0"/>
          <w:strike w:val="0"/>
          <w:noProof w:val="0"/>
          <w:color w:val="000000"/>
          <w:position w:val="0"/>
          <w:sz w:val="20"/>
          <w:u w:val="none"/>
          <w:vertAlign w:val="baseline"/>
        </w:rPr>
        <w:t xml:space="preserve">, Officer Alwang expressly told Lyon that he was free to leave before going to the office and no other officer told Lyon that he could not leave. </w:t>
      </w:r>
      <w:bookmarkStart w:id="306" w:name="Bookmark_I67WYCP42HM60Y0030000400"/>
      <w:bookmarkEnd w:id="306"/>
      <w:r>
        <w:rPr>
          <w:rFonts w:ascii="arial" w:eastAsia="arial" w:hAnsi="arial" w:cs="arial"/>
          <w:b w:val="0"/>
          <w:i w:val="0"/>
          <w:strike w:val="0"/>
          <w:noProof w:val="0"/>
          <w:color w:val="000000"/>
          <w:position w:val="0"/>
          <w:sz w:val="20"/>
          <w:u w:val="none"/>
          <w:vertAlign w:val="baseline"/>
        </w:rPr>
        <w:t xml:space="preserve">See Hearing Tr. at 15, 28, 50-52, 70-73. Moreover, no TSA agent or APD officer told Lyon that he had to stay with his bag.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15, 28, 50-52, 70-73. </w:t>
      </w:r>
      <w:bookmarkStart w:id="307" w:name="Bookmark_I67WYCP42HM60Y0050000400"/>
      <w:bookmarkEnd w:id="307"/>
      <w:r>
        <w:rPr>
          <w:rFonts w:ascii="arial" w:eastAsia="arial" w:hAnsi="arial" w:cs="arial"/>
          <w:b w:val="0"/>
          <w:i w:val="0"/>
          <w:strike w:val="0"/>
          <w:noProof w:val="0"/>
          <w:color w:val="000000"/>
          <w:position w:val="0"/>
          <w:sz w:val="20"/>
          <w:u w:val="none"/>
          <w:vertAlign w:val="baseline"/>
        </w:rPr>
        <w:t xml:space="preserve">Furthermore, in </w:t>
      </w:r>
      <w:bookmarkStart w:id="308" w:name="Bookmark_I67WYCP42HM60Y0050000400_2"/>
      <w:bookmarkEnd w:id="308"/>
      <w:bookmarkStart w:id="309" w:name="Bookmark_I67WYCP42HM60Y0030000400_2"/>
      <w:bookmarkEnd w:id="309"/>
      <w:bookmarkStart w:id="310" w:name="Bookmark_I67WYCP42HM60Y0020000400"/>
      <w:bookmarkEnd w:id="310"/>
      <w:hyperlink r:id="rId49" w:history="1">
        <w:r>
          <w:rPr>
            <w:rFonts w:ascii="arial" w:eastAsia="arial" w:hAnsi="arial" w:cs="arial"/>
            <w:b w:val="0"/>
            <w:i/>
            <w:strike w:val="0"/>
            <w:noProof w:val="0"/>
            <w:color w:val="0077CC"/>
            <w:position w:val="0"/>
            <w:sz w:val="20"/>
            <w:u w:val="single"/>
            <w:vertAlign w:val="baseline"/>
          </w:rPr>
          <w:t>Royer</w:t>
        </w:r>
      </w:hyperlink>
      <w:bookmarkStart w:id="311" w:name="Bookmark_I67WYCP428T4510020000400"/>
      <w:bookmarkEnd w:id="311"/>
      <w:r>
        <w:rPr>
          <w:rFonts w:ascii="arial" w:eastAsia="arial" w:hAnsi="arial" w:cs="arial"/>
          <w:b w:val="0"/>
          <w:i w:val="0"/>
          <w:strike w:val="0"/>
          <w:noProof w:val="0"/>
          <w:color w:val="000000"/>
          <w:position w:val="0"/>
          <w:sz w:val="20"/>
          <w:u w:val="none"/>
          <w:vertAlign w:val="baseline"/>
        </w:rPr>
        <w:t xml:space="preserve">, law enforcement agents encountered Royer to obtain consent to search his luggage to determine whether his luggage contained contraband. </w:t>
      </w:r>
      <w:r>
        <w:rPr>
          <w:rFonts w:ascii="arial" w:eastAsia="arial" w:hAnsi="arial" w:cs="arial"/>
          <w:b w:val="0"/>
          <w:i w:val="0"/>
          <w:strike w:val="0"/>
          <w:noProof w:val="0"/>
          <w:color w:val="000000"/>
          <w:position w:val="0"/>
          <w:sz w:val="20"/>
          <w:u w:val="single"/>
          <w:vertAlign w:val="baseline"/>
        </w:rPr>
        <w:t xml:space="preserve">See </w:t>
      </w:r>
      <w:bookmarkStart w:id="312" w:name="Bookmark_I67WYCP42HM60Y0040000400"/>
      <w:bookmarkEnd w:id="312"/>
      <w:hyperlink r:id="rId49" w:history="1">
        <w:r>
          <w:rPr>
            <w:rFonts w:ascii="arial" w:eastAsia="arial" w:hAnsi="arial" w:cs="arial"/>
            <w:b w:val="0"/>
            <w:i/>
            <w:strike w:val="0"/>
            <w:noProof w:val="0"/>
            <w:color w:val="0077CC"/>
            <w:position w:val="0"/>
            <w:sz w:val="20"/>
            <w:u w:val="single"/>
            <w:vertAlign w:val="baseline"/>
          </w:rPr>
          <w:t>Royer</w:t>
        </w:r>
      </w:hyperlink>
      <w:hyperlink r:id="rId49" w:history="1">
        <w:r>
          <w:rPr>
            <w:rFonts w:ascii="arial" w:eastAsia="arial" w:hAnsi="arial" w:cs="arial"/>
            <w:b w:val="0"/>
            <w:i/>
            <w:strike w:val="0"/>
            <w:noProof w:val="0"/>
            <w:color w:val="0077CC"/>
            <w:position w:val="0"/>
            <w:sz w:val="20"/>
            <w:u w:val="single"/>
            <w:vertAlign w:val="baseline"/>
          </w:rPr>
          <w:t>, 460 U.S. at 492-95</w:t>
        </w:r>
      </w:hyperlink>
      <w:r>
        <w:rPr>
          <w:rFonts w:ascii="arial" w:eastAsia="arial" w:hAnsi="arial" w:cs="arial"/>
          <w:b w:val="0"/>
          <w:i w:val="0"/>
          <w:strike w:val="0"/>
          <w:noProof w:val="0"/>
          <w:color w:val="000000"/>
          <w:position w:val="0"/>
          <w:sz w:val="20"/>
          <w:u w:val="none"/>
          <w:vertAlign w:val="baseline"/>
        </w:rPr>
        <w:t xml:space="preserve">. </w:t>
      </w:r>
      <w:bookmarkStart w:id="313" w:name="Bookmark_I67WYCP428T4510020000400_2"/>
      <w:bookmarkEnd w:id="313"/>
      <w:r>
        <w:rPr>
          <w:rFonts w:ascii="arial" w:eastAsia="arial" w:hAnsi="arial" w:cs="arial"/>
          <w:b w:val="0"/>
          <w:i w:val="0"/>
          <w:strike w:val="0"/>
          <w:noProof w:val="0"/>
          <w:color w:val="000000"/>
          <w:position w:val="0"/>
          <w:sz w:val="20"/>
          <w:u w:val="none"/>
          <w:vertAlign w:val="baseline"/>
        </w:rPr>
        <w:t xml:space="preserve">In contrast, TSA agents in this case already discovered the large organic masses in Lyon's bag and already had legal authority under the administrative search and seizure exception to detain and search Lyon's bag.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[D.E. 44] 4; [D.E. 54] 6; Hearing Tr. at 8-14, 23-28; </w:t>
      </w:r>
      <w:bookmarkStart w:id="314" w:name="Bookmark_I67WYCP428T4510010000400"/>
      <w:bookmarkEnd w:id="314"/>
      <w:hyperlink r:id="rId19" w:history="1">
        <w:r>
          <w:rPr>
            <w:rFonts w:ascii="arial" w:eastAsia="arial" w:hAnsi="arial" w:cs="arial"/>
            <w:b w:val="0"/>
            <w:i/>
            <w:strike w:val="0"/>
            <w:noProof w:val="0"/>
            <w:color w:val="0077CC"/>
            <w:position w:val="0"/>
            <w:sz w:val="20"/>
            <w:u w:val="single"/>
            <w:vertAlign w:val="baseline"/>
          </w:rPr>
          <w:t>Aukai</w:t>
        </w:r>
      </w:hyperlink>
      <w:hyperlink r:id="rId19" w:history="1">
        <w:r>
          <w:rPr>
            <w:rFonts w:ascii="arial" w:eastAsia="arial" w:hAnsi="arial" w:cs="arial"/>
            <w:b w:val="0"/>
            <w:i/>
            <w:strike w:val="0"/>
            <w:noProof w:val="0"/>
            <w:color w:val="0077CC"/>
            <w:position w:val="0"/>
            <w:sz w:val="20"/>
            <w:u w:val="single"/>
            <w:vertAlign w:val="baseline"/>
          </w:rPr>
          <w:t>, 497 F.3d at 962-63</w:t>
        </w:r>
      </w:hyperlink>
      <w:r>
        <w:rPr>
          <w:rFonts w:ascii="arial" w:eastAsia="arial" w:hAnsi="arial" w:cs="arial"/>
          <w:b w:val="0"/>
          <w:i w:val="0"/>
          <w:strike w:val="0"/>
          <w:noProof w:val="0"/>
          <w:color w:val="000000"/>
          <w:position w:val="0"/>
          <w:sz w:val="20"/>
          <w:u w:val="none"/>
          <w:vertAlign w:val="baseline"/>
        </w:rPr>
        <w:t xml:space="preserve">; </w:t>
      </w:r>
      <w:bookmarkStart w:id="315" w:name="Bookmark_I67WYCP428T4510030000400"/>
      <w:bookmarkEnd w:id="315"/>
      <w:hyperlink r:id="rId20" w:history="1">
        <w:r>
          <w:rPr>
            <w:rFonts w:ascii="arial" w:eastAsia="arial" w:hAnsi="arial" w:cs="arial"/>
            <w:b w:val="0"/>
            <w:i/>
            <w:strike w:val="0"/>
            <w:noProof w:val="0"/>
            <w:color w:val="0077CC"/>
            <w:position w:val="0"/>
            <w:sz w:val="20"/>
            <w:u w:val="single"/>
            <w:vertAlign w:val="baseline"/>
          </w:rPr>
          <w:t>Hartwell</w:t>
        </w:r>
      </w:hyperlink>
      <w:hyperlink r:id="rId20" w:history="1">
        <w:r>
          <w:rPr>
            <w:rFonts w:ascii="arial" w:eastAsia="arial" w:hAnsi="arial" w:cs="arial"/>
            <w:b w:val="0"/>
            <w:i/>
            <w:strike w:val="0"/>
            <w:noProof w:val="0"/>
            <w:color w:val="0077CC"/>
            <w:position w:val="0"/>
            <w:sz w:val="20"/>
            <w:u w:val="single"/>
            <w:vertAlign w:val="baseline"/>
          </w:rPr>
          <w:t>, 436 F.3d at 177-81</w:t>
        </w:r>
      </w:hyperlink>
      <w:r>
        <w:rPr>
          <w:rFonts w:ascii="arial" w:eastAsia="arial" w:hAnsi="arial" w:cs="arial"/>
          <w:b w:val="0"/>
          <w:i w:val="0"/>
          <w:strike w:val="0"/>
          <w:noProof w:val="0"/>
          <w:color w:val="000000"/>
          <w:position w:val="0"/>
          <w:sz w:val="20"/>
          <w:u w:val="none"/>
          <w:vertAlign w:val="baseline"/>
        </w:rPr>
        <w:t xml:space="preserve">; </w:t>
      </w:r>
      <w:bookmarkStart w:id="316" w:name="Bookmark_I67WYCP428T4510050000400"/>
      <w:bookmarkEnd w:id="316"/>
      <w:hyperlink r:id="rId21" w:history="1">
        <w:r>
          <w:rPr>
            <w:rFonts w:ascii="arial" w:eastAsia="arial" w:hAnsi="arial" w:cs="arial"/>
            <w:b w:val="0"/>
            <w:i/>
            <w:strike w:val="0"/>
            <w:noProof w:val="0"/>
            <w:color w:val="0077CC"/>
            <w:position w:val="0"/>
            <w:sz w:val="20"/>
            <w:u w:val="single"/>
            <w:vertAlign w:val="baseline"/>
          </w:rPr>
          <w:t>DeAngelo</w:t>
        </w:r>
      </w:hyperlink>
      <w:hyperlink r:id="rId21" w:history="1">
        <w:r>
          <w:rPr>
            <w:rFonts w:ascii="arial" w:eastAsia="arial" w:hAnsi="arial" w:cs="arial"/>
            <w:b w:val="0"/>
            <w:i/>
            <w:strike w:val="0"/>
            <w:noProof w:val="0"/>
            <w:color w:val="0077CC"/>
            <w:position w:val="0"/>
            <w:sz w:val="20"/>
            <w:u w:val="single"/>
            <w:vertAlign w:val="baseline"/>
          </w:rPr>
          <w:t>, 584 F.2d at 47-48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7" w:name="Bookmark_para_41"/>
      <w:bookmarkEnd w:id="317"/>
      <w:r>
        <w:rPr>
          <w:rFonts w:ascii="arial" w:eastAsia="arial" w:hAnsi="arial" w:cs="arial"/>
          <w:b/>
          <w:i w:val="0"/>
          <w:strike w:val="0"/>
          <w:noProof w:val="0"/>
          <w:color w:val="000000"/>
          <w:position w:val="0"/>
          <w:sz w:val="20"/>
          <w:u w:val="none"/>
          <w:vertAlign w:val="baseline"/>
        </w:rPr>
        <w:t> [*786] </w:t>
      </w:r>
      <w:r>
        <w:rPr>
          <w:rFonts w:ascii="arial" w:eastAsia="arial" w:hAnsi="arial" w:cs="arial"/>
          <w:b w:val="0"/>
          <w:i w:val="0"/>
          <w:strike w:val="0"/>
          <w:noProof w:val="0"/>
          <w:color w:val="000000"/>
          <w:position w:val="0"/>
          <w:sz w:val="20"/>
          <w:u w:val="none"/>
          <w:vertAlign w:val="baseline"/>
        </w:rPr>
        <w:t xml:space="preserve"> </w:t>
      </w:r>
      <w:bookmarkStart w:id="318" w:name="Bookmark_I67WYCP42SF7PY0030000400"/>
      <w:bookmarkEnd w:id="318"/>
      <w:r>
        <w:rPr>
          <w:rFonts w:ascii="arial" w:eastAsia="arial" w:hAnsi="arial" w:cs="arial"/>
          <w:b w:val="0"/>
          <w:i/>
          <w:strike w:val="0"/>
          <w:noProof w:val="0"/>
          <w:color w:val="000000"/>
          <w:position w:val="0"/>
          <w:sz w:val="20"/>
          <w:u w:val="none"/>
          <w:vertAlign w:val="baseline"/>
        </w:rPr>
        <w:t>Even</w:t>
      </w:r>
      <w:r>
        <w:rPr>
          <w:rFonts w:ascii="arial" w:eastAsia="arial" w:hAnsi="arial" w:cs="arial"/>
          <w:b w:val="0"/>
          <w:i w:val="0"/>
          <w:strike w:val="0"/>
          <w:noProof w:val="0"/>
          <w:color w:val="000000"/>
          <w:position w:val="0"/>
          <w:sz w:val="20"/>
          <w:u w:val="none"/>
          <w:vertAlign w:val="baseline"/>
        </w:rPr>
        <w:t xml:space="preserve"> after the TSA agents searched Lyon's bag, they could not determine what was in the bag, did not clear the bag, and asked for APD assistance. </w:t>
      </w:r>
      <w:bookmarkStart w:id="319" w:name="Bookmark_I67WYCP42SF7PY0050000400"/>
      <w:bookmarkEnd w:id="319"/>
      <w:r>
        <w:rPr>
          <w:rFonts w:ascii="arial" w:eastAsia="arial" w:hAnsi="arial" w:cs="arial"/>
          <w:b w:val="0"/>
          <w:i w:val="0"/>
          <w:strike w:val="0"/>
          <w:noProof w:val="0"/>
          <w:color w:val="000000"/>
          <w:position w:val="0"/>
          <w:sz w:val="20"/>
          <w:u w:val="none"/>
          <w:vertAlign w:val="baseline"/>
        </w:rPr>
        <w:t xml:space="preserve">Moreover, unlike in </w:t>
      </w:r>
      <w:bookmarkStart w:id="320" w:name="Bookmark_I67WYCP42SF7PY0020000400"/>
      <w:bookmarkEnd w:id="320"/>
      <w:hyperlink r:id="rId49" w:history="1">
        <w:r>
          <w:rPr>
            <w:rFonts w:ascii="arial" w:eastAsia="arial" w:hAnsi="arial" w:cs="arial"/>
            <w:b w:val="0"/>
            <w:i/>
            <w:strike w:val="0"/>
            <w:noProof w:val="0"/>
            <w:color w:val="0077CC"/>
            <w:position w:val="0"/>
            <w:sz w:val="20"/>
            <w:u w:val="single"/>
            <w:vertAlign w:val="baseline"/>
          </w:rPr>
          <w:t>Royer</w:t>
        </w:r>
      </w:hyperlink>
      <w:r>
        <w:rPr>
          <w:rFonts w:ascii="arial" w:eastAsia="arial" w:hAnsi="arial" w:cs="arial"/>
          <w:b w:val="0"/>
          <w:i w:val="0"/>
          <w:strike w:val="0"/>
          <w:noProof w:val="0"/>
          <w:color w:val="000000"/>
          <w:position w:val="0"/>
          <w:sz w:val="20"/>
          <w:u w:val="none"/>
          <w:vertAlign w:val="baseline"/>
        </w:rPr>
        <w:t xml:space="preserve">, Lyon retained his boarding pass and was able to move through security without one of his two carry on bags and to board the plane. </w:t>
      </w:r>
      <w:bookmarkStart w:id="321" w:name="Bookmark_I67WYCP42SF7PY0050000400_2"/>
      <w:bookmarkEnd w:id="321"/>
      <w:bookmarkStart w:id="322" w:name="Bookmark_I67WYCP42N1PW20020000400"/>
      <w:bookmarkEnd w:id="322"/>
      <w:r>
        <w:rPr>
          <w:rFonts w:ascii="arial" w:eastAsia="arial" w:hAnsi="arial" w:cs="arial"/>
          <w:b w:val="0"/>
          <w:i w:val="0"/>
          <w:strike w:val="0"/>
          <w:noProof w:val="0"/>
          <w:color w:val="000000"/>
          <w:position w:val="0"/>
          <w:sz w:val="20"/>
          <w:u w:val="single"/>
          <w:vertAlign w:val="baseline"/>
        </w:rPr>
        <w:t xml:space="preserve">Compare </w:t>
      </w:r>
      <w:bookmarkStart w:id="323" w:name="Bookmark_I67WYCP42SF7PY0040000400"/>
      <w:bookmarkEnd w:id="323"/>
      <w:hyperlink r:id="rId49" w:history="1">
        <w:r>
          <w:rPr>
            <w:rFonts w:ascii="arial" w:eastAsia="arial" w:hAnsi="arial" w:cs="arial"/>
            <w:b w:val="0"/>
            <w:i/>
            <w:strike w:val="0"/>
            <w:noProof w:val="0"/>
            <w:color w:val="0077CC"/>
            <w:position w:val="0"/>
            <w:sz w:val="20"/>
            <w:u w:val="single"/>
            <w:vertAlign w:val="baseline"/>
          </w:rPr>
          <w:t>Royer</w:t>
        </w:r>
      </w:hyperlink>
      <w:hyperlink r:id="rId49" w:history="1">
        <w:r>
          <w:rPr>
            <w:rFonts w:ascii="arial" w:eastAsia="arial" w:hAnsi="arial" w:cs="arial"/>
            <w:b w:val="0"/>
            <w:i/>
            <w:strike w:val="0"/>
            <w:noProof w:val="0"/>
            <w:color w:val="0077CC"/>
            <w:position w:val="0"/>
            <w:sz w:val="20"/>
            <w:u w:val="single"/>
            <w:vertAlign w:val="baseline"/>
          </w:rPr>
          <w:t>, 460 U.S. at 504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with</w:t>
      </w:r>
      <w:r>
        <w:rPr>
          <w:rFonts w:ascii="arial" w:eastAsia="arial" w:hAnsi="arial" w:cs="arial"/>
          <w:b w:val="0"/>
          <w:i w:val="0"/>
          <w:strike w:val="0"/>
          <w:noProof w:val="0"/>
          <w:color w:val="000000"/>
          <w:position w:val="0"/>
          <w:sz w:val="20"/>
          <w:u w:val="none"/>
          <w:vertAlign w:val="baseline"/>
        </w:rPr>
        <w:t xml:space="preserve"> Gov. Ex. 39 (showing Lyon's possession</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of his phone, wallet, boarding pass, and his other carry on bag through his encounter with APD officers). </w:t>
      </w:r>
      <w:bookmarkStart w:id="324" w:name="Bookmark_I67WYCP42N1PW20020000400_2"/>
      <w:bookmarkEnd w:id="324"/>
      <w:r>
        <w:rPr>
          <w:rFonts w:ascii="arial" w:eastAsia="arial" w:hAnsi="arial" w:cs="arial"/>
          <w:b w:val="0"/>
          <w:i w:val="0"/>
          <w:strike w:val="0"/>
          <w:noProof w:val="0"/>
          <w:color w:val="000000"/>
          <w:position w:val="0"/>
          <w:sz w:val="20"/>
          <w:u w:val="none"/>
          <w:vertAlign w:val="baseline"/>
        </w:rPr>
        <w:t xml:space="preserve">Although officers possessed Lyon's license for investigative purposes from 5:33 a.m. when Officer Pegram received it until 5:34 a.m. when Officer Alwang put it on the table in front of Lyon, the brief possession of a license did not prohibit Lyon from leaving. </w:t>
      </w:r>
      <w:bookmarkStart w:id="325" w:name="Bookmark_I67WYCP42N1PW20040000400"/>
      <w:bookmarkEnd w:id="325"/>
      <w:r>
        <w:rPr>
          <w:rFonts w:ascii="arial" w:eastAsia="arial" w:hAnsi="arial" w:cs="arial"/>
          <w:b w:val="0"/>
          <w:i w:val="0"/>
          <w:strike w:val="0"/>
          <w:noProof w:val="0"/>
          <w:color w:val="000000"/>
          <w:position w:val="0"/>
          <w:sz w:val="20"/>
          <w:u w:val="single"/>
          <w:vertAlign w:val="baseline"/>
        </w:rPr>
        <w:t xml:space="preserve">Cf. </w:t>
      </w:r>
      <w:bookmarkStart w:id="326" w:name="Bookmark_I67WYCP42N1PW20010000400"/>
      <w:bookmarkEnd w:id="326"/>
      <w:hyperlink r:id="rId92" w:history="1">
        <w:r>
          <w:rPr>
            <w:rFonts w:ascii="arial" w:eastAsia="arial" w:hAnsi="arial" w:cs="arial"/>
            <w:b w:val="0"/>
            <w:i/>
            <w:strike w:val="0"/>
            <w:noProof w:val="0"/>
            <w:color w:val="0077CC"/>
            <w:position w:val="0"/>
            <w:sz w:val="20"/>
            <w:u w:val="single"/>
            <w:vertAlign w:val="baseline"/>
          </w:rPr>
          <w:t>United States v. Weaver</w:t>
        </w:r>
      </w:hyperlink>
      <w:hyperlink r:id="rId92" w:history="1">
        <w:r>
          <w:rPr>
            <w:rFonts w:ascii="arial" w:eastAsia="arial" w:hAnsi="arial" w:cs="arial"/>
            <w:b w:val="0"/>
            <w:i/>
            <w:strike w:val="0"/>
            <w:noProof w:val="0"/>
            <w:color w:val="0077CC"/>
            <w:position w:val="0"/>
            <w:sz w:val="20"/>
            <w:u w:val="single"/>
            <w:vertAlign w:val="baseline"/>
          </w:rPr>
          <w:t>, 282 F.3d 302, 310-12 (4th Cir. 2002)</w:t>
        </w:r>
      </w:hyperlink>
      <w:r>
        <w:rPr>
          <w:rFonts w:ascii="arial" w:eastAsia="arial" w:hAnsi="arial" w:cs="arial"/>
          <w:b w:val="0"/>
          <w:i w:val="0"/>
          <w:strike w:val="0"/>
          <w:noProof w:val="0"/>
          <w:color w:val="000000"/>
          <w:position w:val="0"/>
          <w:sz w:val="20"/>
          <w:u w:val="none"/>
          <w:vertAlign w:val="baseline"/>
        </w:rPr>
        <w:t xml:space="preserve"> (discussing how an officer's retention of a driver's license during a traffic stop prevents the driver from leaving the traffic stop). </w:t>
      </w:r>
      <w:bookmarkStart w:id="327" w:name="Bookmark_I67WYCP42N1PW20040000400_2"/>
      <w:bookmarkEnd w:id="327"/>
      <w:r>
        <w:rPr>
          <w:rFonts w:ascii="arial" w:eastAsia="arial" w:hAnsi="arial" w:cs="arial"/>
          <w:b w:val="0"/>
          <w:i w:val="0"/>
          <w:strike w:val="0"/>
          <w:noProof w:val="0"/>
          <w:color w:val="000000"/>
          <w:position w:val="0"/>
          <w:sz w:val="20"/>
          <w:u w:val="none"/>
          <w:vertAlign w:val="baseline"/>
        </w:rPr>
        <w:t xml:space="preserve">Additionally, as evidenced by Lyon taking his license off the table and putting it in his wallet at 5:43 am. without consulting the officers, Lyon could have taken the license back at any time after Officer Alwang placed it on the table at 5:34 am.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Gov. Ex. 39. </w:t>
      </w:r>
      <w:bookmarkStart w:id="328" w:name="Bookmark_I67WYCP42D6N1N0010000400"/>
      <w:bookmarkEnd w:id="328"/>
      <w:r>
        <w:rPr>
          <w:rFonts w:ascii="arial" w:eastAsia="arial" w:hAnsi="arial" w:cs="arial"/>
          <w:b w:val="0"/>
          <w:i w:val="0"/>
          <w:strike w:val="0"/>
          <w:noProof w:val="0"/>
          <w:color w:val="000000"/>
          <w:position w:val="0"/>
          <w:sz w:val="20"/>
          <w:u w:val="none"/>
          <w:vertAlign w:val="baseline"/>
        </w:rPr>
        <w:t>Therefore, even if the officers' brief possession of the license made Lyon feel like he could not leave, Lyon was free to leave at any time after 5:34 am. Based on the totality of the circumstances, the court finds that Lyon consented to joining officers in a separate office and consented to allowing officers to search his bag. Moreover, once officer Alwang had probable cause to seize the bag (whether that was at 5:34 a.m.,</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5:39 a.m., or 5:43 am.), the </w:t>
      </w:r>
      <w:hyperlink r:id="rId15"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"brevity" requirement for an administrative search or a </w:t>
      </w:r>
      <w:bookmarkStart w:id="329" w:name="Bookmark_I67WYCP42D6N1N0010000400_2"/>
      <w:bookmarkEnd w:id="329"/>
      <w:bookmarkStart w:id="330" w:name="Bookmark_I67WYCP42N1PW20040000400_3"/>
      <w:bookmarkEnd w:id="330"/>
      <w:bookmarkStart w:id="331" w:name="Bookmark_I67WYCP42N1PW20030000400"/>
      <w:bookmarkEnd w:id="331"/>
      <w:hyperlink r:id="rId44" w:history="1">
        <w:r>
          <w:rPr>
            <w:rFonts w:ascii="arial" w:eastAsia="arial" w:hAnsi="arial" w:cs="arial"/>
            <w:b w:val="0"/>
            <w:i/>
            <w:strike w:val="0"/>
            <w:noProof w:val="0"/>
            <w:color w:val="0077CC"/>
            <w:position w:val="0"/>
            <w:sz w:val="20"/>
            <w:u w:val="single"/>
            <w:vertAlign w:val="baseline"/>
          </w:rPr>
          <w:t>Terry</w:t>
        </w:r>
      </w:hyperlink>
      <w:r>
        <w:rPr>
          <w:rFonts w:ascii="arial" w:eastAsia="arial" w:hAnsi="arial" w:cs="arial"/>
          <w:b w:val="0"/>
          <w:i w:val="0"/>
          <w:strike w:val="0"/>
          <w:noProof w:val="0"/>
          <w:color w:val="000000"/>
          <w:position w:val="0"/>
          <w:sz w:val="20"/>
          <w:u w:val="none"/>
          <w:vertAlign w:val="baseline"/>
        </w:rPr>
        <w:t xml:space="preserve"> stop ended. </w:t>
      </w:r>
      <w:r>
        <w:rPr>
          <w:rFonts w:ascii="arial" w:eastAsia="arial" w:hAnsi="arial" w:cs="arial"/>
          <w:b w:val="0"/>
          <w:i w:val="0"/>
          <w:strike w:val="0"/>
          <w:noProof w:val="0"/>
          <w:color w:val="000000"/>
          <w:position w:val="0"/>
          <w:sz w:val="20"/>
          <w:u w:val="single"/>
          <w:vertAlign w:val="baseline"/>
        </w:rPr>
        <w:t xml:space="preserve">See, e.g., </w:t>
      </w:r>
      <w:bookmarkStart w:id="332" w:name="Bookmark_I67WYCP42N1PW20050000400"/>
      <w:bookmarkEnd w:id="332"/>
      <w:hyperlink r:id="rId74" w:history="1">
        <w:r>
          <w:rPr>
            <w:rFonts w:ascii="arial" w:eastAsia="arial" w:hAnsi="arial" w:cs="arial"/>
            <w:b w:val="0"/>
            <w:i/>
            <w:strike w:val="0"/>
            <w:noProof w:val="0"/>
            <w:color w:val="0077CC"/>
            <w:position w:val="0"/>
            <w:sz w:val="20"/>
            <w:u w:val="single"/>
            <w:vertAlign w:val="baseline"/>
          </w:rPr>
          <w:t>Hensley</w:t>
        </w:r>
      </w:hyperlink>
      <w:hyperlink r:id="rId74" w:history="1">
        <w:r>
          <w:rPr>
            <w:rFonts w:ascii="arial" w:eastAsia="arial" w:hAnsi="arial" w:cs="arial"/>
            <w:b w:val="0"/>
            <w:i/>
            <w:strike w:val="0"/>
            <w:noProof w:val="0"/>
            <w:color w:val="0077CC"/>
            <w:position w:val="0"/>
            <w:sz w:val="20"/>
            <w:u w:val="single"/>
            <w:vertAlign w:val="baseline"/>
          </w:rPr>
          <w:t>, 469 U.S. at 235-36</w:t>
        </w:r>
      </w:hyperlink>
      <w:r>
        <w:rPr>
          <w:rFonts w:ascii="arial" w:eastAsia="arial" w:hAnsi="arial" w:cs="arial"/>
          <w:b w:val="0"/>
          <w:i w:val="0"/>
          <w:strike w:val="0"/>
          <w:noProof w:val="0"/>
          <w:color w:val="000000"/>
          <w:position w:val="0"/>
          <w:sz w:val="20"/>
          <w:u w:val="none"/>
          <w:vertAlign w:val="baseline"/>
        </w:rPr>
        <w:t xml:space="preserve">; </w:t>
      </w:r>
      <w:bookmarkStart w:id="333" w:name="Bookmark_I67WYCP42D6N1N0020000400"/>
      <w:bookmarkEnd w:id="333"/>
      <w:hyperlink r:id="rId20" w:history="1">
        <w:r>
          <w:rPr>
            <w:rFonts w:ascii="arial" w:eastAsia="arial" w:hAnsi="arial" w:cs="arial"/>
            <w:b w:val="0"/>
            <w:i/>
            <w:strike w:val="0"/>
            <w:noProof w:val="0"/>
            <w:color w:val="0077CC"/>
            <w:position w:val="0"/>
            <w:sz w:val="20"/>
            <w:u w:val="single"/>
            <w:vertAlign w:val="baseline"/>
          </w:rPr>
          <w:t>Hartwell</w:t>
        </w:r>
      </w:hyperlink>
      <w:hyperlink r:id="rId20" w:history="1">
        <w:r>
          <w:rPr>
            <w:rFonts w:ascii="arial" w:eastAsia="arial" w:hAnsi="arial" w:cs="arial"/>
            <w:b w:val="0"/>
            <w:i/>
            <w:strike w:val="0"/>
            <w:noProof w:val="0"/>
            <w:color w:val="0077CC"/>
            <w:position w:val="0"/>
            <w:sz w:val="20"/>
            <w:u w:val="single"/>
            <w:vertAlign w:val="baseline"/>
          </w:rPr>
          <w:t>, 436 F.3d at 177-81</w:t>
        </w:r>
      </w:hyperlink>
      <w:r>
        <w:rPr>
          <w:rFonts w:ascii="arial" w:eastAsia="arial" w:hAnsi="arial" w:cs="arial"/>
          <w:b w:val="0"/>
          <w:i w:val="0"/>
          <w:strike w:val="0"/>
          <w:noProof w:val="0"/>
          <w:color w:val="000000"/>
          <w:position w:val="0"/>
          <w:sz w:val="20"/>
          <w:u w:val="none"/>
          <w:vertAlign w:val="baseline"/>
        </w:rPr>
        <w:t xml:space="preserve">; </w:t>
      </w:r>
      <w:bookmarkStart w:id="334" w:name="Bookmark_I67WYCP42D6N1N0040000400"/>
      <w:bookmarkEnd w:id="334"/>
      <w:hyperlink r:id="rId72" w:history="1">
        <w:r>
          <w:rPr>
            <w:rFonts w:ascii="arial" w:eastAsia="arial" w:hAnsi="arial" w:cs="arial"/>
            <w:b w:val="0"/>
            <w:i/>
            <w:strike w:val="0"/>
            <w:noProof w:val="0"/>
            <w:color w:val="0077CC"/>
            <w:position w:val="0"/>
            <w:sz w:val="20"/>
            <w:u w:val="single"/>
            <w:vertAlign w:val="baseline"/>
          </w:rPr>
          <w:t>Manbeck</w:t>
        </w:r>
      </w:hyperlink>
      <w:hyperlink r:id="rId72" w:history="1">
        <w:r>
          <w:rPr>
            <w:rFonts w:ascii="arial" w:eastAsia="arial" w:hAnsi="arial" w:cs="arial"/>
            <w:b w:val="0"/>
            <w:i/>
            <w:strike w:val="0"/>
            <w:noProof w:val="0"/>
            <w:color w:val="0077CC"/>
            <w:position w:val="0"/>
            <w:sz w:val="20"/>
            <w:u w:val="single"/>
            <w:vertAlign w:val="baseline"/>
          </w:rPr>
          <w:t>, 744 F.2d at 380</w:t>
        </w:r>
      </w:hyperlink>
      <w:r>
        <w:rPr>
          <w:rFonts w:ascii="arial" w:eastAsia="arial" w:hAnsi="arial" w:cs="arial"/>
          <w:b w:val="0"/>
          <w:i w:val="0"/>
          <w:strike w:val="0"/>
          <w:noProof w:val="0"/>
          <w:color w:val="000000"/>
          <w:position w:val="0"/>
          <w:sz w:val="20"/>
          <w:u w:val="none"/>
          <w:vertAlign w:val="baseline"/>
        </w:rPr>
        <w:t xml:space="preserve">; </w:t>
      </w:r>
      <w:bookmarkStart w:id="335" w:name="Bookmark_I67WYCP428T4520010000400"/>
      <w:bookmarkEnd w:id="335"/>
      <w:hyperlink r:id="rId68" w:history="1">
        <w:r>
          <w:rPr>
            <w:rFonts w:ascii="arial" w:eastAsia="arial" w:hAnsi="arial" w:cs="arial"/>
            <w:b w:val="0"/>
            <w:i/>
            <w:strike w:val="0"/>
            <w:noProof w:val="0"/>
            <w:color w:val="0077CC"/>
            <w:position w:val="0"/>
            <w:sz w:val="20"/>
            <w:u w:val="single"/>
            <w:vertAlign w:val="baseline"/>
          </w:rPr>
          <w:t>$48,490 in U.S. Currency</w:t>
        </w:r>
      </w:hyperlink>
      <w:hyperlink r:id="rId68" w:history="1">
        <w:r>
          <w:rPr>
            <w:rFonts w:ascii="arial" w:eastAsia="arial" w:hAnsi="arial" w:cs="arial"/>
            <w:b w:val="0"/>
            <w:i/>
            <w:strike w:val="0"/>
            <w:noProof w:val="0"/>
            <w:color w:val="0077CC"/>
            <w:position w:val="0"/>
            <w:sz w:val="20"/>
            <w:u w:val="single"/>
            <w:vertAlign w:val="baseline"/>
          </w:rPr>
          <w:t>, 594 F. Supp. 3d at 131-33</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w:t>
      </w:r>
    </w:p>
    <w:p>
      <w:pPr>
        <w:keepNext w:val="0"/>
        <w:spacing w:before="240" w:after="0" w:line="260" w:lineRule="atLeast"/>
        <w:ind w:left="0" w:right="0" w:firstLine="0"/>
        <w:jc w:val="both"/>
      </w:pPr>
      <w:bookmarkStart w:id="336" w:name="Bookmark_para_42"/>
      <w:bookmarkEnd w:id="336"/>
      <w:bookmarkStart w:id="337" w:name="Bookmark_I67WYCP428T4520040000400"/>
      <w:bookmarkEnd w:id="337"/>
      <w:bookmarkStart w:id="338" w:name="Bookmark_I67WYCP52SF7R00010000400"/>
      <w:bookmarkEnd w:id="338"/>
      <w:r>
        <w:rPr>
          <w:rFonts w:ascii="arial" w:eastAsia="arial" w:hAnsi="arial" w:cs="arial"/>
          <w:b w:val="0"/>
          <w:i w:val="0"/>
          <w:strike w:val="0"/>
          <w:noProof w:val="0"/>
          <w:color w:val="000000"/>
          <w:position w:val="0"/>
          <w:sz w:val="20"/>
          <w:u w:val="none"/>
          <w:vertAlign w:val="baseline"/>
        </w:rPr>
        <w:t xml:space="preserve">To the extent that Lyon argues that TSA agents and APD officers violated his </w:t>
      </w:r>
      <w:bookmarkStart w:id="339" w:name="Bookmark_I67WYCP428T4520030000400"/>
      <w:bookmarkEnd w:id="339"/>
      <w:hyperlink r:id="rId93"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the court rejects the argument. The requirement to give </w:t>
      </w:r>
      <w:bookmarkStart w:id="340" w:name="Bookmark_I67WYCP52SF7R00010000400_2"/>
      <w:bookmarkEnd w:id="340"/>
      <w:bookmarkStart w:id="341" w:name="Bookmark_I67WYCP428T4520040000400_2"/>
      <w:bookmarkEnd w:id="341"/>
      <w:bookmarkStart w:id="342" w:name="Bookmark_I67WYCP428T4520050000400"/>
      <w:bookmarkEnd w:id="342"/>
      <w:hyperlink r:id="rId93" w:history="1">
        <w:r>
          <w:rPr>
            <w:rFonts w:ascii="arial" w:eastAsia="arial" w:hAnsi="arial" w:cs="arial"/>
            <w:b w:val="0"/>
            <w:i/>
            <w:strike w:val="0"/>
            <w:noProof w:val="0"/>
            <w:color w:val="0077CC"/>
            <w:position w:val="0"/>
            <w:sz w:val="20"/>
            <w:u w:val="single"/>
            <w:vertAlign w:val="baseline"/>
          </w:rPr>
          <w:t>Miranda</w:t>
        </w:r>
      </w:hyperlink>
      <w:bookmarkStart w:id="343" w:name="Bookmark_I67WYCP52N1PW30040000400"/>
      <w:bookmarkEnd w:id="343"/>
      <w:r>
        <w:rPr>
          <w:rFonts w:ascii="arial" w:eastAsia="arial" w:hAnsi="arial" w:cs="arial"/>
          <w:b w:val="0"/>
          <w:i w:val="0"/>
          <w:strike w:val="0"/>
          <w:noProof w:val="0"/>
          <w:color w:val="000000"/>
          <w:position w:val="0"/>
          <w:sz w:val="20"/>
          <w:u w:val="none"/>
          <w:vertAlign w:val="baseline"/>
        </w:rPr>
        <w:t xml:space="preserve"> warnings in advance of questioning during a custodial interrogation does not attach to questioning during a consensual encounter with law enforcement or questioning during a valid </w:t>
      </w:r>
      <w:bookmarkStart w:id="344" w:name="Bookmark_I67WYCP52SF7R00020000400"/>
      <w:bookmarkEnd w:id="344"/>
      <w:hyperlink r:id="rId44" w:history="1">
        <w:r>
          <w:rPr>
            <w:rFonts w:ascii="arial" w:eastAsia="arial" w:hAnsi="arial" w:cs="arial"/>
            <w:b w:val="0"/>
            <w:i/>
            <w:strike w:val="0"/>
            <w:noProof w:val="0"/>
            <w:color w:val="0077CC"/>
            <w:position w:val="0"/>
            <w:sz w:val="20"/>
            <w:u w:val="single"/>
            <w:vertAlign w:val="baseline"/>
          </w:rPr>
          <w:t>Terry</w:t>
        </w:r>
      </w:hyperlink>
      <w:r>
        <w:rPr>
          <w:rFonts w:ascii="arial" w:eastAsia="arial" w:hAnsi="arial" w:cs="arial"/>
          <w:b w:val="0"/>
          <w:i w:val="0"/>
          <w:strike w:val="0"/>
          <w:noProof w:val="0"/>
          <w:color w:val="000000"/>
          <w:position w:val="0"/>
          <w:sz w:val="20"/>
          <w:u w:val="none"/>
          <w:vertAlign w:val="baseline"/>
        </w:rPr>
        <w:t xml:space="preserve"> stop. </w:t>
      </w:r>
      <w:r>
        <w:rPr>
          <w:rFonts w:ascii="arial" w:eastAsia="arial" w:hAnsi="arial" w:cs="arial"/>
          <w:b w:val="0"/>
          <w:i w:val="0"/>
          <w:strike w:val="0"/>
          <w:noProof w:val="0"/>
          <w:color w:val="000000"/>
          <w:position w:val="0"/>
          <w:sz w:val="20"/>
          <w:u w:val="single"/>
          <w:vertAlign w:val="baseline"/>
        </w:rPr>
        <w:t xml:space="preserve">See </w:t>
      </w:r>
      <w:bookmarkStart w:id="345" w:name="Bookmark_I67WYCP52SF7R00040000400"/>
      <w:bookmarkEnd w:id="345"/>
      <w:hyperlink r:id="rId70" w:history="1">
        <w:r>
          <w:rPr>
            <w:rFonts w:ascii="arial" w:eastAsia="arial" w:hAnsi="arial" w:cs="arial"/>
            <w:b w:val="0"/>
            <w:i/>
            <w:strike w:val="0"/>
            <w:noProof w:val="0"/>
            <w:color w:val="0077CC"/>
            <w:position w:val="0"/>
            <w:sz w:val="20"/>
            <w:u w:val="single"/>
            <w:vertAlign w:val="baseline"/>
          </w:rPr>
          <w:t>Berkemer</w:t>
        </w:r>
      </w:hyperlink>
      <w:hyperlink r:id="rId70" w:history="1">
        <w:r>
          <w:rPr>
            <w:rFonts w:ascii="arial" w:eastAsia="arial" w:hAnsi="arial" w:cs="arial"/>
            <w:b w:val="0"/>
            <w:i/>
            <w:strike w:val="0"/>
            <w:noProof w:val="0"/>
            <w:color w:val="0077CC"/>
            <w:position w:val="0"/>
            <w:sz w:val="20"/>
            <w:u w:val="single"/>
            <w:vertAlign w:val="baseline"/>
          </w:rPr>
          <w:t>, 468 U.S. at 440-41</w:t>
        </w:r>
      </w:hyperlink>
      <w:r>
        <w:rPr>
          <w:rFonts w:ascii="arial" w:eastAsia="arial" w:hAnsi="arial" w:cs="arial"/>
          <w:b w:val="0"/>
          <w:i w:val="0"/>
          <w:strike w:val="0"/>
          <w:noProof w:val="0"/>
          <w:color w:val="000000"/>
          <w:position w:val="0"/>
          <w:sz w:val="20"/>
          <w:u w:val="none"/>
          <w:vertAlign w:val="baseline"/>
        </w:rPr>
        <w:t xml:space="preserve">; </w:t>
      </w:r>
      <w:bookmarkStart w:id="346" w:name="Bookmark_I67WYCP52N1PW30010000400"/>
      <w:bookmarkEnd w:id="346"/>
      <w:hyperlink r:id="rId94" w:history="1">
        <w:r>
          <w:rPr>
            <w:rFonts w:ascii="arial" w:eastAsia="arial" w:hAnsi="arial" w:cs="arial"/>
            <w:b w:val="0"/>
            <w:i/>
            <w:strike w:val="0"/>
            <w:noProof w:val="0"/>
            <w:color w:val="0077CC"/>
            <w:position w:val="0"/>
            <w:sz w:val="20"/>
            <w:u w:val="single"/>
            <w:vertAlign w:val="baseline"/>
          </w:rPr>
          <w:t>United States v. Sullivan</w:t>
        </w:r>
      </w:hyperlink>
      <w:hyperlink r:id="rId94" w:history="1">
        <w:r>
          <w:rPr>
            <w:rFonts w:ascii="arial" w:eastAsia="arial" w:hAnsi="arial" w:cs="arial"/>
            <w:b w:val="0"/>
            <w:i/>
            <w:strike w:val="0"/>
            <w:noProof w:val="0"/>
            <w:color w:val="0077CC"/>
            <w:position w:val="0"/>
            <w:sz w:val="20"/>
            <w:u w:val="single"/>
            <w:vertAlign w:val="baseline"/>
          </w:rPr>
          <w:t>, 138 F.3d 126, 130 (4th Cir. 1998)</w:t>
        </w:r>
      </w:hyperlink>
      <w:r>
        <w:rPr>
          <w:rFonts w:ascii="arial" w:eastAsia="arial" w:hAnsi="arial" w:cs="arial"/>
          <w:b w:val="0"/>
          <w:i w:val="0"/>
          <w:strike w:val="0"/>
          <w:noProof w:val="0"/>
          <w:color w:val="000000"/>
          <w:position w:val="0"/>
          <w:sz w:val="20"/>
          <w:u w:val="none"/>
          <w:vertAlign w:val="baseline"/>
        </w:rPr>
        <w:t xml:space="preserve">. </w:t>
      </w:r>
      <w:bookmarkStart w:id="347" w:name="Bookmark_I67WYCP52SF7R10010000400"/>
      <w:bookmarkEnd w:id="347"/>
      <w:r>
        <w:rPr>
          <w:rFonts w:ascii="arial" w:eastAsia="arial" w:hAnsi="arial" w:cs="arial"/>
          <w:b w:val="0"/>
          <w:i w:val="0"/>
          <w:strike w:val="0"/>
          <w:noProof w:val="0"/>
          <w:color w:val="000000"/>
          <w:position w:val="0"/>
          <w:sz w:val="20"/>
          <w:u w:val="none"/>
          <w:vertAlign w:val="baseline"/>
        </w:rPr>
        <w:t xml:space="preserve">Moreover, </w:t>
      </w:r>
      <w:bookmarkStart w:id="348" w:name="Bookmark_I67WYCP52SF7R10010000400_2"/>
      <w:bookmarkEnd w:id="348"/>
      <w:bookmarkStart w:id="349" w:name="Bookmark_I67WYCP52N1PW30040000400_2"/>
      <w:bookmarkEnd w:id="349"/>
      <w:bookmarkStart w:id="350" w:name="Bookmark_I67WYCP52N1PW30030000400"/>
      <w:bookmarkEnd w:id="350"/>
      <w:hyperlink r:id="rId93"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rights arise from the </w:t>
      </w:r>
      <w:hyperlink r:id="rId16" w:history="1">
        <w:r>
          <w:rPr>
            <w:rFonts w:ascii="arial" w:eastAsia="arial" w:hAnsi="arial" w:cs="arial"/>
            <w:b w:val="0"/>
            <w:i/>
            <w:strike w:val="0"/>
            <w:noProof w:val="0"/>
            <w:color w:val="0077CC"/>
            <w:position w:val="0"/>
            <w:sz w:val="20"/>
            <w:u w:val="single"/>
            <w:vertAlign w:val="baseline"/>
          </w:rPr>
          <w:t>Fifth Amendment's</w:t>
        </w:r>
      </w:hyperlink>
      <w:r>
        <w:rPr>
          <w:rFonts w:ascii="arial" w:eastAsia="arial" w:hAnsi="arial" w:cs="arial"/>
          <w:b w:val="0"/>
          <w:i w:val="0"/>
          <w:strike w:val="0"/>
          <w:noProof w:val="0"/>
          <w:color w:val="000000"/>
          <w:position w:val="0"/>
          <w:sz w:val="20"/>
          <w:u w:val="none"/>
          <w:vertAlign w:val="baseline"/>
        </w:rPr>
        <w:t xml:space="preserve"> guarantee against compelled self-incrimination. </w:t>
      </w:r>
      <w:bookmarkStart w:id="351" w:name="Bookmark_I67WYCP52SF7R10030000400"/>
      <w:bookmarkEnd w:id="351"/>
      <w:r>
        <w:rPr>
          <w:rFonts w:ascii="arial" w:eastAsia="arial" w:hAnsi="arial" w:cs="arial"/>
          <w:b w:val="0"/>
          <w:i w:val="0"/>
          <w:strike w:val="0"/>
          <w:noProof w:val="0"/>
          <w:color w:val="000000"/>
          <w:position w:val="0"/>
          <w:sz w:val="20"/>
          <w:u w:val="single"/>
          <w:vertAlign w:val="baseline"/>
        </w:rPr>
        <w:t xml:space="preserve">See </w:t>
      </w:r>
      <w:bookmarkStart w:id="352" w:name="Bookmark_I67WYCP52N1PW30050000400"/>
      <w:bookmarkEnd w:id="352"/>
      <w:hyperlink r:id="rId93" w:history="1">
        <w:r>
          <w:rPr>
            <w:rFonts w:ascii="arial" w:eastAsia="arial" w:hAnsi="arial" w:cs="arial"/>
            <w:b w:val="0"/>
            <w:i/>
            <w:strike w:val="0"/>
            <w:noProof w:val="0"/>
            <w:color w:val="0077CC"/>
            <w:position w:val="0"/>
            <w:sz w:val="20"/>
            <w:u w:val="single"/>
            <w:vertAlign w:val="baseline"/>
          </w:rPr>
          <w:t>Miranda v. Arizona</w:t>
        </w:r>
      </w:hyperlink>
      <w:hyperlink r:id="rId93" w:history="1">
        <w:r>
          <w:rPr>
            <w:rFonts w:ascii="arial" w:eastAsia="arial" w:hAnsi="arial" w:cs="arial"/>
            <w:b w:val="0"/>
            <w:i/>
            <w:strike w:val="0"/>
            <w:noProof w:val="0"/>
            <w:color w:val="0077CC"/>
            <w:position w:val="0"/>
            <w:sz w:val="20"/>
            <w:u w:val="single"/>
            <w:vertAlign w:val="baseline"/>
          </w:rPr>
          <w:t>, 384 U.S. 436, 439, 86 S. Ct. 1602, 16 L. Ed. 2d 694 (1966)</w:t>
        </w:r>
      </w:hyperlink>
      <w:r>
        <w:rPr>
          <w:rFonts w:ascii="arial" w:eastAsia="arial" w:hAnsi="arial" w:cs="arial"/>
          <w:b w:val="0"/>
          <w:i w:val="0"/>
          <w:strike w:val="0"/>
          <w:noProof w:val="0"/>
          <w:color w:val="000000"/>
          <w:position w:val="0"/>
          <w:sz w:val="20"/>
          <w:u w:val="none"/>
          <w:vertAlign w:val="baseline"/>
        </w:rPr>
        <w:t xml:space="preserve">. </w:t>
      </w:r>
      <w:bookmarkStart w:id="353" w:name="Bookmark_I67WYCP52SF7R10030000400_2"/>
      <w:bookmarkEnd w:id="353"/>
      <w:r>
        <w:rPr>
          <w:rFonts w:ascii="arial" w:eastAsia="arial" w:hAnsi="arial" w:cs="arial"/>
          <w:b w:val="0"/>
          <w:i w:val="0"/>
          <w:strike w:val="0"/>
          <w:noProof w:val="0"/>
          <w:color w:val="000000"/>
          <w:position w:val="0"/>
          <w:sz w:val="20"/>
          <w:u w:val="none"/>
          <w:vertAlign w:val="baseline"/>
        </w:rPr>
        <w:t xml:space="preserve">And the </w:t>
      </w:r>
      <w:hyperlink r:id="rId1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is expressly limited to criminal cases. </w:t>
      </w:r>
      <w:bookmarkStart w:id="354" w:name="Bookmark_I67WYCP52SF7R10050000400"/>
      <w:bookmarkEnd w:id="354"/>
      <w:r>
        <w:rPr>
          <w:rFonts w:ascii="arial" w:eastAsia="arial" w:hAnsi="arial" w:cs="arial"/>
          <w:b w:val="0"/>
          <w:i w:val="0"/>
          <w:strike w:val="0"/>
          <w:noProof w:val="0"/>
          <w:color w:val="000000"/>
          <w:position w:val="0"/>
          <w:sz w:val="20"/>
          <w:u w:val="single"/>
          <w:vertAlign w:val="baseline"/>
        </w:rPr>
        <w:t xml:space="preserve">See </w:t>
      </w:r>
      <w:bookmarkStart w:id="355" w:name="Bookmark_I67WYCP52SF7R10020000400"/>
      <w:bookmarkEnd w:id="355"/>
      <w:hyperlink r:id="rId95" w:history="1">
        <w:r>
          <w:rPr>
            <w:rFonts w:ascii="arial" w:eastAsia="arial" w:hAnsi="arial" w:cs="arial"/>
            <w:b w:val="0"/>
            <w:i/>
            <w:strike w:val="0"/>
            <w:noProof w:val="0"/>
            <w:color w:val="0077CC"/>
            <w:position w:val="0"/>
            <w:sz w:val="20"/>
            <w:u w:val="single"/>
            <w:vertAlign w:val="baseline"/>
          </w:rPr>
          <w:t>Austin v. United States</w:t>
        </w:r>
      </w:hyperlink>
      <w:hyperlink r:id="rId95" w:history="1">
        <w:r>
          <w:rPr>
            <w:rFonts w:ascii="arial" w:eastAsia="arial" w:hAnsi="arial" w:cs="arial"/>
            <w:b w:val="0"/>
            <w:i/>
            <w:strike w:val="0"/>
            <w:noProof w:val="0"/>
            <w:color w:val="0077CC"/>
            <w:position w:val="0"/>
            <w:sz w:val="20"/>
            <w:u w:val="single"/>
            <w:vertAlign w:val="baseline"/>
          </w:rPr>
          <w:t>, 509 U.S. 602, 607-08, 113 S. Ct. 2801, 125 L. Ed. 2d 488 &amp; n.4 (1993)</w:t>
        </w:r>
      </w:hyperlink>
      <w:r>
        <w:rPr>
          <w:rFonts w:ascii="arial" w:eastAsia="arial" w:hAnsi="arial" w:cs="arial"/>
          <w:b w:val="0"/>
          <w:i w:val="0"/>
          <w:strike w:val="0"/>
          <w:noProof w:val="0"/>
          <w:color w:val="000000"/>
          <w:position w:val="0"/>
          <w:sz w:val="20"/>
          <w:u w:val="none"/>
          <w:vertAlign w:val="baseline"/>
        </w:rPr>
        <w:t xml:space="preserve">. </w:t>
      </w:r>
      <w:bookmarkStart w:id="356" w:name="Bookmark_I67WYCP52SF7R10050000400_2"/>
      <w:bookmarkEnd w:id="356"/>
      <w:r>
        <w:rPr>
          <w:rFonts w:ascii="arial" w:eastAsia="arial" w:hAnsi="arial" w:cs="arial"/>
          <w:b w:val="0"/>
          <w:i w:val="0"/>
          <w:strike w:val="0"/>
          <w:noProof w:val="0"/>
          <w:color w:val="000000"/>
          <w:position w:val="0"/>
          <w:sz w:val="20"/>
          <w:u w:val="none"/>
          <w:vertAlign w:val="baseline"/>
        </w:rPr>
        <w:t xml:space="preserve">Asset forfeiture actions brought under </w:t>
      </w:r>
      <w:hyperlink r:id="rId13" w:history="1">
        <w:r>
          <w:rPr>
            <w:rFonts w:ascii="arial" w:eastAsia="arial" w:hAnsi="arial" w:cs="arial"/>
            <w:b w:val="0"/>
            <w:i/>
            <w:strike w:val="0"/>
            <w:noProof w:val="0"/>
            <w:color w:val="0077CC"/>
            <w:position w:val="0"/>
            <w:sz w:val="20"/>
            <w:u w:val="single"/>
            <w:vertAlign w:val="baseline"/>
          </w:rPr>
          <w:t>21 U.S.C. § 881</w:t>
        </w:r>
      </w:hyperlink>
      <w:r>
        <w:rPr>
          <w:rFonts w:ascii="arial" w:eastAsia="arial" w:hAnsi="arial" w:cs="arial"/>
          <w:b w:val="0"/>
          <w:i w:val="0"/>
          <w:strike w:val="0"/>
          <w:noProof w:val="0"/>
          <w:color w:val="000000"/>
          <w:position w:val="0"/>
          <w:sz w:val="20"/>
          <w:u w:val="none"/>
          <w:vertAlign w:val="baseline"/>
        </w:rPr>
        <w:t xml:space="preserve"> are civil proceedings. </w:t>
      </w:r>
      <w:bookmarkStart w:id="357" w:name="Bookmark_I67WYCP52SF7R50040000400"/>
      <w:bookmarkEnd w:id="357"/>
      <w:r>
        <w:rPr>
          <w:rFonts w:ascii="arial" w:eastAsia="arial" w:hAnsi="arial" w:cs="arial"/>
          <w:b w:val="0"/>
          <w:i w:val="0"/>
          <w:strike w:val="0"/>
          <w:noProof w:val="0"/>
          <w:color w:val="000000"/>
          <w:position w:val="0"/>
          <w:sz w:val="20"/>
          <w:u w:val="single"/>
          <w:vertAlign w:val="baseline"/>
        </w:rPr>
        <w:t xml:space="preserve">See </w:t>
      </w:r>
      <w:bookmarkStart w:id="358" w:name="Bookmark_I67WYCP52SF7R10040000400"/>
      <w:bookmarkEnd w:id="358"/>
      <w:hyperlink r:id="rId96" w:history="1">
        <w:r>
          <w:rPr>
            <w:rFonts w:ascii="arial" w:eastAsia="arial" w:hAnsi="arial" w:cs="arial"/>
            <w:b w:val="0"/>
            <w:i/>
            <w:strike w:val="0"/>
            <w:noProof w:val="0"/>
            <w:color w:val="0077CC"/>
            <w:position w:val="0"/>
            <w:sz w:val="20"/>
            <w:u w:val="single"/>
            <w:vertAlign w:val="baseline"/>
          </w:rPr>
          <w:t>United States v. Cherry</w:t>
        </w:r>
      </w:hyperlink>
      <w:hyperlink r:id="rId96" w:history="1">
        <w:r>
          <w:rPr>
            <w:rFonts w:ascii="arial" w:eastAsia="arial" w:hAnsi="arial" w:cs="arial"/>
            <w:b w:val="0"/>
            <w:i/>
            <w:strike w:val="0"/>
            <w:noProof w:val="0"/>
            <w:color w:val="0077CC"/>
            <w:position w:val="0"/>
            <w:sz w:val="20"/>
            <w:u w:val="single"/>
            <w:vertAlign w:val="baseline"/>
          </w:rPr>
          <w:t>, 330 F.3d 658, 668 n.16 (4th Cir. 2003)</w:t>
        </w:r>
      </w:hyperlink>
      <w:r>
        <w:rPr>
          <w:rFonts w:ascii="arial" w:eastAsia="arial" w:hAnsi="arial" w:cs="arial"/>
          <w:b w:val="0"/>
          <w:i w:val="0"/>
          <w:strike w:val="0"/>
          <w:noProof w:val="0"/>
          <w:color w:val="000000"/>
          <w:position w:val="0"/>
          <w:sz w:val="20"/>
          <w:u w:val="none"/>
          <w:vertAlign w:val="baseline"/>
        </w:rPr>
        <w:t xml:space="preserve">; </w:t>
      </w:r>
      <w:bookmarkStart w:id="359" w:name="Bookmark_I67WYCP52SF7R50010000400"/>
      <w:bookmarkEnd w:id="359"/>
      <w:hyperlink r:id="rId97" w:history="1">
        <w:r>
          <w:rPr>
            <w:rFonts w:ascii="arial" w:eastAsia="arial" w:hAnsi="arial" w:cs="arial"/>
            <w:b w:val="0"/>
            <w:i/>
            <w:strike w:val="0"/>
            <w:noProof w:val="0"/>
            <w:color w:val="0077CC"/>
            <w:position w:val="0"/>
            <w:sz w:val="20"/>
            <w:u w:val="single"/>
            <w:vertAlign w:val="baseline"/>
          </w:rPr>
          <w:t>United States v. One Piper Aztec F De Lux Model 250 PA 23 Aircraft</w:t>
        </w:r>
      </w:hyperlink>
      <w:hyperlink r:id="rId97" w:history="1">
        <w:r>
          <w:rPr>
            <w:rFonts w:ascii="arial" w:eastAsia="arial" w:hAnsi="arial" w:cs="arial"/>
            <w:b w:val="0"/>
            <w:i/>
            <w:strike w:val="0"/>
            <w:noProof w:val="0"/>
            <w:color w:val="0077CC"/>
            <w:position w:val="0"/>
            <w:sz w:val="20"/>
            <w:u w:val="single"/>
            <w:vertAlign w:val="baseline"/>
          </w:rPr>
          <w:t>, 321 F.3d 355, 357 (3d Cir. 2003)</w:t>
        </w:r>
      </w:hyperlink>
      <w:r>
        <w:rPr>
          <w:rFonts w:ascii="arial" w:eastAsia="arial" w:hAnsi="arial" w:cs="arial"/>
          <w:b w:val="0"/>
          <w:i w:val="0"/>
          <w:strike w:val="0"/>
          <w:noProof w:val="0"/>
          <w:color w:val="000000"/>
          <w:position w:val="0"/>
          <w:sz w:val="20"/>
          <w:u w:val="none"/>
          <w:vertAlign w:val="baseline"/>
        </w:rPr>
        <w:t xml:space="preserve">. </w:t>
      </w:r>
      <w:bookmarkStart w:id="360" w:name="Bookmark_I67WYCP52SF7R50040000400_2"/>
      <w:bookmarkEnd w:id="360"/>
      <w:bookmarkStart w:id="361" w:name="Bookmark_I67WYCP628T45B0030000400"/>
      <w:bookmarkEnd w:id="361"/>
      <w:r>
        <w:rPr>
          <w:rFonts w:ascii="arial" w:eastAsia="arial" w:hAnsi="arial" w:cs="arial"/>
          <w:b w:val="0"/>
          <w:i w:val="0"/>
          <w:strike w:val="0"/>
          <w:noProof w:val="0"/>
          <w:color w:val="000000"/>
          <w:position w:val="0"/>
          <w:sz w:val="20"/>
          <w:u w:val="none"/>
          <w:vertAlign w:val="baseline"/>
        </w:rPr>
        <w:t xml:space="preserve">Thus, </w:t>
      </w:r>
      <w:r>
        <w:rPr>
          <w:rFonts w:ascii="arial" w:eastAsia="arial" w:hAnsi="arial" w:cs="arial"/>
          <w:b w:val="0"/>
          <w:i w:val="0"/>
          <w:strike w:val="0"/>
          <w:noProof w:val="0"/>
          <w:color w:val="000000"/>
          <w:position w:val="0"/>
          <w:sz w:val="20"/>
          <w:u w:val="single"/>
          <w:vertAlign w:val="baseline"/>
        </w:rPr>
        <w:t>Miranda's</w:t>
      </w:r>
      <w:r>
        <w:rPr>
          <w:rFonts w:ascii="arial" w:eastAsia="arial" w:hAnsi="arial" w:cs="arial"/>
          <w:b w:val="0"/>
          <w:i w:val="0"/>
          <w:strike w:val="0"/>
          <w:noProof w:val="0"/>
          <w:color w:val="000000"/>
          <w:position w:val="0"/>
          <w:sz w:val="20"/>
          <w:u w:val="none"/>
          <w:vertAlign w:val="baseline"/>
        </w:rPr>
        <w:t xml:space="preserve"> prophylactic protection does not apply. </w:t>
      </w:r>
      <w:r>
        <w:rPr>
          <w:rFonts w:ascii="arial" w:eastAsia="arial" w:hAnsi="arial" w:cs="arial"/>
          <w:b w:val="0"/>
          <w:i w:val="0"/>
          <w:strike w:val="0"/>
          <w:noProof w:val="0"/>
          <w:color w:val="000000"/>
          <w:position w:val="0"/>
          <w:sz w:val="20"/>
          <w:u w:val="single"/>
          <w:vertAlign w:val="baseline"/>
        </w:rPr>
        <w:t xml:space="preserve">See </w:t>
      </w:r>
      <w:bookmarkStart w:id="362" w:name="Bookmark_I67WYCP52SF7R50030000400"/>
      <w:bookmarkEnd w:id="362"/>
      <w:hyperlink r:id="rId98" w:history="1">
        <w:r>
          <w:rPr>
            <w:rFonts w:ascii="arial" w:eastAsia="arial" w:hAnsi="arial" w:cs="arial"/>
            <w:b w:val="0"/>
            <w:i/>
            <w:strike w:val="0"/>
            <w:noProof w:val="0"/>
            <w:color w:val="0077CC"/>
            <w:position w:val="0"/>
            <w:sz w:val="20"/>
            <w:u w:val="single"/>
            <w:vertAlign w:val="baseline"/>
          </w:rPr>
          <w:t>Baxter v Palmigiano</w:t>
        </w:r>
      </w:hyperlink>
      <w:hyperlink r:id="rId98" w:history="1">
        <w:r>
          <w:rPr>
            <w:rFonts w:ascii="arial" w:eastAsia="arial" w:hAnsi="arial" w:cs="arial"/>
            <w:b w:val="0"/>
            <w:i/>
            <w:strike w:val="0"/>
            <w:noProof w:val="0"/>
            <w:color w:val="0077CC"/>
            <w:position w:val="0"/>
            <w:sz w:val="20"/>
            <w:u w:val="single"/>
            <w:vertAlign w:val="baseline"/>
          </w:rPr>
          <w:t>, 425 U.S. 308, 315, 96 S. Ct. 1551, 47 L. Ed. 2d 810 (1976)</w:t>
        </w:r>
      </w:hyperlink>
      <w:r>
        <w:rPr>
          <w:rFonts w:ascii="arial" w:eastAsia="arial" w:hAnsi="arial" w:cs="arial"/>
          <w:b w:val="0"/>
          <w:i w:val="0"/>
          <w:strike w:val="0"/>
          <w:noProof w:val="0"/>
          <w:color w:val="000000"/>
          <w:position w:val="0"/>
          <w:sz w:val="20"/>
          <w:u w:val="none"/>
          <w:vertAlign w:val="baseline"/>
        </w:rPr>
        <w:t xml:space="preserve">; </w:t>
      </w:r>
      <w:bookmarkStart w:id="363" w:name="Bookmark_I67WYCP52SF7R50050000400"/>
      <w:bookmarkEnd w:id="363"/>
      <w:hyperlink r:id="rId99" w:history="1">
        <w:r>
          <w:rPr>
            <w:rFonts w:ascii="arial" w:eastAsia="arial" w:hAnsi="arial" w:cs="arial"/>
            <w:b w:val="0"/>
            <w:i/>
            <w:strike w:val="0"/>
            <w:noProof w:val="0"/>
            <w:color w:val="0077CC"/>
            <w:position w:val="0"/>
            <w:sz w:val="20"/>
            <w:u w:val="single"/>
            <w:vertAlign w:val="baseline"/>
          </w:rPr>
          <w:t>United States v. $107.840.00 in U.S. Currency</w:t>
        </w:r>
      </w:hyperlink>
      <w:hyperlink r:id="rId99" w:history="1">
        <w:r>
          <w:rPr>
            <w:rFonts w:ascii="arial" w:eastAsia="arial" w:hAnsi="arial" w:cs="arial"/>
            <w:b w:val="0"/>
            <w:i/>
            <w:strike w:val="0"/>
            <w:noProof w:val="0"/>
            <w:color w:val="0077CC"/>
            <w:position w:val="0"/>
            <w:sz w:val="20"/>
            <w:u w:val="single"/>
            <w:vertAlign w:val="baseline"/>
          </w:rPr>
          <w:t>, 784 F. Supp. 2d 1109, 1118-19 (S.D. Iowa 2011)</w:t>
        </w:r>
      </w:hyperlink>
      <w:r>
        <w:rPr>
          <w:rFonts w:ascii="arial" w:eastAsia="arial" w:hAnsi="arial" w:cs="arial"/>
          <w:b w:val="0"/>
          <w:i w:val="0"/>
          <w:strike w:val="0"/>
          <w:noProof w:val="0"/>
          <w:color w:val="000000"/>
          <w:position w:val="0"/>
          <w:sz w:val="20"/>
          <w:u w:val="none"/>
          <w:vertAlign w:val="baseline"/>
        </w:rPr>
        <w:t xml:space="preserve">. </w:t>
      </w:r>
      <w:bookmarkStart w:id="364" w:name="Bookmark_I67WYCP628T45B0030000400_2"/>
      <w:bookmarkEnd w:id="364"/>
      <w:r>
        <w:rPr>
          <w:rFonts w:ascii="arial" w:eastAsia="arial" w:hAnsi="arial" w:cs="arial"/>
          <w:b w:val="0"/>
          <w:i w:val="0"/>
          <w:strike w:val="0"/>
          <w:noProof w:val="0"/>
          <w:color w:val="000000"/>
          <w:position w:val="0"/>
          <w:sz w:val="20"/>
          <w:u w:val="none"/>
          <w:vertAlign w:val="baseline"/>
        </w:rPr>
        <w:t xml:space="preserve">Accordingly, the court rejects Lyon's </w:t>
      </w:r>
      <w:bookmarkStart w:id="365" w:name="Bookmark_I67WYCP628T45B0030000400_3"/>
      <w:bookmarkEnd w:id="365"/>
      <w:bookmarkStart w:id="366" w:name="Bookmark_I67WYCP628T45B0020000400"/>
      <w:bookmarkEnd w:id="366"/>
      <w:hyperlink r:id="rId93"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argument.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367" w:name="Bookmark_para_43"/>
      <w:bookmarkEnd w:id="367"/>
      <w:r>
        <w:rPr>
          <w:rFonts w:ascii="arial" w:eastAsia="arial" w:hAnsi="arial" w:cs="arial"/>
          <w:b w:val="0"/>
          <w:i w:val="0"/>
          <w:strike w:val="0"/>
          <w:noProof w:val="0"/>
          <w:color w:val="000000"/>
          <w:position w:val="0"/>
          <w:sz w:val="20"/>
          <w:u w:val="none"/>
          <w:vertAlign w:val="baseline"/>
        </w:rPr>
        <w:t>In sum, the court DENIES claimant's motion to suppress [D.E. 43] and DENIES as moot plaintiff's motion to limit testimony [D.E. 69]. The clerk SHALL SEAL plaintiff's Exhibits 43 and 44 and the testimony of James Adams in the hearing transcript.</w:t>
      </w:r>
    </w:p>
    <w:p>
      <w:pPr>
        <w:keepNext w:val="0"/>
        <w:spacing w:before="200" w:after="0" w:line="260" w:lineRule="atLeast"/>
        <w:ind w:left="0" w:right="0" w:firstLine="0"/>
        <w:jc w:val="both"/>
      </w:pPr>
      <w:bookmarkStart w:id="368" w:name="Bookmark_para_44"/>
      <w:bookmarkEnd w:id="368"/>
      <w:r>
        <w:rPr>
          <w:rFonts w:ascii="arial" w:eastAsia="arial" w:hAnsi="arial" w:cs="arial"/>
          <w:b/>
          <w:i w:val="0"/>
          <w:strike w:val="0"/>
          <w:noProof w:val="0"/>
          <w:color w:val="000000"/>
          <w:position w:val="0"/>
          <w:sz w:val="20"/>
          <w:u w:val="none"/>
          <w:vertAlign w:val="baseline"/>
        </w:rPr>
        <w:t> [*787] </w:t>
      </w:r>
      <w:r>
        <w:rPr>
          <w:rFonts w:ascii="arial" w:eastAsia="arial" w:hAnsi="arial" w:cs="arial"/>
          <w:b w:val="0"/>
          <w:i w:val="0"/>
          <w:strike w:val="0"/>
          <w:noProof w:val="0"/>
          <w:color w:val="000000"/>
          <w:position w:val="0"/>
          <w:sz w:val="20"/>
          <w:u w:val="none"/>
          <w:vertAlign w:val="baseline"/>
        </w:rPr>
        <w:t xml:space="preserve"> SO ORDERED. This 28 day of March, 2023.</w:t>
      </w:r>
    </w:p>
    <w:p>
      <w:pPr>
        <w:keepNext w:val="0"/>
        <w:spacing w:before="200" w:after="0" w:line="260" w:lineRule="atLeast"/>
        <w:ind w:left="0" w:right="0" w:firstLine="0"/>
        <w:jc w:val="both"/>
      </w:pPr>
      <w:bookmarkStart w:id="369" w:name="Bookmark_para_45"/>
      <w:bookmarkEnd w:id="369"/>
      <w:r>
        <w:rPr>
          <w:rFonts w:ascii="arial" w:eastAsia="arial" w:hAnsi="arial" w:cs="arial"/>
          <w:b w:val="0"/>
          <w:i w:val="0"/>
          <w:strike w:val="0"/>
          <w:noProof w:val="0"/>
          <w:color w:val="000000"/>
          <w:position w:val="0"/>
          <w:sz w:val="20"/>
          <w:u w:val="none"/>
          <w:vertAlign w:val="baseline"/>
        </w:rPr>
        <w:t>/s/ James C. Dever III</w:t>
      </w:r>
    </w:p>
    <w:p>
      <w:pPr>
        <w:keepNext w:val="0"/>
        <w:spacing w:before="200" w:after="0" w:line="260" w:lineRule="atLeast"/>
        <w:ind w:left="0" w:right="0" w:firstLine="0"/>
        <w:jc w:val="both"/>
      </w:pPr>
      <w:bookmarkStart w:id="370" w:name="Bookmark_para_46"/>
      <w:bookmarkEnd w:id="370"/>
      <w:r>
        <w:rPr>
          <w:rFonts w:ascii="arial" w:eastAsia="arial" w:hAnsi="arial" w:cs="arial"/>
          <w:b w:val="0"/>
          <w:i w:val="0"/>
          <w:strike w:val="0"/>
          <w:noProof w:val="0"/>
          <w:color w:val="000000"/>
          <w:position w:val="0"/>
          <w:sz w:val="20"/>
          <w:u w:val="none"/>
          <w:vertAlign w:val="baseline"/>
        </w:rPr>
        <w:t>JAMES C. DEVER III</w:t>
      </w:r>
    </w:p>
    <w:p>
      <w:pPr>
        <w:keepNext w:val="0"/>
        <w:spacing w:before="200" w:after="0" w:line="260" w:lineRule="atLeast"/>
        <w:ind w:left="0" w:right="0" w:firstLine="0"/>
        <w:jc w:val="both"/>
      </w:pPr>
      <w:bookmarkStart w:id="371" w:name="Bookmark_para_47"/>
      <w:bookmarkEnd w:id="371"/>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2" w:name="Bookmark_fnpara_1"/>
      <w:bookmarkEnd w:id="22"/>
      <w:r>
        <w:rPr>
          <w:rFonts w:ascii="arial" w:eastAsia="arial" w:hAnsi="arial" w:cs="arial"/>
          <w:b w:val="0"/>
          <w:i w:val="0"/>
          <w:strike w:val="0"/>
          <w:noProof w:val="0"/>
          <w:color w:val="000000"/>
          <w:position w:val="0"/>
          <w:sz w:val="18"/>
          <w:u w:val="none"/>
          <w:vertAlign w:val="baseline"/>
        </w:rPr>
        <w:t xml:space="preserve">Unidentified, large organic masses, such as those that showed up on the x-ray of Lyon's bag, can be many things, including sheet explosives.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Hearing Tr. at 9-13. At the hearing, TSO Singh testified credibly that determining whether the masses in Lyon's bag were sheet explosives was TSA's "first and major concern."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at 13. Carrying sheet explosives on an airplane is a crime. If TSA is unable to determine whether something in a bag is an explosive, TSA investigates the matter with the assistance of law enforcement. </w:t>
      </w:r>
      <w:r>
        <w:rPr>
          <w:rFonts w:ascii="arial" w:eastAsia="arial" w:hAnsi="arial" w:cs="arial"/>
          <w:b w:val="0"/>
          <w:i w:val="0"/>
          <w:strike w:val="0"/>
          <w:noProof w:val="0"/>
          <w:color w:val="000000"/>
          <w:position w:val="0"/>
          <w:sz w:val="18"/>
          <w:u w:val="single"/>
          <w:vertAlign w:val="baseline"/>
        </w:rPr>
        <w:t>See id.</w:t>
      </w:r>
      <w:r>
        <w:rPr>
          <w:rFonts w:ascii="arial" w:eastAsia="arial" w:hAnsi="arial" w:cs="arial"/>
          <w:b w:val="0"/>
          <w:i w:val="0"/>
          <w:strike w:val="0"/>
          <w:noProof w:val="0"/>
          <w:color w:val="000000"/>
          <w:position w:val="0"/>
          <w:sz w:val="18"/>
          <w:u w:val="none"/>
          <w:vertAlign w:val="baseline"/>
        </w:rPr>
        <w:t xml:space="preserve"> at 21. TSA transportation security officers are not sworn law enforcement officers. Airport Police Department ("APD") officers have authority to investigate potential crimes committed at the airport.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N.C. Gen. Stat. § 63-53</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77" w:name="Bookmark_fnpara_2"/>
      <w:bookmarkEnd w:id="177"/>
      <w:r>
        <w:rPr>
          <w:rFonts w:ascii="arial" w:eastAsia="arial" w:hAnsi="arial" w:cs="arial"/>
          <w:b w:val="0"/>
          <w:i w:val="0"/>
          <w:strike w:val="0"/>
          <w:noProof w:val="0"/>
          <w:color w:val="000000"/>
          <w:position w:val="0"/>
          <w:sz w:val="18"/>
          <w:u w:val="none"/>
          <w:vertAlign w:val="baseline"/>
        </w:rPr>
        <w:t>The video of Officer Alwang's search of Lyon's bag at 5:39 a.m. confirms that Officer Alwang stated that Lyon's bag "reek[ed] of marijuana." Hearing Tr. at 85, 102-03; Gov. Ex. 39.</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$115,413.00 in U.S. Currency, 665 F. Supp. 3d 770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78-WXJ1-JSRM-61HF-00000-00&amp;context=1519360" TargetMode="External" /><Relationship Id="rId100" Type="http://schemas.openxmlformats.org/officeDocument/2006/relationships/theme" Target="theme/theme1.xml" /><Relationship Id="rId101" Type="http://schemas.openxmlformats.org/officeDocument/2006/relationships/styles" Target="styles.xml" /><Relationship Id="rId11" Type="http://schemas.openxmlformats.org/officeDocument/2006/relationships/hyperlink" Target="https://advance.lexis.com/api/document?collection=cases&amp;id=urn:contentItem:6BPW-6WV3-RRSS-F50W-00000-00&amp;context=1519360" TargetMode="External" /><Relationship Id="rId12" Type="http://schemas.openxmlformats.org/officeDocument/2006/relationships/hyperlink" Target="https://advance.lexis.com/api/document?collection=cases&amp;id=urn:contentItem:6CJB-13F3-RTNH-926F-00000-00&amp;context=1519360" TargetMode="External" /><Relationship Id="rId13" Type="http://schemas.openxmlformats.org/officeDocument/2006/relationships/hyperlink" Target="https://advance.lexis.com/api/document?collection=statutes-legislation&amp;id=urn:contentItem:8SDD-0C82-8T6X-73KD-00000-00&amp;context=1519360" TargetMode="External" /><Relationship Id="rId14" Type="http://schemas.openxmlformats.org/officeDocument/2006/relationships/hyperlink" Target="https://advance.lexis.com/api/document?collection=statutes-legislation&amp;id=urn:contentItem:8SDD-0C82-8T6X-73GX-00000-00&amp;context=1519360" TargetMode="External" /><Relationship Id="rId15" Type="http://schemas.openxmlformats.org/officeDocument/2006/relationships/hyperlink" Target="https://advance.lexis.com/api/document?collection=statutes-legislation&amp;id=urn:contentItem:8T9R-T3H2-D6RV-H37G-00000-00&amp;context=1519360" TargetMode="External" /><Relationship Id="rId16" Type="http://schemas.openxmlformats.org/officeDocument/2006/relationships/hyperlink" Target="https://advance.lexis.com/api/document?collection=statutes-legislation&amp;id=urn:contentItem:8T9R-T3X2-8T6X-731X-00000-00&amp;context=1519360" TargetMode="External" /><Relationship Id="rId17" Type="http://schemas.openxmlformats.org/officeDocument/2006/relationships/hyperlink" Target="https://advance.lexis.com/api/document?collection=statutes-legislation&amp;id=urn:contentItem:5GYC-22N1-6N19-F032-00000-00&amp;context=1519360" TargetMode="External" /><Relationship Id="rId18" Type="http://schemas.openxmlformats.org/officeDocument/2006/relationships/hyperlink" Target="https://advance.lexis.com/api/document?collection=cases&amp;id=urn:contentItem:53B0-5NP1-JCNJ-702D-00000-00&amp;context=1519360" TargetMode="External" /><Relationship Id="rId19" Type="http://schemas.openxmlformats.org/officeDocument/2006/relationships/hyperlink" Target="https://advance.lexis.com/api/document?collection=cases&amp;id=urn:contentItem:4PD0-CYS0-TXFX-D288-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J5F-1C60-0038-X31X-00000-00&amp;context=1519360" TargetMode="External" /><Relationship Id="rId21" Type="http://schemas.openxmlformats.org/officeDocument/2006/relationships/hyperlink" Target="https://advance.lexis.com/api/document?collection=cases&amp;id=urn:contentItem:3S4W-XBY0-0039-M3DJ-00000-00&amp;context=1519360" TargetMode="External" /><Relationship Id="rId22" Type="http://schemas.openxmlformats.org/officeDocument/2006/relationships/hyperlink" Target="https://advance.lexis.com/api/document?collection=cases&amp;id=urn:contentItem:3S4W-X870-0039-X4F1-00000-00&amp;context=1519360" TargetMode="External" /><Relationship Id="rId23" Type="http://schemas.openxmlformats.org/officeDocument/2006/relationships/hyperlink" Target="https://advance.lexis.com/api/document?collection=cases&amp;id=urn:contentItem:41SB-2740-004C-002C-00000-00&amp;context=1519360" TargetMode="External" /><Relationship Id="rId24" Type="http://schemas.openxmlformats.org/officeDocument/2006/relationships/hyperlink" Target="https://advance.lexis.com/api/document?collection=cases&amp;id=urn:contentItem:3S65-J0M0-003B-R1X6-00000-00&amp;context=1519360" TargetMode="External" /><Relationship Id="rId25" Type="http://schemas.openxmlformats.org/officeDocument/2006/relationships/hyperlink" Target="https://advance.lexis.com/api/document?collection=cases&amp;id=urn:contentItem:3YBB-JCF0-003B-C01R-00000-00&amp;context=1519360" TargetMode="External" /><Relationship Id="rId26" Type="http://schemas.openxmlformats.org/officeDocument/2006/relationships/hyperlink" Target="https://advance.lexis.com/api/document?collection=cases&amp;id=urn:contentItem:3S4X-CF30-003B-S413-00000-00&amp;context=1519360" TargetMode="External" /><Relationship Id="rId27" Type="http://schemas.openxmlformats.org/officeDocument/2006/relationships/hyperlink" Target="https://advance.lexis.com/api/document?collection=cases&amp;id=urn:contentItem:3S4X-CFM0-003B-S4NC-00000-00&amp;context=1519360" TargetMode="External" /><Relationship Id="rId28" Type="http://schemas.openxmlformats.org/officeDocument/2006/relationships/hyperlink" Target="https://advance.lexis.com/api/document?collection=cases&amp;id=urn:contentItem:3S4X-38M0-003B-S2VN-00000-00&amp;context=1519360" TargetMode="External" /><Relationship Id="rId29" Type="http://schemas.openxmlformats.org/officeDocument/2006/relationships/hyperlink" Target="https://advance.lexis.com/api/document?collection=cases&amp;id=urn:contentItem:3S4X-GN80-003B-S1CX-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9FN0-003B-P01X-00000-00&amp;context=1519360" TargetMode="External" /><Relationship Id="rId31" Type="http://schemas.openxmlformats.org/officeDocument/2006/relationships/hyperlink" Target="https://advance.lexis.com/api/document?collection=cases&amp;id=urn:contentItem:3S4X-D200-008H-V3KD-00000-00&amp;context=1519360" TargetMode="External" /><Relationship Id="rId32" Type="http://schemas.openxmlformats.org/officeDocument/2006/relationships/hyperlink" Target="https://advance.lexis.com/api/document?collection=cases&amp;id=urn:contentItem:4KJN-1NY0-TVWP-42N0-00000-00&amp;context=1519360" TargetMode="External" /><Relationship Id="rId33" Type="http://schemas.openxmlformats.org/officeDocument/2006/relationships/hyperlink" Target="https://advance.lexis.com/api/document?collection=statutes-legislation&amp;id=urn:contentItem:8SG9-5042-D6RV-H074-00000-00&amp;context=1519360" TargetMode="External" /><Relationship Id="rId34" Type="http://schemas.openxmlformats.org/officeDocument/2006/relationships/hyperlink" Target="https://advance.lexis.com/api/document?collection=statutes-legislation&amp;id=urn:contentItem:8SG9-5042-D6RV-H076-00000-00&amp;context=1519360" TargetMode="External" /><Relationship Id="rId35" Type="http://schemas.openxmlformats.org/officeDocument/2006/relationships/hyperlink" Target="https://advance.lexis.com/api/document?collection=cases&amp;id=urn:contentItem:664B-S0G1-JGPY-X4W8-00000-00&amp;context=1519360" TargetMode="External" /><Relationship Id="rId36" Type="http://schemas.openxmlformats.org/officeDocument/2006/relationships/hyperlink" Target="https://advance.lexis.com/api/document?collection=cases&amp;id=urn:contentItem:4V53-4JG0-TXFR-92Y7-00000-00&amp;context=1519360" TargetMode="External" /><Relationship Id="rId37" Type="http://schemas.openxmlformats.org/officeDocument/2006/relationships/hyperlink" Target="https://advance.lexis.com/api/document?collection=cases&amp;id=urn:contentItem:4N3Y-D820-TVVT-Y2NY-00000-00&amp;context=1519360" TargetMode="External" /><Relationship Id="rId38" Type="http://schemas.openxmlformats.org/officeDocument/2006/relationships/hyperlink" Target="https://advance.lexis.com/api/document?collection=cases&amp;id=urn:contentItem:82W2-7691-652R-81MJ-00000-00&amp;context=1519360" TargetMode="External" /><Relationship Id="rId39" Type="http://schemas.openxmlformats.org/officeDocument/2006/relationships/hyperlink" Target="https://advance.lexis.com/api/document?collection=cases&amp;id=urn:contentItem:45FM-1FD0-0038-X288-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8036-47R0-YB0P-907B-00000-00&amp;context=1519360" TargetMode="External" /><Relationship Id="rId41" Type="http://schemas.openxmlformats.org/officeDocument/2006/relationships/hyperlink" Target="https://advance.lexis.com/api/document?collection=cases&amp;id=urn:contentItem:3S4X-49C0-0039-W0FB-00000-00&amp;context=1519360" TargetMode="External" /><Relationship Id="rId42" Type="http://schemas.openxmlformats.org/officeDocument/2006/relationships/hyperlink" Target="https://advance.lexis.com/api/document?collection=cases&amp;id=urn:contentItem:3S4X-4M00-0039-W0S8-00000-00&amp;context=1519360" TargetMode="External" /><Relationship Id="rId43" Type="http://schemas.openxmlformats.org/officeDocument/2006/relationships/hyperlink" Target="https://advance.lexis.com/api/document?collection=cases&amp;id=urn:contentItem:3S65-KRT0-003B-R0G6-00000-00&amp;context=1519360" TargetMode="External" /><Relationship Id="rId44" Type="http://schemas.openxmlformats.org/officeDocument/2006/relationships/hyperlink" Target="https://advance.lexis.com/api/document?collection=cases&amp;id=urn:contentItem:3S4X-FHX0-003B-S04Y-00000-00&amp;context=1519360" TargetMode="External" /><Relationship Id="rId45" Type="http://schemas.openxmlformats.org/officeDocument/2006/relationships/hyperlink" Target="https://advance.lexis.com/api/document?collection=cases&amp;id=urn:contentItem:592S-84R1-F04K-M040-00000-00&amp;context=1519360" TargetMode="External" /><Relationship Id="rId46" Type="http://schemas.openxmlformats.org/officeDocument/2006/relationships/hyperlink" Target="https://advance.lexis.com/api/document?collection=cases&amp;id=urn:contentItem:3S4X-8030-003B-50C3-00000-00&amp;context=1519360" TargetMode="External" /><Relationship Id="rId47" Type="http://schemas.openxmlformats.org/officeDocument/2006/relationships/hyperlink" Target="https://advance.lexis.com/api/document?collection=cases&amp;id=urn:contentItem:3S4X-34W0-003B-S0NR-00000-00&amp;context=1519360" TargetMode="External" /><Relationship Id="rId48" Type="http://schemas.openxmlformats.org/officeDocument/2006/relationships/hyperlink" Target="https://advance.lexis.com/api/document?collection=cases&amp;id=urn:contentItem:3S4X-3G30-003B-S489-00000-00&amp;context=1519360" TargetMode="External" /><Relationship Id="rId49" Type="http://schemas.openxmlformats.org/officeDocument/2006/relationships/hyperlink" Target="https://advance.lexis.com/api/document?collection=cases&amp;id=urn:contentItem:3S4X-5340-003B-S093-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4R70-003B-S3VC-00000-00&amp;context=1519360" TargetMode="External" /><Relationship Id="rId51" Type="http://schemas.openxmlformats.org/officeDocument/2006/relationships/hyperlink" Target="https://advance.lexis.com/api/document?collection=cases&amp;id=urn:contentItem:44XD-1FR0-004C-101T-00000-00&amp;context=1519360" TargetMode="External" /><Relationship Id="rId52" Type="http://schemas.openxmlformats.org/officeDocument/2006/relationships/hyperlink" Target="https://advance.lexis.com/api/document?collection=cases&amp;id=urn:contentItem:3Y9W-GD10-004C-200C-00000-00&amp;context=1519360" TargetMode="External" /><Relationship Id="rId53" Type="http://schemas.openxmlformats.org/officeDocument/2006/relationships/hyperlink" Target="https://advance.lexis.com/api/document?collection=cases&amp;id=urn:contentItem:3RJ6-FD20-003B-R0MX-00000-00&amp;context=1519360" TargetMode="External" /><Relationship Id="rId54" Type="http://schemas.openxmlformats.org/officeDocument/2006/relationships/hyperlink" Target="https://advance.lexis.com/api/document?collection=cases&amp;id=urn:contentItem:3S4X-BM10-003B-42TJ-00000-00&amp;context=1519360" TargetMode="External" /><Relationship Id="rId55" Type="http://schemas.openxmlformats.org/officeDocument/2006/relationships/hyperlink" Target="https://advance.lexis.com/api/document?collection=cases&amp;id=urn:contentItem:3S4X-GW10-003B-P55Y-00000-00&amp;context=1519360" TargetMode="External" /><Relationship Id="rId56" Type="http://schemas.openxmlformats.org/officeDocument/2006/relationships/hyperlink" Target="https://advance.lexis.com/api/document?collection=cases&amp;id=urn:contentItem:4FSX-4630-0038-X26X-00000-00&amp;context=1519360" TargetMode="External" /><Relationship Id="rId57" Type="http://schemas.openxmlformats.org/officeDocument/2006/relationships/hyperlink" Target="https://advance.lexis.com/api/document?collection=cases&amp;id=urn:contentItem:4N3Y-D880-TVVT-Y28C-00000-00&amp;context=1519360" TargetMode="External" /><Relationship Id="rId58" Type="http://schemas.openxmlformats.org/officeDocument/2006/relationships/hyperlink" Target="https://advance.lexis.com/api/document?collection=cases&amp;id=urn:contentItem:3S4X-BCH0-001B-K1J4-00000-00&amp;context=1519360" TargetMode="External" /><Relationship Id="rId59" Type="http://schemas.openxmlformats.org/officeDocument/2006/relationships/hyperlink" Target="https://advance.lexis.com/api/document?collection=cases&amp;id=urn:contentItem:4CJ6-P500-0038-X23W-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J56-5FC1-F04F-F239-00000-00&amp;context=1519360" TargetMode="External" /><Relationship Id="rId61" Type="http://schemas.openxmlformats.org/officeDocument/2006/relationships/hyperlink" Target="https://advance.lexis.com/api/document?collection=cases&amp;id=urn:contentItem:3S4X-05P0-0039-M072-00000-00&amp;context=1519360" TargetMode="External" /><Relationship Id="rId62" Type="http://schemas.openxmlformats.org/officeDocument/2006/relationships/hyperlink" Target="https://advance.lexis.com/api/document?collection=cases&amp;id=urn:contentItem:3S4X-2NJ0-0039-M4VT-00000-00&amp;context=1519360" TargetMode="External" /><Relationship Id="rId63" Type="http://schemas.openxmlformats.org/officeDocument/2006/relationships/hyperlink" Target="https://advance.lexis.com/api/document?collection=cases&amp;id=urn:contentItem:3S4X-7FG0-003B-S288-00000-00&amp;context=1519360" TargetMode="External" /><Relationship Id="rId64" Type="http://schemas.openxmlformats.org/officeDocument/2006/relationships/hyperlink" Target="https://advance.lexis.com/api/document?collection=cases&amp;id=urn:contentItem:3S4X-0580-0039-X4MT-00000-00&amp;context=1519360" TargetMode="External" /><Relationship Id="rId65" Type="http://schemas.openxmlformats.org/officeDocument/2006/relationships/hyperlink" Target="https://advance.lexis.com/api/document?collection=cases&amp;id=urn:contentItem:3S4X-4GJ0-003B-S3KP-00000-00&amp;context=1519360" TargetMode="External" /><Relationship Id="rId66" Type="http://schemas.openxmlformats.org/officeDocument/2006/relationships/hyperlink" Target="https://advance.lexis.com/api/document?collection=cases&amp;id=urn:contentItem:7XKW-FC90-YB0V-G08T-00000-00&amp;context=1519360" TargetMode="External" /><Relationship Id="rId67" Type="http://schemas.openxmlformats.org/officeDocument/2006/relationships/hyperlink" Target="https://advance.lexis.com/api/document?collection=cases&amp;id=urn:contentItem:45BM-DPT0-0038-X0W7-00000-00&amp;context=1519360" TargetMode="External" /><Relationship Id="rId68" Type="http://schemas.openxmlformats.org/officeDocument/2006/relationships/hyperlink" Target="https://advance.lexis.com/api/document?collection=cases&amp;id=urn:contentItem:652C-M301-JSC5-M4R2-00000-00&amp;context=1519360" TargetMode="External" /><Relationship Id="rId69" Type="http://schemas.openxmlformats.org/officeDocument/2006/relationships/hyperlink" Target="https://advance.lexis.com/api/document?collection=cases&amp;id=urn:contentItem:5RG4-7S81-F04K-F55Y-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S4X-3B50-003B-S2XN-00000-00&amp;context=1519360" TargetMode="External" /><Relationship Id="rId71" Type="http://schemas.openxmlformats.org/officeDocument/2006/relationships/hyperlink" Target="https://advance.lexis.com/api/document?collection=cases&amp;id=urn:contentItem:3S4X-BDV0-003B-S1TF-00000-00&amp;context=1519360" TargetMode="External" /><Relationship Id="rId72" Type="http://schemas.openxmlformats.org/officeDocument/2006/relationships/hyperlink" Target="https://advance.lexis.com/api/document?collection=cases&amp;id=urn:contentItem:3S4W-VKT0-003B-G4RK-00000-00&amp;context=1519360" TargetMode="External" /><Relationship Id="rId73" Type="http://schemas.openxmlformats.org/officeDocument/2006/relationships/hyperlink" Target="https://advance.lexis.com/api/document?collection=cases&amp;id=urn:contentItem:3S4X-5R30-008H-V1DY-00000-00&amp;context=1519360" TargetMode="External" /><Relationship Id="rId74" Type="http://schemas.openxmlformats.org/officeDocument/2006/relationships/hyperlink" Target="https://advance.lexis.com/api/document?collection=cases&amp;id=urn:contentItem:3S4X-CN50-0039-N2GG-00000-00&amp;context=1519360" TargetMode="External" /><Relationship Id="rId75" Type="http://schemas.openxmlformats.org/officeDocument/2006/relationships/hyperlink" Target="https://advance.lexis.com/api/document?collection=cases&amp;id=urn:contentItem:4B7G-2320-004C-001H-00000-00&amp;context=1519360" TargetMode="External" /><Relationship Id="rId76" Type="http://schemas.openxmlformats.org/officeDocument/2006/relationships/hyperlink" Target="https://advance.lexis.com/api/document?collection=cases&amp;id=urn:contentItem:3S4X-7S80-003B-S480-00000-00&amp;context=1519360" TargetMode="External" /><Relationship Id="rId77" Type="http://schemas.openxmlformats.org/officeDocument/2006/relationships/hyperlink" Target="https://advance.lexis.com/api/document?collection=cases&amp;id=urn:contentItem:3S4X-JP80-003B-S1KC-00000-00&amp;context=1519360" TargetMode="External" /><Relationship Id="rId78" Type="http://schemas.openxmlformats.org/officeDocument/2006/relationships/hyperlink" Target="https://advance.lexis.com/api/document?collection=cases&amp;id=urn:contentItem:4CN0-9PW0-0038-X365-00000-00&amp;context=1519360" TargetMode="External" /><Relationship Id="rId79" Type="http://schemas.openxmlformats.org/officeDocument/2006/relationships/hyperlink" Target="https://advance.lexis.com/api/document?collection=cases&amp;id=urn:contentItem:5KNH-BF61-F04K-M15Y-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7YJR-CH61-2RHS-S04G-00000-00&amp;context=1519360" TargetMode="External" /><Relationship Id="rId81" Type="http://schemas.openxmlformats.org/officeDocument/2006/relationships/hyperlink" Target="https://advance.lexis.com/api/document?collection=cases&amp;id=urn:contentItem:46D8-9DC0-0038-X03Y-00000-00&amp;context=1519360" TargetMode="External" /><Relationship Id="rId82" Type="http://schemas.openxmlformats.org/officeDocument/2006/relationships/hyperlink" Target="https://advance.lexis.com/api/document?collection=cases&amp;id=urn:contentItem:439X-43V0-0038-X420-00000-00&amp;context=1519360" TargetMode="External" /><Relationship Id="rId83" Type="http://schemas.openxmlformats.org/officeDocument/2006/relationships/hyperlink" Target="https://advance.lexis.com/api/document?collection=cases&amp;id=urn:contentItem:3S4X-FPN0-003B-S1FC-00000-00&amp;context=1519360" TargetMode="External" /><Relationship Id="rId84" Type="http://schemas.openxmlformats.org/officeDocument/2006/relationships/hyperlink" Target="https://advance.lexis.com/api/document?collection=cases&amp;id=urn:contentItem:3S42-KWV0-00B1-D22R-00000-00&amp;context=1519360" TargetMode="External" /><Relationship Id="rId85" Type="http://schemas.openxmlformats.org/officeDocument/2006/relationships/hyperlink" Target="https://advance.lexis.com/api/document?collection=cases&amp;id=urn:contentItem:3S4X-4BY0-008H-V4YK-00000-00&amp;context=1519360" TargetMode="External" /><Relationship Id="rId86" Type="http://schemas.openxmlformats.org/officeDocument/2006/relationships/hyperlink" Target="https://advance.lexis.com/api/document?collection=cases&amp;id=urn:contentItem:3S4X-1K80-003B-G20F-00000-00&amp;context=1519360" TargetMode="External" /><Relationship Id="rId87" Type="http://schemas.openxmlformats.org/officeDocument/2006/relationships/hyperlink" Target="https://advance.lexis.com/api/document?collection=cases&amp;id=urn:contentItem:3S4X-6K50-0039-W3H5-00000-00&amp;context=1519360" TargetMode="External" /><Relationship Id="rId88" Type="http://schemas.openxmlformats.org/officeDocument/2006/relationships/hyperlink" Target="https://advance.lexis.com/api/document?collection=cases&amp;id=urn:contentItem:4MVP-6HT0-TVWB-J1SK-00000-00&amp;context=1519360" TargetMode="External" /><Relationship Id="rId89" Type="http://schemas.openxmlformats.org/officeDocument/2006/relationships/hyperlink" Target="https://advance.lexis.com/api/document?collection=cases&amp;id=urn:contentItem:6427-RWC1-F5KY-B2RW-00000-00&amp;context=1519360" TargetMode="External" /><Relationship Id="rId9" Type="http://schemas.openxmlformats.org/officeDocument/2006/relationships/hyperlink" Target="https://advance.lexis.com/api/document?collection=cases&amp;id=urn:contentItem:67WC-J531-F528-G3YH-00000-00&amp;context=1519360" TargetMode="External" /><Relationship Id="rId90" Type="http://schemas.openxmlformats.org/officeDocument/2006/relationships/hyperlink" Target="https://advance.lexis.com/api/document?collection=cases&amp;id=urn:contentItem:3S4X-CV70-003B-S2J4-00000-00&amp;context=1519360" TargetMode="External" /><Relationship Id="rId91" Type="http://schemas.openxmlformats.org/officeDocument/2006/relationships/hyperlink" Target="https://advance.lexis.com/api/document?collection=cases&amp;id=urn:contentItem:3S4X-1YK0-006F-M1S6-00000-00&amp;context=1519360" TargetMode="External" /><Relationship Id="rId92" Type="http://schemas.openxmlformats.org/officeDocument/2006/relationships/hyperlink" Target="https://advance.lexis.com/api/document?collection=cases&amp;id=urn:contentItem:4581-TBF0-0038-X02W-00000-00&amp;context=1519360" TargetMode="External" /><Relationship Id="rId93" Type="http://schemas.openxmlformats.org/officeDocument/2006/relationships/hyperlink" Target="https://advance.lexis.com/api/document?collection=cases&amp;id=urn:contentItem:3S4X-G470-003B-S2VW-00000-00&amp;context=1519360" TargetMode="External" /><Relationship Id="rId94" Type="http://schemas.openxmlformats.org/officeDocument/2006/relationships/hyperlink" Target="https://advance.lexis.com/api/document?collection=cases&amp;id=urn:contentItem:3S6D-5020-0038-X02M-00000-00&amp;context=1519360" TargetMode="External" /><Relationship Id="rId95" Type="http://schemas.openxmlformats.org/officeDocument/2006/relationships/hyperlink" Target="https://advance.lexis.com/api/document?collection=cases&amp;id=urn:contentItem:3S4W-XDS0-003B-R3R7-00000-00&amp;context=1519360" TargetMode="External" /><Relationship Id="rId96" Type="http://schemas.openxmlformats.org/officeDocument/2006/relationships/hyperlink" Target="https://advance.lexis.com/api/document?collection=cases&amp;id=urn:contentItem:48R3-F830-0038-X0B7-00000-00&amp;context=1519360" TargetMode="External" /><Relationship Id="rId97" Type="http://schemas.openxmlformats.org/officeDocument/2006/relationships/hyperlink" Target="https://advance.lexis.com/api/document?collection=cases&amp;id=urn:contentItem:482X-6XN0-0038-X43P-00000-00&amp;context=1519360" TargetMode="External" /><Relationship Id="rId98" Type="http://schemas.openxmlformats.org/officeDocument/2006/relationships/hyperlink" Target="https://advance.lexis.com/api/document?collection=cases&amp;id=urn:contentItem:3S4X-9Y20-003B-S344-00000-00&amp;context=1519360" TargetMode="External" /><Relationship Id="rId99" Type="http://schemas.openxmlformats.org/officeDocument/2006/relationships/hyperlink" Target="https://advance.lexis.com/api/document?collection=cases&amp;id=urn:contentItem:52V4-8HB1-F04D-5059-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44V-3B01-DYB7-W29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$115,413.00 in U.S. Currency, 665 F. Supp. 3d 770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84</vt:lpwstr>
  </property>
  <property fmtid="{D5CDD505-2E9C-101B-9397-08002B2CF9AE}" pid="3" name="LADocCount">
    <vt:lpwstr>1</vt:lpwstr>
  </property>
  <property fmtid="{D5CDD505-2E9C-101B-9397-08002B2CF9AE}" pid="4" name="LADocumentID:84">
    <vt:lpwstr>Doc::urn:hlct:5|contextualFeaturePermID::1519360</vt:lpwstr>
  </property>
  <property fmtid="{D5CDD505-2E9C-101B-9397-08002B2CF9AE}" pid="5" name="UserPermID">
    <vt:lpwstr>urn:user:PA186186283</vt:lpwstr>
  </property>
</Properties>
</file>