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2262C" w14:textId="3FAE225D" w:rsidR="00F659DE" w:rsidRPr="00F659DE" w:rsidRDefault="00F659DE" w:rsidP="002B2C43">
      <w:pPr>
        <w:ind w:left="720" w:hanging="360"/>
        <w:jc w:val="center"/>
        <w:rPr>
          <w:rFonts w:ascii="Times New Roman" w:hAnsi="Times New Roman" w:cs="Times New Roman"/>
          <w:b/>
          <w:bCs/>
          <w:sz w:val="28"/>
          <w:szCs w:val="28"/>
        </w:rPr>
      </w:pPr>
      <w:r w:rsidRPr="00F659DE">
        <w:rPr>
          <w:rFonts w:ascii="Times New Roman" w:hAnsi="Times New Roman" w:cs="Times New Roman"/>
          <w:b/>
          <w:bCs/>
          <w:sz w:val="28"/>
          <w:szCs w:val="28"/>
        </w:rPr>
        <w:t>Gamma Ray Spectroscopy and Beta Particles in a Magnetic Field</w:t>
      </w:r>
    </w:p>
    <w:p w14:paraId="2E3B50FF" w14:textId="4646615E" w:rsidR="002B2C43" w:rsidRPr="006E1146" w:rsidRDefault="002B2C43" w:rsidP="002B2C43">
      <w:pPr>
        <w:ind w:left="720" w:hanging="360"/>
        <w:jc w:val="center"/>
        <w:rPr>
          <w:rFonts w:ascii="Times New Roman" w:hAnsi="Times New Roman" w:cs="Times New Roman"/>
          <w:sz w:val="28"/>
          <w:szCs w:val="28"/>
        </w:rPr>
      </w:pPr>
      <w:r w:rsidRPr="006E1146">
        <w:rPr>
          <w:rFonts w:ascii="Times New Roman" w:hAnsi="Times New Roman" w:cs="Times New Roman"/>
          <w:sz w:val="28"/>
          <w:szCs w:val="28"/>
        </w:rPr>
        <w:t>Elijah Gill</w:t>
      </w:r>
    </w:p>
    <w:p w14:paraId="5BD43AFB" w14:textId="0A35479A" w:rsidR="00921E49" w:rsidRPr="006E05B4" w:rsidRDefault="00F659DE" w:rsidP="003137D8">
      <w:pPr>
        <w:ind w:left="720" w:hanging="360"/>
        <w:jc w:val="center"/>
        <w:rPr>
          <w:rFonts w:ascii="Times New Roman" w:hAnsi="Times New Roman" w:cs="Times New Roman"/>
          <w:sz w:val="28"/>
          <w:szCs w:val="28"/>
        </w:rPr>
      </w:pPr>
      <w:r>
        <w:rPr>
          <w:rFonts w:ascii="Times New Roman" w:hAnsi="Times New Roman" w:cs="Times New Roman"/>
          <w:sz w:val="28"/>
          <w:szCs w:val="28"/>
        </w:rPr>
        <w:t>9</w:t>
      </w:r>
      <w:r w:rsidR="002B2C43" w:rsidRPr="006E1146">
        <w:rPr>
          <w:rFonts w:ascii="Times New Roman" w:hAnsi="Times New Roman" w:cs="Times New Roman"/>
          <w:sz w:val="28"/>
          <w:szCs w:val="28"/>
        </w:rPr>
        <w:t xml:space="preserve"> </w:t>
      </w:r>
      <w:r>
        <w:rPr>
          <w:rFonts w:ascii="Times New Roman" w:hAnsi="Times New Roman" w:cs="Times New Roman"/>
          <w:sz w:val="28"/>
          <w:szCs w:val="28"/>
        </w:rPr>
        <w:t>November</w:t>
      </w:r>
      <w:r w:rsidR="002B2C43" w:rsidRPr="006E1146">
        <w:rPr>
          <w:rFonts w:ascii="Times New Roman" w:hAnsi="Times New Roman" w:cs="Times New Roman"/>
          <w:sz w:val="28"/>
          <w:szCs w:val="28"/>
        </w:rPr>
        <w:t xml:space="preserve"> 2023</w:t>
      </w:r>
    </w:p>
    <w:p w14:paraId="3CE13889" w14:textId="77777777" w:rsidR="00224110" w:rsidRDefault="00224110" w:rsidP="00224110">
      <w:pPr>
        <w:spacing w:after="0"/>
        <w:ind w:left="567" w:right="567"/>
        <w:jc w:val="center"/>
        <w:rPr>
          <w:rFonts w:ascii="Times New Roman" w:hAnsi="Times New Roman" w:cs="Times New Roman"/>
        </w:rPr>
      </w:pPr>
      <w:r>
        <w:rPr>
          <w:rFonts w:ascii="Times New Roman" w:hAnsi="Times New Roman" w:cs="Times New Roman"/>
        </w:rPr>
        <w:t>Measuring the spectra of various radioactive sources and using the peaks to find the linear attenuation coefficient for lead and aluminium with the sources.</w:t>
      </w:r>
    </w:p>
    <w:p w14:paraId="24CD0EDA" w14:textId="2DAC0FA7" w:rsidR="00F14807" w:rsidRPr="004009CE" w:rsidRDefault="00224110" w:rsidP="004009CE">
      <w:pPr>
        <w:ind w:left="567" w:right="567"/>
        <w:jc w:val="center"/>
        <w:rPr>
          <w:rFonts w:ascii="Times New Roman" w:hAnsi="Times New Roman" w:cs="Times New Roman"/>
          <w:sz w:val="24"/>
          <w:szCs w:val="24"/>
        </w:rPr>
      </w:pPr>
      <w:r>
        <w:rPr>
          <w:rFonts w:ascii="Times New Roman" w:hAnsi="Times New Roman" w:cs="Times New Roman"/>
        </w:rPr>
        <w:t>Finding the energy of beta particles emitted from a source using a magnetic field as a momentum selector.</w:t>
      </w:r>
    </w:p>
    <w:p w14:paraId="663BA40C" w14:textId="6F289DA1" w:rsidR="00207C98" w:rsidRPr="00224110" w:rsidRDefault="00207C98" w:rsidP="00207C98">
      <w:pPr>
        <w:rPr>
          <w:rFonts w:ascii="Times New Roman" w:hAnsi="Times New Roman" w:cs="Times New Roman"/>
          <w:b/>
          <w:bCs/>
          <w:sz w:val="32"/>
          <w:szCs w:val="32"/>
        </w:rPr>
      </w:pPr>
      <w:r w:rsidRPr="00224110">
        <w:rPr>
          <w:rFonts w:ascii="Times New Roman" w:hAnsi="Times New Roman" w:cs="Times New Roman"/>
          <w:b/>
          <w:bCs/>
          <w:sz w:val="32"/>
          <w:szCs w:val="32"/>
        </w:rPr>
        <w:t xml:space="preserve">1. </w:t>
      </w:r>
      <w:r w:rsidR="00F14807" w:rsidRPr="00224110">
        <w:rPr>
          <w:rFonts w:ascii="Times New Roman" w:hAnsi="Times New Roman" w:cs="Times New Roman"/>
          <w:b/>
          <w:bCs/>
          <w:sz w:val="32"/>
          <w:szCs w:val="32"/>
        </w:rPr>
        <w:t>Intro</w:t>
      </w:r>
      <w:r w:rsidRPr="00224110">
        <w:rPr>
          <w:rFonts w:ascii="Times New Roman" w:hAnsi="Times New Roman" w:cs="Times New Roman"/>
          <w:b/>
          <w:bCs/>
          <w:sz w:val="32"/>
          <w:szCs w:val="32"/>
        </w:rPr>
        <w:t>duction</w:t>
      </w:r>
    </w:p>
    <w:p w14:paraId="17930FA1" w14:textId="7FCB4C48" w:rsidR="00FD38DB" w:rsidRDefault="00130FC5" w:rsidP="00FD38DB">
      <w:pPr>
        <w:spacing w:after="0"/>
        <w:ind w:firstLine="720"/>
        <w:rPr>
          <w:rFonts w:ascii="Times New Roman" w:hAnsi="Times New Roman" w:cs="Times New Roman"/>
          <w:sz w:val="24"/>
          <w:szCs w:val="24"/>
        </w:rPr>
      </w:pPr>
      <w:r w:rsidRPr="00FD38DB">
        <w:rPr>
          <w:rFonts w:ascii="Times New Roman" w:hAnsi="Times New Roman" w:cs="Times New Roman"/>
          <w:sz w:val="24"/>
          <w:szCs w:val="24"/>
        </w:rPr>
        <w:t xml:space="preserve">When radioactive isotopes of elements decay, the particles and waves they emit can be dangerous to people and, in high enough quantities, can pose a serious risk to our health. </w:t>
      </w:r>
      <w:r w:rsidR="00FD38DB">
        <w:rPr>
          <w:rFonts w:ascii="Times New Roman" w:hAnsi="Times New Roman" w:cs="Times New Roman"/>
          <w:sz w:val="24"/>
          <w:szCs w:val="24"/>
        </w:rPr>
        <w:t xml:space="preserve"> </w:t>
      </w:r>
    </w:p>
    <w:p w14:paraId="59E9FAD6" w14:textId="57B1A292" w:rsidR="00130FC5" w:rsidRDefault="00130FC5" w:rsidP="00FD38DB">
      <w:pPr>
        <w:spacing w:after="0"/>
        <w:ind w:firstLine="720"/>
        <w:rPr>
          <w:rFonts w:ascii="Times New Roman" w:hAnsi="Times New Roman" w:cs="Times New Roman"/>
          <w:sz w:val="24"/>
          <w:szCs w:val="24"/>
        </w:rPr>
      </w:pPr>
      <w:r w:rsidRPr="00FD38DB">
        <w:rPr>
          <w:rFonts w:ascii="Times New Roman" w:hAnsi="Times New Roman" w:cs="Times New Roman"/>
          <w:sz w:val="24"/>
          <w:szCs w:val="24"/>
        </w:rPr>
        <w:t xml:space="preserve">However, </w:t>
      </w:r>
      <w:r w:rsidR="00FD38DB" w:rsidRPr="00FD38DB">
        <w:rPr>
          <w:rFonts w:ascii="Times New Roman" w:hAnsi="Times New Roman" w:cs="Times New Roman"/>
          <w:sz w:val="24"/>
          <w:szCs w:val="24"/>
        </w:rPr>
        <w:t>radioactive decays can be useful processes that can help us perform tasks, such as geological mapping and uranium exploration [</w:t>
      </w:r>
      <w:r w:rsidR="00800FA7">
        <w:rPr>
          <w:rFonts w:ascii="Times New Roman" w:hAnsi="Times New Roman" w:cs="Times New Roman"/>
          <w:sz w:val="24"/>
          <w:szCs w:val="24"/>
        </w:rPr>
        <w:t>1</w:t>
      </w:r>
      <w:r w:rsidR="00FD38DB" w:rsidRPr="00FD38DB">
        <w:rPr>
          <w:rFonts w:ascii="Times New Roman" w:hAnsi="Times New Roman" w:cs="Times New Roman"/>
          <w:sz w:val="24"/>
          <w:szCs w:val="24"/>
        </w:rPr>
        <w:t>], by detecting the gamma rays that are emitted during the decay chain of radioactive materials found in the ground.</w:t>
      </w:r>
    </w:p>
    <w:p w14:paraId="1AA3FE1F" w14:textId="214AA876" w:rsidR="00FD38DB" w:rsidRDefault="00800FA7" w:rsidP="00FD38DB">
      <w:pPr>
        <w:spacing w:after="0"/>
        <w:ind w:firstLine="720"/>
        <w:rPr>
          <w:rFonts w:ascii="Times New Roman" w:hAnsi="Times New Roman" w:cs="Times New Roman"/>
          <w:sz w:val="24"/>
          <w:szCs w:val="24"/>
        </w:rPr>
      </w:pPr>
      <w:r>
        <w:rPr>
          <w:rFonts w:ascii="Times New Roman" w:hAnsi="Times New Roman" w:cs="Times New Roman"/>
          <w:sz w:val="24"/>
          <w:szCs w:val="24"/>
        </w:rPr>
        <w:t xml:space="preserve">Nuclear decays can help us understand the universe and its processes, for example studying beta decays led to the neutrino being theorised in 1933 and later discovered in 1956 [2]. </w:t>
      </w:r>
    </w:p>
    <w:p w14:paraId="6E700115" w14:textId="40412830" w:rsidR="0003748E" w:rsidRPr="00F83965" w:rsidRDefault="00800FA7" w:rsidP="00F83965">
      <w:pPr>
        <w:spacing w:after="0"/>
        <w:ind w:firstLine="720"/>
        <w:rPr>
          <w:rFonts w:ascii="Times New Roman" w:hAnsi="Times New Roman" w:cs="Times New Roman"/>
        </w:rPr>
      </w:pPr>
      <w:r>
        <w:rPr>
          <w:rFonts w:ascii="Times New Roman" w:hAnsi="Times New Roman" w:cs="Times New Roman"/>
          <w:sz w:val="24"/>
          <w:szCs w:val="24"/>
        </w:rPr>
        <w:t xml:space="preserve">Beta particles are also used in medicine; </w:t>
      </w:r>
      <w:r w:rsidR="00F83965">
        <w:rPr>
          <w:rFonts w:ascii="Times New Roman" w:hAnsi="Times New Roman" w:cs="Times New Roman"/>
          <w:sz w:val="24"/>
          <w:szCs w:val="24"/>
        </w:rPr>
        <w:t>cancer therapy utilises beta particles to irradiate and kill tumours [3], magnetic fields could also be used to help guide the beta particles to the cancer, reducing the risk to nearby healthy cells [4].</w:t>
      </w:r>
      <w:r w:rsidR="0003748E">
        <w:rPr>
          <w:rFonts w:ascii="Times New Roman" w:hAnsi="Times New Roman" w:cs="Times New Roman"/>
          <w:sz w:val="24"/>
          <w:szCs w:val="24"/>
        </w:rPr>
        <w:t xml:space="preserve"> </w:t>
      </w:r>
    </w:p>
    <w:p w14:paraId="59E6660F" w14:textId="1C7BBCBF" w:rsidR="0003748E" w:rsidRDefault="0003748E" w:rsidP="0003748E">
      <w:pPr>
        <w:spacing w:after="0"/>
        <w:rPr>
          <w:rFonts w:ascii="Times New Roman" w:hAnsi="Times New Roman" w:cs="Times New Roman"/>
          <w:sz w:val="24"/>
          <w:szCs w:val="24"/>
        </w:rPr>
      </w:pPr>
      <w:r>
        <w:rPr>
          <w:rFonts w:ascii="Times New Roman" w:hAnsi="Times New Roman" w:cs="Times New Roman"/>
          <w:sz w:val="24"/>
          <w:szCs w:val="24"/>
        </w:rPr>
        <w:tab/>
        <w:t>The gamma ray spectroscopy experiment aims to confirm the energies and intensities of gamma rays radiated from several different sources, using a scintillation counter.</w:t>
      </w:r>
      <w:r w:rsidR="00F83965">
        <w:rPr>
          <w:rFonts w:ascii="Times New Roman" w:hAnsi="Times New Roman" w:cs="Times New Roman"/>
          <w:sz w:val="24"/>
          <w:szCs w:val="24"/>
        </w:rPr>
        <w:t xml:space="preserve"> Then to find the linear attenuation coefficient for aluminium and lead at multiple different energy levels.</w:t>
      </w:r>
    </w:p>
    <w:p w14:paraId="7C5FEC33" w14:textId="3908A77A" w:rsidR="003F60CF" w:rsidRPr="004009CE" w:rsidRDefault="0003748E" w:rsidP="006D1EE4">
      <w:pPr>
        <w:rPr>
          <w:rFonts w:ascii="Times New Roman" w:hAnsi="Times New Roman" w:cs="Times New Roman"/>
          <w:sz w:val="24"/>
          <w:szCs w:val="24"/>
        </w:rPr>
      </w:pPr>
      <w:r>
        <w:rPr>
          <w:rFonts w:ascii="Times New Roman" w:hAnsi="Times New Roman" w:cs="Times New Roman"/>
          <w:sz w:val="24"/>
          <w:szCs w:val="24"/>
        </w:rPr>
        <w:tab/>
        <w:t xml:space="preserve">The beta particles in a magnetic field experiment aims to see how beta plus and minus particles behave differently in a magnetic field and </w:t>
      </w:r>
      <w:r w:rsidR="00F83965">
        <w:rPr>
          <w:rFonts w:ascii="Times New Roman" w:hAnsi="Times New Roman" w:cs="Times New Roman"/>
          <w:sz w:val="24"/>
          <w:szCs w:val="24"/>
        </w:rPr>
        <w:t>find the most common kinetic energy for beta particles released from the sources of sodium-22 and strontium-90.</w:t>
      </w:r>
    </w:p>
    <w:p w14:paraId="6F44A173" w14:textId="691DB2B0" w:rsidR="00F14807" w:rsidRPr="00224110" w:rsidRDefault="00207C98" w:rsidP="00207C98">
      <w:pPr>
        <w:rPr>
          <w:rFonts w:ascii="Times New Roman" w:hAnsi="Times New Roman" w:cs="Times New Roman"/>
          <w:b/>
          <w:bCs/>
          <w:sz w:val="32"/>
          <w:szCs w:val="32"/>
        </w:rPr>
      </w:pPr>
      <w:r w:rsidRPr="00224110">
        <w:rPr>
          <w:rFonts w:ascii="Times New Roman" w:hAnsi="Times New Roman" w:cs="Times New Roman"/>
          <w:b/>
          <w:bCs/>
          <w:sz w:val="32"/>
          <w:szCs w:val="32"/>
        </w:rPr>
        <w:t xml:space="preserve">2. </w:t>
      </w:r>
      <w:r w:rsidR="00F14807" w:rsidRPr="00224110">
        <w:rPr>
          <w:rFonts w:ascii="Times New Roman" w:hAnsi="Times New Roman" w:cs="Times New Roman"/>
          <w:b/>
          <w:bCs/>
          <w:sz w:val="32"/>
          <w:szCs w:val="32"/>
        </w:rPr>
        <w:t>Theory</w:t>
      </w:r>
    </w:p>
    <w:p w14:paraId="0F18B4ED" w14:textId="4DDC9B77" w:rsidR="00F9519D" w:rsidRDefault="00F14807" w:rsidP="00F9519D">
      <w:pPr>
        <w:spacing w:after="0"/>
        <w:rPr>
          <w:rFonts w:ascii="Times New Roman" w:hAnsi="Times New Roman" w:cs="Times New Roman"/>
          <w:sz w:val="24"/>
          <w:szCs w:val="24"/>
        </w:rPr>
      </w:pPr>
      <w:r>
        <w:tab/>
      </w:r>
      <w:r w:rsidR="00E81747">
        <w:rPr>
          <w:rFonts w:ascii="Times New Roman" w:hAnsi="Times New Roman" w:cs="Times New Roman"/>
          <w:sz w:val="24"/>
          <w:szCs w:val="24"/>
        </w:rPr>
        <w:t>Certain isotopes of elements are unstable, due to a surplus or deficit of neutrons in the nucleus, compared to the number of protons, these are known as radionuclides. When these isotopes decay they emit either alpha, beta plus, beta minus particles or gamma rays, to stabilise their nucleus. Gamma rays are different to the other forms of decay as they are high energy electromagnetic waves, also known as photons. They are emitted when a nucleus moves from an excited state to the ground state [</w:t>
      </w:r>
      <w:r w:rsidR="009B7D83">
        <w:rPr>
          <w:rFonts w:ascii="Times New Roman" w:hAnsi="Times New Roman" w:cs="Times New Roman"/>
          <w:sz w:val="24"/>
          <w:szCs w:val="24"/>
        </w:rPr>
        <w:t>5</w:t>
      </w:r>
      <w:r w:rsidR="00E81747">
        <w:rPr>
          <w:rFonts w:ascii="Times New Roman" w:hAnsi="Times New Roman" w:cs="Times New Roman"/>
          <w:sz w:val="24"/>
          <w:szCs w:val="24"/>
        </w:rPr>
        <w:t>].</w:t>
      </w:r>
      <w:r w:rsidR="00E81747">
        <w:rPr>
          <w:rFonts w:ascii="Times New Roman" w:hAnsi="Times New Roman" w:cs="Times New Roman"/>
          <w:sz w:val="24"/>
          <w:szCs w:val="24"/>
        </w:rPr>
        <w:t xml:space="preserve"> Due to energy states in nuclei being quantised [</w:t>
      </w:r>
      <w:r w:rsidR="009B7D83">
        <w:rPr>
          <w:rFonts w:ascii="Times New Roman" w:hAnsi="Times New Roman" w:cs="Times New Roman"/>
          <w:sz w:val="24"/>
          <w:szCs w:val="24"/>
        </w:rPr>
        <w:t>6</w:t>
      </w:r>
      <w:r w:rsidR="00E81747">
        <w:rPr>
          <w:rFonts w:ascii="Times New Roman" w:hAnsi="Times New Roman" w:cs="Times New Roman"/>
          <w:sz w:val="24"/>
          <w:szCs w:val="24"/>
        </w:rPr>
        <w:t xml:space="preserve">], the energy of emitted gamma rays </w:t>
      </w:r>
      <w:r w:rsidR="00F9519D">
        <w:rPr>
          <w:rFonts w:ascii="Times New Roman" w:hAnsi="Times New Roman" w:cs="Times New Roman"/>
          <w:sz w:val="24"/>
          <w:szCs w:val="24"/>
        </w:rPr>
        <w:t>is</w:t>
      </w:r>
      <w:r w:rsidR="00E81747">
        <w:rPr>
          <w:rFonts w:ascii="Times New Roman" w:hAnsi="Times New Roman" w:cs="Times New Roman"/>
          <w:sz w:val="24"/>
          <w:szCs w:val="24"/>
        </w:rPr>
        <w:t xml:space="preserve"> limited to certain values</w:t>
      </w:r>
      <w:r w:rsidR="00F9519D">
        <w:rPr>
          <w:rFonts w:ascii="Times New Roman" w:hAnsi="Times New Roman" w:cs="Times New Roman"/>
          <w:sz w:val="24"/>
          <w:szCs w:val="24"/>
        </w:rPr>
        <w:t>, this is also the case for beta particles</w:t>
      </w:r>
      <w:r w:rsidR="00E81747">
        <w:rPr>
          <w:rFonts w:ascii="Times New Roman" w:hAnsi="Times New Roman" w:cs="Times New Roman"/>
          <w:sz w:val="24"/>
          <w:szCs w:val="24"/>
        </w:rPr>
        <w:t>.</w:t>
      </w:r>
      <w:r w:rsidR="00F9519D">
        <w:rPr>
          <w:rFonts w:ascii="Times New Roman" w:hAnsi="Times New Roman" w:cs="Times New Roman"/>
          <w:sz w:val="24"/>
          <w:szCs w:val="24"/>
        </w:rPr>
        <w:t xml:space="preserve"> By measuring a range of energies from nuclear decays, a spectrum can be produced to find the most common energies of particles and waves emitted.</w:t>
      </w:r>
    </w:p>
    <w:p w14:paraId="295057E4" w14:textId="77777777" w:rsidR="00DD44B1" w:rsidRDefault="00F9519D" w:rsidP="00F9519D">
      <w:pPr>
        <w:spacing w:after="0"/>
        <w:rPr>
          <w:rFonts w:ascii="Times New Roman" w:hAnsi="Times New Roman" w:cs="Times New Roman"/>
          <w:sz w:val="24"/>
          <w:szCs w:val="24"/>
        </w:rPr>
      </w:pPr>
      <w:r>
        <w:rPr>
          <w:rFonts w:ascii="Times New Roman" w:hAnsi="Times New Roman" w:cs="Times New Roman"/>
          <w:sz w:val="24"/>
          <w:szCs w:val="24"/>
        </w:rPr>
        <w:tab/>
        <w:t xml:space="preserve">Beta particles </w:t>
      </w:r>
      <w:r w:rsidR="00BE2CFB">
        <w:rPr>
          <w:rFonts w:ascii="Times New Roman" w:hAnsi="Times New Roman" w:cs="Times New Roman"/>
          <w:sz w:val="24"/>
          <w:szCs w:val="24"/>
        </w:rPr>
        <w:t>are electrons or positrons that have extremely high energies, emitted from the nucleus after a beta-minus or beta-plus decay respectively.</w:t>
      </w:r>
      <w:r w:rsidR="00DD44B1">
        <w:rPr>
          <w:rFonts w:ascii="Times New Roman" w:hAnsi="Times New Roman" w:cs="Times New Roman"/>
          <w:sz w:val="24"/>
          <w:szCs w:val="24"/>
        </w:rPr>
        <w:t xml:space="preserve"> The equations representing these decays are:</w:t>
      </w:r>
    </w:p>
    <w:p w14:paraId="3474B759" w14:textId="5F738ACE" w:rsidR="009B0638" w:rsidRPr="009B0638" w:rsidRDefault="00DD44B1" w:rsidP="009B0638">
      <w:pPr>
        <w:spacing w:after="0"/>
        <w:jc w:val="cente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r>
          <w:rPr>
            <w:rFonts w:ascii="Cambria Math" w:hAnsi="Cambria Math" w:cs="Times New Roman"/>
            <w:sz w:val="24"/>
            <w:szCs w:val="24"/>
          </w:rPr>
          <m:t xml:space="preserve"> decay:</m:t>
        </m:r>
        <m:r>
          <w:rPr>
            <w:rFonts w:ascii="Cambria Math" w:hAnsi="Cambria Math" w:cs="Times New Roman"/>
            <w:sz w:val="24"/>
            <w:szCs w:val="24"/>
          </w:rPr>
          <m:t xml:space="preserve"> </m:t>
        </m:r>
        <m:r>
          <w:rPr>
            <w:rFonts w:ascii="Cambria Math" w:hAnsi="Cambria Math" w:cs="Times New Roman"/>
            <w:sz w:val="24"/>
            <w:szCs w:val="24"/>
          </w:rPr>
          <m:t>n</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ν</m:t>
                </m:r>
              </m:e>
            </m:acc>
          </m:e>
          <m:sub>
            <m:r>
              <w:rPr>
                <w:rFonts w:ascii="Cambria Math" w:hAnsi="Cambria Math" w:cs="Times New Roman"/>
                <w:sz w:val="24"/>
                <w:szCs w:val="24"/>
              </w:rPr>
              <m:t>e</m:t>
            </m:r>
          </m:sub>
        </m:sSub>
      </m:oMath>
      <w:r w:rsidR="009B0638">
        <w:rPr>
          <w:rFonts w:ascii="Times New Roman" w:eastAsiaTheme="minorEastAsia" w:hAnsi="Times New Roman" w:cs="Times New Roman"/>
          <w:sz w:val="24"/>
          <w:szCs w:val="24"/>
        </w:rPr>
        <w:t xml:space="preserve"> </w:t>
      </w:r>
      <w:r w:rsidR="009B0638">
        <w:rPr>
          <w:rFonts w:ascii="Cambria Math" w:hAnsi="Cambria Math" w:cs="Times New Roman"/>
          <w:i/>
          <w:sz w:val="24"/>
          <w:szCs w:val="24"/>
        </w:rPr>
        <w:tab/>
      </w:r>
      <m:oMath>
        <m:sSup>
          <m:sSupPr>
            <m:ctrlPr>
              <w:rPr>
                <w:rFonts w:ascii="Cambria Math" w:hAnsi="Cambria Math" w:cs="Times New Roman"/>
                <w:i/>
                <w:sz w:val="24"/>
                <w:szCs w:val="24"/>
              </w:rPr>
            </m:ctrlPr>
          </m:sSupPr>
          <m:e>
            <m:r>
              <w:rPr>
                <w:rFonts w:ascii="Cambria Math" w:hAnsi="Cambria Math" w:cs="Times New Roman"/>
                <w:sz w:val="24"/>
                <w:szCs w:val="24"/>
              </w:rPr>
              <m:t>β</m:t>
            </m:r>
          </m:e>
          <m:sup>
            <m:r>
              <w:rPr>
                <w:rFonts w:ascii="Cambria Math" w:hAnsi="Cambria Math" w:cs="Times New Roman"/>
                <w:sz w:val="24"/>
                <w:szCs w:val="24"/>
              </w:rPr>
              <m:t>+</m:t>
            </m:r>
          </m:sup>
        </m:sSup>
        <m:r>
          <w:rPr>
            <w:rFonts w:ascii="Cambria Math" w:hAnsi="Cambria Math" w:cs="Times New Roman"/>
            <w:sz w:val="24"/>
            <w:szCs w:val="24"/>
          </w:rPr>
          <m:t xml:space="preserve"> decay:</m:t>
        </m:r>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up>
        </m:sSup>
        <m:r>
          <w:rPr>
            <w:rFonts w:ascii="Cambria Math" w:hAnsi="Cambria Math" w:cs="Times New Roman"/>
            <w:sz w:val="24"/>
            <w:szCs w:val="24"/>
          </w:rPr>
          <m:t>+</m:t>
        </m:r>
        <m:r>
          <w:rPr>
            <w:rFonts w:ascii="Cambria Math" w:hAnsi="Cambria Math" w:cs="Times New Roman"/>
            <w:sz w:val="24"/>
            <w:szCs w:val="24"/>
          </w:rPr>
          <m:t>n</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e</m:t>
            </m:r>
          </m:sub>
        </m:sSub>
      </m:oMath>
    </w:p>
    <w:p w14:paraId="530E963D" w14:textId="703978E5" w:rsidR="00F9519D" w:rsidRDefault="00BE2CFB" w:rsidP="00F9519D">
      <w:pPr>
        <w:spacing w:after="0"/>
        <w:rPr>
          <w:rFonts w:ascii="Times New Roman" w:hAnsi="Times New Roman" w:cs="Times New Roman"/>
          <w:sz w:val="24"/>
          <w:szCs w:val="24"/>
        </w:rPr>
      </w:pPr>
      <w:r>
        <w:rPr>
          <w:rFonts w:ascii="Times New Roman" w:hAnsi="Times New Roman" w:cs="Times New Roman"/>
          <w:sz w:val="24"/>
          <w:szCs w:val="24"/>
        </w:rPr>
        <w:t xml:space="preserve">These particles both have a charge, so their direction of movement can be changed using a magnetic field. For a charged particle moving perpendicular to the magnetic field, a force of </w:t>
      </w:r>
      <w:r>
        <w:rPr>
          <w:rFonts w:ascii="Times New Roman" w:hAnsi="Times New Roman" w:cs="Times New Roman"/>
          <w:sz w:val="24"/>
          <w:szCs w:val="24"/>
        </w:rPr>
        <w:lastRenderedPageBreak/>
        <w:t>magnitude qvB is experience</w:t>
      </w:r>
      <w:r w:rsidR="00571A84">
        <w:rPr>
          <w:rFonts w:ascii="Times New Roman" w:hAnsi="Times New Roman" w:cs="Times New Roman"/>
          <w:sz w:val="24"/>
          <w:szCs w:val="24"/>
        </w:rPr>
        <w:t>d</w:t>
      </w:r>
      <w:r>
        <w:rPr>
          <w:rFonts w:ascii="Times New Roman" w:hAnsi="Times New Roman" w:cs="Times New Roman"/>
          <w:sz w:val="24"/>
          <w:szCs w:val="24"/>
        </w:rPr>
        <w:t>. This force is centripetal so causes the particle to undergo circular motion. This can be represented with the equation:</w:t>
      </w:r>
    </w:p>
    <w:p w14:paraId="5312CDA1" w14:textId="5CE2215F" w:rsidR="00BE2CFB" w:rsidRDefault="00DA6C49" w:rsidP="00DA6C49">
      <w:pPr>
        <w:ind w:left="2880" w:firstLine="720"/>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qvB=</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r w:rsidR="00BE2CFB" w:rsidRPr="00BE2CFB">
        <w:rPr>
          <w:rFonts w:ascii="Times New Roman" w:eastAsiaTheme="minorEastAsia" w:hAnsi="Times New Roman" w:cs="Times New Roman"/>
          <w:sz w:val="24"/>
          <w:szCs w:val="24"/>
        </w:rPr>
        <w:t xml:space="preserve">    </w:t>
      </w:r>
      <w:r w:rsidR="00BE2CFB">
        <w:rPr>
          <w:rFonts w:ascii="Times New Roman" w:eastAsiaTheme="minorEastAsia" w:hAnsi="Times New Roman" w:cs="Times New Roman"/>
          <w:sz w:val="24"/>
          <w:szCs w:val="24"/>
        </w:rPr>
        <w:tab/>
        <w:t xml:space="preserve">     </w:t>
      </w:r>
      <w:r w:rsidR="00BE2CFB">
        <w:rPr>
          <w:rFonts w:ascii="Times New Roman" w:eastAsiaTheme="minorEastAsia" w:hAnsi="Times New Roman" w:cs="Times New Roman"/>
          <w:sz w:val="24"/>
          <w:szCs w:val="24"/>
        </w:rPr>
        <w:tab/>
      </w:r>
      <w:r w:rsidR="00BE2CFB">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BE2CFB">
        <w:rPr>
          <w:rFonts w:ascii="Times New Roman" w:hAnsi="Times New Roman" w:cs="Times New Roman"/>
          <w:sz w:val="24"/>
          <w:szCs w:val="24"/>
        </w:rPr>
        <w:t>(1)</w:t>
      </w:r>
    </w:p>
    <w:p w14:paraId="04B68FA5" w14:textId="721280C2" w:rsidR="001F5115" w:rsidRDefault="001F5115" w:rsidP="001F5115">
      <w:pPr>
        <w:rPr>
          <w:rFonts w:ascii="Times New Roman" w:hAnsi="Times New Roman" w:cs="Times New Roman"/>
          <w:iCs/>
          <w:sz w:val="24"/>
          <w:szCs w:val="24"/>
        </w:rPr>
      </w:pPr>
      <w:r>
        <w:rPr>
          <w:rFonts w:ascii="Times New Roman" w:hAnsi="Times New Roman" w:cs="Times New Roman"/>
          <w:iCs/>
          <w:sz w:val="24"/>
          <w:szCs w:val="24"/>
        </w:rPr>
        <w:t xml:space="preserve">where </w:t>
      </w:r>
      <w:r>
        <w:rPr>
          <w:rFonts w:ascii="Times New Roman" w:hAnsi="Times New Roman" w:cs="Times New Roman"/>
          <w:i/>
          <w:sz w:val="24"/>
          <w:szCs w:val="24"/>
        </w:rPr>
        <w:t>q</w:t>
      </w:r>
      <w:r>
        <w:rPr>
          <w:rFonts w:ascii="Times New Roman" w:hAnsi="Times New Roman" w:cs="Times New Roman"/>
          <w:iCs/>
          <w:sz w:val="24"/>
          <w:szCs w:val="24"/>
        </w:rPr>
        <w:t xml:space="preserve"> = </w:t>
      </w:r>
      <w:r w:rsidR="00571A84">
        <w:rPr>
          <w:rFonts w:ascii="Times New Roman" w:hAnsi="Times New Roman" w:cs="Times New Roman"/>
          <w:iCs/>
          <w:sz w:val="24"/>
          <w:szCs w:val="24"/>
        </w:rPr>
        <w:t>C</w:t>
      </w:r>
      <w:r>
        <w:rPr>
          <w:rFonts w:ascii="Times New Roman" w:hAnsi="Times New Roman" w:cs="Times New Roman"/>
          <w:iCs/>
          <w:sz w:val="24"/>
          <w:szCs w:val="24"/>
        </w:rPr>
        <w:t xml:space="preserve">harge [C], </w:t>
      </w:r>
      <w:r>
        <w:rPr>
          <w:rFonts w:ascii="Times New Roman" w:hAnsi="Times New Roman" w:cs="Times New Roman"/>
          <w:i/>
          <w:sz w:val="24"/>
          <w:szCs w:val="24"/>
        </w:rPr>
        <w:t>v</w:t>
      </w:r>
      <w:r>
        <w:rPr>
          <w:rFonts w:ascii="Times New Roman" w:hAnsi="Times New Roman" w:cs="Times New Roman"/>
          <w:iCs/>
          <w:sz w:val="24"/>
          <w:szCs w:val="24"/>
        </w:rPr>
        <w:t xml:space="preserve"> = </w:t>
      </w:r>
      <w:r w:rsidR="00571A84">
        <w:rPr>
          <w:rFonts w:ascii="Times New Roman" w:hAnsi="Times New Roman" w:cs="Times New Roman"/>
          <w:iCs/>
          <w:sz w:val="24"/>
          <w:szCs w:val="24"/>
        </w:rPr>
        <w:t>V</w:t>
      </w:r>
      <w:r>
        <w:rPr>
          <w:rFonts w:ascii="Times New Roman" w:hAnsi="Times New Roman" w:cs="Times New Roman"/>
          <w:iCs/>
          <w:sz w:val="24"/>
          <w:szCs w:val="24"/>
        </w:rPr>
        <w:t>elocity [ms</w:t>
      </w:r>
      <w:r>
        <w:rPr>
          <w:rFonts w:ascii="Times New Roman" w:hAnsi="Times New Roman" w:cs="Times New Roman"/>
          <w:iCs/>
          <w:sz w:val="24"/>
          <w:szCs w:val="24"/>
          <w:vertAlign w:val="superscript"/>
        </w:rPr>
        <w:t>-1</w:t>
      </w:r>
      <w:r>
        <w:rPr>
          <w:rFonts w:ascii="Times New Roman" w:hAnsi="Times New Roman" w:cs="Times New Roman"/>
          <w:iCs/>
          <w:sz w:val="24"/>
          <w:szCs w:val="24"/>
        </w:rPr>
        <w:t xml:space="preserve">], </w:t>
      </w:r>
      <w:r>
        <w:rPr>
          <w:rFonts w:ascii="Times New Roman" w:hAnsi="Times New Roman" w:cs="Times New Roman"/>
          <w:i/>
          <w:sz w:val="24"/>
          <w:szCs w:val="24"/>
        </w:rPr>
        <w:t xml:space="preserve">B </w:t>
      </w:r>
      <w:r w:rsidRPr="001F5115">
        <w:rPr>
          <w:rFonts w:ascii="Times New Roman" w:hAnsi="Times New Roman" w:cs="Times New Roman"/>
          <w:iCs/>
          <w:sz w:val="24"/>
          <w:szCs w:val="24"/>
        </w:rPr>
        <w:t>=</w:t>
      </w:r>
      <w:r>
        <w:rPr>
          <w:rFonts w:ascii="Times New Roman" w:hAnsi="Times New Roman" w:cs="Times New Roman"/>
          <w:i/>
          <w:sz w:val="24"/>
          <w:szCs w:val="24"/>
        </w:rPr>
        <w:t xml:space="preserve"> </w:t>
      </w:r>
      <w:r>
        <w:rPr>
          <w:rFonts w:ascii="Times New Roman" w:hAnsi="Times New Roman" w:cs="Times New Roman"/>
          <w:iCs/>
          <w:sz w:val="24"/>
          <w:szCs w:val="24"/>
        </w:rPr>
        <w:t xml:space="preserve">Magnetic Field [T], </w:t>
      </w:r>
      <w:r>
        <w:rPr>
          <w:rFonts w:ascii="Times New Roman" w:hAnsi="Times New Roman" w:cs="Times New Roman"/>
          <w:i/>
          <w:sz w:val="24"/>
          <w:szCs w:val="24"/>
        </w:rPr>
        <w:t>m</w:t>
      </w:r>
      <w:r>
        <w:rPr>
          <w:rFonts w:ascii="Times New Roman" w:hAnsi="Times New Roman" w:cs="Times New Roman"/>
          <w:iCs/>
          <w:sz w:val="24"/>
          <w:szCs w:val="24"/>
        </w:rPr>
        <w:t xml:space="preserve"> = </w:t>
      </w:r>
      <w:r w:rsidR="00571A84">
        <w:rPr>
          <w:rFonts w:ascii="Times New Roman" w:hAnsi="Times New Roman" w:cs="Times New Roman"/>
          <w:iCs/>
          <w:sz w:val="24"/>
          <w:szCs w:val="24"/>
        </w:rPr>
        <w:t>M</w:t>
      </w:r>
      <w:r>
        <w:rPr>
          <w:rFonts w:ascii="Times New Roman" w:hAnsi="Times New Roman" w:cs="Times New Roman"/>
          <w:iCs/>
          <w:sz w:val="24"/>
          <w:szCs w:val="24"/>
        </w:rPr>
        <w:t xml:space="preserve">ass [kg], </w:t>
      </w:r>
      <w:r>
        <w:rPr>
          <w:rFonts w:ascii="Times New Roman" w:hAnsi="Times New Roman" w:cs="Times New Roman"/>
          <w:i/>
          <w:sz w:val="24"/>
          <w:szCs w:val="24"/>
        </w:rPr>
        <w:t>r</w:t>
      </w:r>
      <w:r>
        <w:rPr>
          <w:rFonts w:ascii="Times New Roman" w:hAnsi="Times New Roman" w:cs="Times New Roman"/>
          <w:iCs/>
          <w:sz w:val="24"/>
          <w:szCs w:val="24"/>
        </w:rPr>
        <w:t xml:space="preserve"> = </w:t>
      </w:r>
      <w:r w:rsidR="00571A84">
        <w:rPr>
          <w:rFonts w:ascii="Times New Roman" w:hAnsi="Times New Roman" w:cs="Times New Roman"/>
          <w:iCs/>
          <w:sz w:val="24"/>
          <w:szCs w:val="24"/>
        </w:rPr>
        <w:t>R</w:t>
      </w:r>
      <w:r>
        <w:rPr>
          <w:rFonts w:ascii="Times New Roman" w:hAnsi="Times New Roman" w:cs="Times New Roman"/>
          <w:iCs/>
          <w:sz w:val="24"/>
          <w:szCs w:val="24"/>
        </w:rPr>
        <w:t>adius of motion [m].</w:t>
      </w:r>
    </w:p>
    <w:p w14:paraId="225FCAD4" w14:textId="374248F2" w:rsidR="001F5115" w:rsidRDefault="001F5115" w:rsidP="001F5115">
      <w:pPr>
        <w:rPr>
          <w:rFonts w:ascii="Times New Roman" w:hAnsi="Times New Roman" w:cs="Times New Roman"/>
          <w:iCs/>
          <w:sz w:val="24"/>
          <w:szCs w:val="24"/>
        </w:rPr>
      </w:pPr>
      <w:r>
        <w:rPr>
          <w:rFonts w:ascii="Times New Roman" w:hAnsi="Times New Roman" w:cs="Times New Roman"/>
          <w:iCs/>
          <w:sz w:val="24"/>
          <w:szCs w:val="24"/>
        </w:rPr>
        <w:t xml:space="preserve">This can then be rearranged to find the momentum, </w:t>
      </w:r>
      <w:r>
        <w:rPr>
          <w:rFonts w:ascii="Times New Roman" w:hAnsi="Times New Roman" w:cs="Times New Roman"/>
          <w:i/>
          <w:sz w:val="24"/>
          <w:szCs w:val="24"/>
        </w:rPr>
        <w:t>p = qBr</w:t>
      </w:r>
      <w:r>
        <w:rPr>
          <w:rFonts w:ascii="Times New Roman" w:hAnsi="Times New Roman" w:cs="Times New Roman"/>
          <w:iCs/>
          <w:sz w:val="24"/>
          <w:szCs w:val="24"/>
        </w:rPr>
        <w:t>. And with the relativistic equation for energy,</w:t>
      </w:r>
    </w:p>
    <w:p w14:paraId="15453CFC" w14:textId="412F3172" w:rsidR="001F5115" w:rsidRDefault="001F5115" w:rsidP="00DA6C49">
      <w:pPr>
        <w:ind w:left="2880" w:firstLine="720"/>
        <w:jc w:val="center"/>
        <w:rPr>
          <w:rFonts w:ascii="Times New Roman" w:hAnsi="Times New Roman" w:cs="Times New Roman"/>
          <w:sz w:val="24"/>
          <w:szCs w:val="24"/>
        </w:rPr>
      </w:pP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2</m:t>
            </m:r>
          </m:sup>
        </m:sSub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ab/>
      </w:r>
      <w:r>
        <w:rPr>
          <w:rFonts w:ascii="Times New Roman" w:hAnsi="Times New Roman" w:cs="Times New Roman"/>
          <w:sz w:val="24"/>
          <w:szCs w:val="24"/>
        </w:rPr>
        <w:tab/>
      </w:r>
      <w:r w:rsidR="00DA6C49">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2</w:t>
      </w:r>
      <w:r>
        <w:rPr>
          <w:rFonts w:ascii="Times New Roman" w:hAnsi="Times New Roman" w:cs="Times New Roman"/>
          <w:sz w:val="24"/>
          <w:szCs w:val="24"/>
        </w:rPr>
        <w:t>)</w:t>
      </w:r>
    </w:p>
    <w:p w14:paraId="2C270E7C" w14:textId="4AE2778E" w:rsidR="00327291" w:rsidRDefault="00DA6C49" w:rsidP="006D1EE4">
      <w:pPr>
        <w:rPr>
          <w:rFonts w:eastAsiaTheme="minorEastAsia"/>
          <w:iCs/>
          <w:sz w:val="24"/>
          <w:szCs w:val="24"/>
        </w:rPr>
      </w:pPr>
      <w:r>
        <w:t xml:space="preserve">where </w:t>
      </w:r>
      <w:r>
        <w:rPr>
          <w:i/>
          <w:iCs/>
        </w:rPr>
        <w:t>E</w:t>
      </w:r>
      <w:r>
        <w:t xml:space="preserve"> = Energy [J],</w:t>
      </w:r>
      <w:r>
        <w:rPr>
          <w:i/>
          <w:iCs/>
        </w:rPr>
        <w:t xml:space="preserve"> p </w:t>
      </w:r>
      <w:r>
        <w:t xml:space="preserve">= </w:t>
      </w:r>
      <w:r w:rsidR="00130FC5">
        <w:t>M</w:t>
      </w:r>
      <w:r>
        <w:t>omentum [Ns],</w:t>
      </w:r>
      <w:r>
        <w:rPr>
          <w:i/>
          <w:iCs/>
        </w:rPr>
        <w:t xml:space="preserve"> c </w:t>
      </w:r>
      <w:r>
        <w:t>= Speed of light [ms</w:t>
      </w:r>
      <w:r>
        <w:rPr>
          <w:vertAlign w:val="superscript"/>
        </w:rPr>
        <w:t>-1</w:t>
      </w:r>
      <w:r>
        <w:t>],</w:t>
      </w:r>
      <w:r>
        <w:rPr>
          <w:i/>
          <w:iC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Pr>
          <w:rFonts w:eastAsiaTheme="minorEastAsia"/>
          <w:i/>
          <w:sz w:val="24"/>
          <w:szCs w:val="24"/>
        </w:rPr>
        <w:t xml:space="preserve"> </w:t>
      </w:r>
      <w:r>
        <w:rPr>
          <w:rFonts w:eastAsiaTheme="minorEastAsia"/>
          <w:iCs/>
          <w:sz w:val="24"/>
          <w:szCs w:val="24"/>
        </w:rPr>
        <w:t xml:space="preserve">= </w:t>
      </w:r>
      <w:r w:rsidR="00130FC5">
        <w:rPr>
          <w:rFonts w:eastAsiaTheme="minorEastAsia"/>
          <w:iCs/>
          <w:sz w:val="24"/>
          <w:szCs w:val="24"/>
        </w:rPr>
        <w:t>M</w:t>
      </w:r>
      <w:r>
        <w:rPr>
          <w:rFonts w:eastAsiaTheme="minorEastAsia"/>
          <w:iCs/>
          <w:sz w:val="24"/>
          <w:szCs w:val="24"/>
        </w:rPr>
        <w:t>ass [kg].</w:t>
      </w:r>
    </w:p>
    <w:p w14:paraId="50A8D38E" w14:textId="6945525E" w:rsidR="00DA6C49" w:rsidRDefault="00DA6C49" w:rsidP="006D1EE4">
      <w:pPr>
        <w:rPr>
          <w:rFonts w:eastAsiaTheme="minorEastAsia"/>
          <w:iCs/>
          <w:sz w:val="24"/>
          <w:szCs w:val="24"/>
        </w:rPr>
      </w:pPr>
      <w:r>
        <w:rPr>
          <w:rFonts w:eastAsiaTheme="minorEastAsia"/>
          <w:iCs/>
          <w:sz w:val="24"/>
          <w:szCs w:val="24"/>
        </w:rPr>
        <w:t>the kinetic energy</w:t>
      </w:r>
      <w:r w:rsidR="00DD44B1">
        <w:rPr>
          <w:rFonts w:eastAsiaTheme="minorEastAsia"/>
          <w:iCs/>
          <w:sz w:val="24"/>
          <w:szCs w:val="24"/>
        </w:rPr>
        <w:t>, Q,</w:t>
      </w:r>
      <w:r>
        <w:rPr>
          <w:rFonts w:eastAsiaTheme="minorEastAsia"/>
          <w:iCs/>
          <w:sz w:val="24"/>
          <w:szCs w:val="24"/>
        </w:rPr>
        <w:t xml:space="preserve"> of a charged particle travelling in a magnetic field perpendicular to its motion is given by</w:t>
      </w:r>
      <w:r w:rsidR="00DD44B1">
        <w:rPr>
          <w:rFonts w:eastAsiaTheme="minorEastAsia"/>
          <w:iCs/>
          <w:sz w:val="24"/>
          <w:szCs w:val="24"/>
        </w:rPr>
        <w:t>:</w:t>
      </w:r>
    </w:p>
    <w:p w14:paraId="10D6F6AF" w14:textId="6EA0E370" w:rsidR="00327291" w:rsidRDefault="00DA6C49" w:rsidP="009B0638">
      <w:pPr>
        <w:ind w:left="2160" w:firstLine="720"/>
        <w:jc w:val="center"/>
        <w:rPr>
          <w:rFonts w:ascii="Times New Roman" w:hAnsi="Times New Roman" w:cs="Times New Roman"/>
          <w:sz w:val="24"/>
          <w:szCs w:val="24"/>
        </w:rPr>
      </w:pPr>
      <m:oMath>
        <m:r>
          <w:rPr>
            <w:rFonts w:ascii="Cambria Math" w:eastAsiaTheme="minorEastAsia" w:hAnsi="Cambria Math" w:cs="Times New Roman"/>
            <w:sz w:val="24"/>
            <w:szCs w:val="24"/>
          </w:rPr>
          <m:t>Q=</m:t>
        </m:r>
        <m:rad>
          <m:radPr>
            <m:degHide m:val="1"/>
            <m:ctrlPr>
              <w:rPr>
                <w:rFonts w:ascii="Cambria Math" w:eastAsiaTheme="minorEastAsia" w:hAnsi="Cambria Math" w:cs="Times New Roman"/>
                <w:i/>
                <w:iCs/>
                <w:sz w:val="24"/>
                <w:szCs w:val="24"/>
              </w:rPr>
            </m:ctrlPr>
          </m:radPr>
          <m:deg/>
          <m:e>
            <m:sSup>
              <m:sSupPr>
                <m:ctrlPr>
                  <w:rPr>
                    <w:rFonts w:ascii="Cambria Math" w:eastAsiaTheme="minorEastAsia" w:hAnsi="Cambria Math" w:cs="Times New Roman"/>
                    <w:i/>
                    <w:iCs/>
                    <w:sz w:val="24"/>
                    <w:szCs w:val="24"/>
                  </w:rPr>
                </m:ctrlPr>
              </m:sSupPr>
              <m:e>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qBrc</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bSup>
              <m:sSubSupPr>
                <m:ctrlPr>
                  <w:rPr>
                    <w:rFonts w:ascii="Cambria Math" w:eastAsiaTheme="minorEastAsia" w:hAnsi="Cambria Math" w:cs="Times New Roman"/>
                    <w:i/>
                    <w:iCs/>
                    <w:sz w:val="24"/>
                    <w:szCs w:val="24"/>
                  </w:rPr>
                </m:ctrlPr>
              </m:sSubSup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up>
                <m:r>
                  <w:rPr>
                    <w:rFonts w:ascii="Cambria Math" w:eastAsiaTheme="minorEastAsia" w:hAnsi="Cambria Math" w:cs="Times New Roman"/>
                    <w:sz w:val="24"/>
                    <w:szCs w:val="24"/>
                  </w:rPr>
                  <m:t>2</m:t>
                </m:r>
              </m:sup>
            </m:sSubSup>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4</m:t>
                </m:r>
              </m:sup>
            </m:sSup>
          </m:e>
        </m:rad>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r>
          <w:rPr>
            <w:rFonts w:ascii="Cambria Math" w:eastAsiaTheme="minorEastAsia" w:hAnsi="Cambria Math"/>
            <w:sz w:val="24"/>
            <w:szCs w:val="24"/>
          </w:rPr>
          <m:t xml:space="preserve"> </m:t>
        </m:r>
      </m:oMath>
      <w:r>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3</w:t>
      </w:r>
      <w:r>
        <w:rPr>
          <w:rFonts w:ascii="Times New Roman" w:hAnsi="Times New Roman" w:cs="Times New Roman"/>
          <w:sz w:val="24"/>
          <w:szCs w:val="24"/>
        </w:rPr>
        <w:t>)</w:t>
      </w:r>
    </w:p>
    <w:p w14:paraId="55E4E0F6" w14:textId="2A777755" w:rsidR="00FA384A" w:rsidRDefault="00584382" w:rsidP="00FA384A">
      <w:pPr>
        <w:spacing w:after="0"/>
        <w:rPr>
          <w:rFonts w:ascii="Times New Roman" w:hAnsi="Times New Roman" w:cs="Times New Roman"/>
          <w:sz w:val="24"/>
          <w:szCs w:val="24"/>
        </w:rPr>
      </w:pPr>
      <w:r>
        <w:rPr>
          <w:rFonts w:ascii="Times New Roman" w:hAnsi="Times New Roman" w:cs="Times New Roman"/>
          <w:sz w:val="24"/>
          <w:szCs w:val="24"/>
        </w:rPr>
        <w:t>When a positron is emitted through beta-plus decay, it may interact with an electron from somewhere else in the source. The two particles will annihilate each other, causing two gamma rays, each with an energy of 511 keV, to be emitted in opposite directions [</w:t>
      </w:r>
      <w:r w:rsidR="009B7D83">
        <w:rPr>
          <w:rFonts w:ascii="Times New Roman" w:hAnsi="Times New Roman" w:cs="Times New Roman"/>
          <w:sz w:val="24"/>
          <w:szCs w:val="24"/>
        </w:rPr>
        <w:t>7</w:t>
      </w:r>
      <w:r>
        <w:rPr>
          <w:rFonts w:ascii="Times New Roman" w:hAnsi="Times New Roman" w:cs="Times New Roman"/>
          <w:sz w:val="24"/>
          <w:szCs w:val="24"/>
        </w:rPr>
        <w:t>].</w:t>
      </w:r>
    </w:p>
    <w:p w14:paraId="227669F9" w14:textId="2DA38FDE" w:rsidR="00FA384A" w:rsidRDefault="00FA384A" w:rsidP="00366DB4">
      <w:pPr>
        <w:rPr>
          <w:rFonts w:ascii="Times New Roman" w:hAnsi="Times New Roman" w:cs="Times New Roman"/>
          <w:sz w:val="24"/>
          <w:szCs w:val="24"/>
        </w:rPr>
      </w:pPr>
      <w:r>
        <w:rPr>
          <w:rFonts w:ascii="Times New Roman" w:hAnsi="Times New Roman" w:cs="Times New Roman"/>
          <w:sz w:val="24"/>
          <w:szCs w:val="24"/>
        </w:rPr>
        <w:tab/>
        <w:t xml:space="preserve">The scintillation counter used for the gamma ray spectroscopy reads a range of energies, not just the energies of gamma rays from the radioactive sources. This is because of a combination of background radiation from the environment and Compton scattering, where the gamma rays collide with electrons and lose some of their energy before being absorbed and read by the counter. Leading to observable count rates between the expected peaks on the spectrum. </w:t>
      </w:r>
      <w:r w:rsidR="00366DB4">
        <w:rPr>
          <w:rFonts w:ascii="Times New Roman" w:hAnsi="Times New Roman" w:cs="Times New Roman"/>
          <w:sz w:val="24"/>
          <w:szCs w:val="24"/>
        </w:rPr>
        <w:t>The energy of a scattered photon is,</w:t>
      </w:r>
    </w:p>
    <w:p w14:paraId="3D152228" w14:textId="1FDB1C99" w:rsidR="00366DB4" w:rsidRDefault="00366DB4" w:rsidP="00366DB4">
      <w:pPr>
        <w:ind w:left="2160" w:firstLine="720"/>
        <w:jc w:val="center"/>
        <w:rPr>
          <w:rFonts w:ascii="Times New Roman"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E=</m:t>
        </m:r>
        <m:f>
          <m:fPr>
            <m:ctrlPr>
              <w:rPr>
                <w:rFonts w:ascii="Cambria Math" w:eastAsiaTheme="minorEastAsia" w:hAnsi="Cambria Math"/>
                <w:i/>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0</m:t>
                </m:r>
              </m:sub>
            </m:sSub>
          </m:num>
          <m:den>
            <m:r>
              <w:rPr>
                <w:rFonts w:ascii="Cambria Math" w:eastAsiaTheme="minorEastAsia" w:hAnsi="Cambria Math"/>
                <w:sz w:val="24"/>
                <w:szCs w:val="24"/>
              </w:rPr>
              <m:t>1+</m:t>
            </m:r>
            <m:sSub>
              <m:sSubPr>
                <m:ctrlPr>
                  <w:rPr>
                    <w:rFonts w:ascii="Cambria Math" w:eastAsiaTheme="minorEastAsia" w:hAnsi="Cambria Math"/>
                    <w:i/>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o</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c</m:t>
                </m:r>
              </m:e>
              <m:sup>
                <m:r>
                  <w:rPr>
                    <w:rFonts w:ascii="Cambria Math" w:eastAsiaTheme="minorEastAsia" w:hAnsi="Cambria Math"/>
                    <w:sz w:val="24"/>
                    <w:szCs w:val="24"/>
                  </w:rPr>
                  <m:t>2</m:t>
                </m:r>
              </m:sup>
            </m:sSup>
            <m:r>
              <w:rPr>
                <w:rFonts w:ascii="Cambria Math" w:eastAsiaTheme="minorEastAsia" w:hAnsi="Cambria Math"/>
                <w:sz w:val="24"/>
                <w:szCs w:val="24"/>
              </w:rPr>
              <m:t>)(1-cosθ)</m:t>
            </m:r>
          </m:den>
        </m:f>
        <m:r>
          <w:rPr>
            <w:rFonts w:ascii="Cambria Math" w:eastAsiaTheme="minorEastAsia" w:hAnsi="Cambria Math"/>
            <w:sz w:val="24"/>
            <w:szCs w:val="24"/>
          </w:rPr>
          <m:t xml:space="preserve"> </m:t>
        </m:r>
      </m:oMath>
      <w:r>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4</w:t>
      </w:r>
      <w:r>
        <w:rPr>
          <w:rFonts w:ascii="Times New Roman" w:hAnsi="Times New Roman" w:cs="Times New Roman"/>
          <w:sz w:val="24"/>
          <w:szCs w:val="24"/>
        </w:rPr>
        <w:t>)</w:t>
      </w:r>
    </w:p>
    <w:p w14:paraId="52DB2D25" w14:textId="3D5FBB19" w:rsidR="002C0EBB" w:rsidRDefault="00366DB4" w:rsidP="002C0EBB">
      <w:pPr>
        <w:rPr>
          <w:rFonts w:ascii="Times New Roman" w:hAnsi="Times New Roman" w:cs="Times New Roman"/>
          <w:sz w:val="24"/>
          <w:szCs w:val="24"/>
        </w:rPr>
      </w:pPr>
      <w:r>
        <w:rPr>
          <w:rFonts w:ascii="Times New Roman" w:hAnsi="Times New Roman" w:cs="Times New Roman"/>
          <w:sz w:val="24"/>
          <w:szCs w:val="24"/>
        </w:rPr>
        <w:t xml:space="preserve">where </w:t>
      </w:r>
      <w:r>
        <w:rPr>
          <w:rFonts w:ascii="Times New Roman" w:hAnsi="Times New Roman" w:cs="Times New Roman"/>
          <w:i/>
          <w:iCs/>
          <w:sz w:val="24"/>
          <w:szCs w:val="24"/>
        </w:rPr>
        <w:t xml:space="preserve">E </w:t>
      </w:r>
      <w:r>
        <w:rPr>
          <w:rFonts w:ascii="Times New Roman" w:hAnsi="Times New Roman" w:cs="Times New Roman"/>
          <w:sz w:val="24"/>
          <w:szCs w:val="24"/>
        </w:rPr>
        <w:t>= Energy of scattered photon</w:t>
      </w:r>
      <w:r w:rsidR="002C0EBB">
        <w:rPr>
          <w:rFonts w:ascii="Times New Roman" w:hAnsi="Times New Roman" w:cs="Times New Roman"/>
          <w:sz w:val="24"/>
          <w:szCs w:val="24"/>
        </w:rPr>
        <w:t xml:space="preserve"> [J]</w:t>
      </w:r>
      <w:r>
        <w:rPr>
          <w:rFonts w:ascii="Times New Roman" w:hAnsi="Times New Roman" w:cs="Times New Roman"/>
          <w:sz w:val="24"/>
          <w:szCs w:val="24"/>
        </w:rPr>
        <w:t xml:space="preserve">, </w:t>
      </w:r>
      <w:r>
        <w:rPr>
          <w:rFonts w:ascii="Times New Roman" w:hAnsi="Times New Roman" w:cs="Times New Roman"/>
          <w:i/>
          <w:iCs/>
          <w:sz w:val="24"/>
          <w:szCs w:val="24"/>
        </w:rPr>
        <w:t>E</w:t>
      </w:r>
      <w:r>
        <w:rPr>
          <w:rFonts w:ascii="Times New Roman" w:hAnsi="Times New Roman" w:cs="Times New Roman"/>
          <w:i/>
          <w:iCs/>
          <w:sz w:val="24"/>
          <w:szCs w:val="24"/>
          <w:vertAlign w:val="subscript"/>
        </w:rPr>
        <w:t>0</w:t>
      </w:r>
      <w:r>
        <w:rPr>
          <w:rFonts w:ascii="Times New Roman" w:hAnsi="Times New Roman" w:cs="Times New Roman"/>
          <w:sz w:val="24"/>
          <w:szCs w:val="24"/>
        </w:rPr>
        <w:t xml:space="preserve"> = Energy of incident photon</w:t>
      </w:r>
      <w:r w:rsidR="002C0EBB">
        <w:rPr>
          <w:rFonts w:ascii="Times New Roman" w:hAnsi="Times New Roman" w:cs="Times New Roman"/>
          <w:sz w:val="24"/>
          <w:szCs w:val="24"/>
        </w:rPr>
        <w:t xml:space="preserve"> [J]</w:t>
      </w:r>
      <w:r>
        <w:rPr>
          <w:rFonts w:ascii="Times New Roman" w:hAnsi="Times New Roman" w:cs="Times New Roman"/>
          <w:sz w:val="24"/>
          <w:szCs w:val="24"/>
        </w:rPr>
        <w:t xml:space="preserve">, </w:t>
      </w:r>
      <w:r>
        <w:rPr>
          <w:rFonts w:ascii="Times New Roman" w:hAnsi="Times New Roman" w:cs="Times New Roman"/>
          <w:i/>
          <w:iCs/>
          <w:sz w:val="24"/>
          <w:szCs w:val="24"/>
        </w:rPr>
        <w:t>m</w:t>
      </w:r>
      <w:r>
        <w:rPr>
          <w:rFonts w:ascii="Times New Roman" w:hAnsi="Times New Roman" w:cs="Times New Roman"/>
          <w:i/>
          <w:iCs/>
          <w:sz w:val="24"/>
          <w:szCs w:val="24"/>
          <w:vertAlign w:val="subscript"/>
        </w:rPr>
        <w:t>0</w:t>
      </w:r>
      <w:r>
        <w:rPr>
          <w:rFonts w:ascii="Times New Roman" w:hAnsi="Times New Roman" w:cs="Times New Roman"/>
          <w:sz w:val="24"/>
          <w:szCs w:val="24"/>
        </w:rPr>
        <w:t xml:space="preserve"> = </w:t>
      </w:r>
      <w:r w:rsidR="002C0EBB">
        <w:rPr>
          <w:rFonts w:ascii="Times New Roman" w:hAnsi="Times New Roman" w:cs="Times New Roman"/>
          <w:sz w:val="24"/>
          <w:szCs w:val="24"/>
        </w:rPr>
        <w:t xml:space="preserve">Mass [kg], </w:t>
      </w:r>
      <w:r w:rsidR="002C0EBB">
        <w:rPr>
          <w:rFonts w:ascii="Times New Roman" w:hAnsi="Times New Roman" w:cs="Times New Roman"/>
          <w:i/>
          <w:iCs/>
          <w:sz w:val="24"/>
          <w:szCs w:val="24"/>
        </w:rPr>
        <w:t>c</w:t>
      </w:r>
      <w:r w:rsidR="002C0EBB">
        <w:rPr>
          <w:rFonts w:ascii="Times New Roman" w:hAnsi="Times New Roman" w:cs="Times New Roman"/>
          <w:sz w:val="24"/>
          <w:szCs w:val="24"/>
        </w:rPr>
        <w:t xml:space="preserve"> = Speed of light, </w:t>
      </w:r>
      <w:r w:rsidR="002C0EBB" w:rsidRPr="002C0EBB">
        <w:rPr>
          <w:rFonts w:ascii="Times New Roman" w:hAnsi="Times New Roman" w:cs="Times New Roman"/>
          <w:i/>
          <w:iCs/>
          <w:sz w:val="24"/>
          <w:szCs w:val="24"/>
        </w:rPr>
        <w:t>θ</w:t>
      </w:r>
      <w:r w:rsidR="002C0EBB">
        <w:rPr>
          <w:rFonts w:ascii="Times New Roman" w:hAnsi="Times New Roman" w:cs="Times New Roman"/>
          <w:sz w:val="24"/>
          <w:szCs w:val="24"/>
        </w:rPr>
        <w:t xml:space="preserve"> = Scattering angle [rad]</w:t>
      </w:r>
    </w:p>
    <w:p w14:paraId="3E4608FC" w14:textId="112C1E6A" w:rsidR="00391CD7" w:rsidRPr="00584382" w:rsidRDefault="002C0EBB" w:rsidP="002C0EBB">
      <w:pPr>
        <w:rPr>
          <w:rFonts w:ascii="Times New Roman" w:hAnsi="Times New Roman" w:cs="Times New Roman"/>
          <w:sz w:val="24"/>
          <w:szCs w:val="24"/>
        </w:rPr>
      </w:pPr>
      <w:r>
        <w:rPr>
          <w:rFonts w:ascii="Times New Roman" w:hAnsi="Times New Roman" w:cs="Times New Roman"/>
          <w:sz w:val="24"/>
          <w:szCs w:val="24"/>
        </w:rPr>
        <w:t xml:space="preserve">the range of energies in which Compton scattering effects the spectra can be found by finding the maximum energy that can be transferred to a stationary electron that the gamma rays collide with. This happens when the angle of collision between the photon and electron is equal to pi (or 180 degrees), in this case the photon rebounds </w:t>
      </w:r>
      <w:r w:rsidR="00391CD7">
        <w:rPr>
          <w:rFonts w:ascii="Times New Roman" w:hAnsi="Times New Roman" w:cs="Times New Roman"/>
          <w:sz w:val="24"/>
          <w:szCs w:val="24"/>
        </w:rPr>
        <w:t>off</w:t>
      </w:r>
      <w:r>
        <w:rPr>
          <w:rFonts w:ascii="Times New Roman" w:hAnsi="Times New Roman" w:cs="Times New Roman"/>
          <w:sz w:val="24"/>
          <w:szCs w:val="24"/>
        </w:rPr>
        <w:t xml:space="preserve"> the electron, transferring most of its energy.</w:t>
      </w:r>
      <w:r w:rsidR="00391CD7">
        <w:rPr>
          <w:rFonts w:ascii="Times New Roman" w:hAnsi="Times New Roman" w:cs="Times New Roman"/>
          <w:sz w:val="24"/>
          <w:szCs w:val="24"/>
        </w:rPr>
        <w:t xml:space="preserve"> A </w:t>
      </w:r>
      <w:r w:rsidR="005F4D4C">
        <w:rPr>
          <w:rFonts w:ascii="Times New Roman" w:hAnsi="Times New Roman" w:cs="Times New Roman"/>
          <w:sz w:val="24"/>
          <w:szCs w:val="24"/>
        </w:rPr>
        <w:t>small peak forms</w:t>
      </w:r>
      <w:r w:rsidR="00391CD7">
        <w:rPr>
          <w:rFonts w:ascii="Times New Roman" w:hAnsi="Times New Roman" w:cs="Times New Roman"/>
          <w:sz w:val="24"/>
          <w:szCs w:val="24"/>
        </w:rPr>
        <w:t xml:space="preserve"> on the spectra at the energy of the scattered photons and a drop off point can be seen at the maximum energy the electrons can gain from scattering.</w:t>
      </w:r>
    </w:p>
    <w:p w14:paraId="78BFBBDB" w14:textId="6DA5A9C6" w:rsidR="00F14807" w:rsidRDefault="00207C98" w:rsidP="00281CEC">
      <w:pPr>
        <w:rPr>
          <w:rFonts w:ascii="Times New Roman" w:hAnsi="Times New Roman" w:cs="Times New Roman"/>
          <w:b/>
          <w:bCs/>
          <w:sz w:val="32"/>
          <w:szCs w:val="32"/>
        </w:rPr>
      </w:pPr>
      <w:r w:rsidRPr="00224110">
        <w:rPr>
          <w:rFonts w:ascii="Times New Roman" w:hAnsi="Times New Roman" w:cs="Times New Roman"/>
          <w:b/>
          <w:bCs/>
          <w:sz w:val="32"/>
          <w:szCs w:val="32"/>
        </w:rPr>
        <w:t xml:space="preserve">3. </w:t>
      </w:r>
      <w:r w:rsidR="004F5BD5" w:rsidRPr="00224110">
        <w:rPr>
          <w:rFonts w:ascii="Times New Roman" w:hAnsi="Times New Roman" w:cs="Times New Roman"/>
          <w:b/>
          <w:bCs/>
          <w:sz w:val="32"/>
          <w:szCs w:val="32"/>
        </w:rPr>
        <w:t>M</w:t>
      </w:r>
      <w:r w:rsidR="00F14807" w:rsidRPr="00224110">
        <w:rPr>
          <w:rFonts w:ascii="Times New Roman" w:hAnsi="Times New Roman" w:cs="Times New Roman"/>
          <w:b/>
          <w:bCs/>
          <w:sz w:val="32"/>
          <w:szCs w:val="32"/>
        </w:rPr>
        <w:t>ethod</w:t>
      </w:r>
      <w:r w:rsidR="00224110" w:rsidRPr="00224110">
        <w:rPr>
          <w:rFonts w:ascii="Times New Roman" w:hAnsi="Times New Roman" w:cs="Times New Roman"/>
          <w:b/>
          <w:bCs/>
          <w:sz w:val="32"/>
          <w:szCs w:val="32"/>
        </w:rPr>
        <w:t xml:space="preserve"> </w:t>
      </w:r>
      <w:r w:rsidR="00224110">
        <w:rPr>
          <w:rFonts w:ascii="Times New Roman" w:hAnsi="Times New Roman" w:cs="Times New Roman"/>
          <w:b/>
          <w:bCs/>
          <w:sz w:val="32"/>
          <w:szCs w:val="32"/>
        </w:rPr>
        <w:t>– Gamma Ray Spectroscopy</w:t>
      </w:r>
    </w:p>
    <w:p w14:paraId="0D4DECD6" w14:textId="77777777" w:rsidR="002C0EBB" w:rsidRDefault="00224110" w:rsidP="00224110">
      <w:pPr>
        <w:rPr>
          <w:rFonts w:ascii="Times New Roman" w:hAnsi="Times New Roman" w:cs="Times New Roman"/>
          <w:b/>
          <w:bCs/>
          <w:sz w:val="28"/>
          <w:szCs w:val="28"/>
        </w:rPr>
      </w:pPr>
      <w:r>
        <w:rPr>
          <w:rFonts w:ascii="Times New Roman" w:hAnsi="Times New Roman" w:cs="Times New Roman"/>
          <w:b/>
          <w:bCs/>
          <w:sz w:val="28"/>
          <w:szCs w:val="28"/>
        </w:rPr>
        <w:t>Part 1 – Calibration</w:t>
      </w:r>
    </w:p>
    <w:p w14:paraId="4329731F" w14:textId="1C373737" w:rsidR="00E81747" w:rsidRPr="002C0EBB" w:rsidRDefault="00E81747" w:rsidP="00224110">
      <w:pPr>
        <w:rPr>
          <w:rFonts w:ascii="Times New Roman" w:hAnsi="Times New Roman" w:cs="Times New Roman"/>
          <w:b/>
          <w:bCs/>
          <w:sz w:val="28"/>
          <w:szCs w:val="28"/>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0EC6A31A" wp14:editId="62FC9DBC">
            <wp:simplePos x="0" y="0"/>
            <wp:positionH relativeFrom="margin">
              <wp:posOffset>0</wp:posOffset>
            </wp:positionH>
            <wp:positionV relativeFrom="paragraph">
              <wp:posOffset>426085</wp:posOffset>
            </wp:positionV>
            <wp:extent cx="2561590" cy="2303145"/>
            <wp:effectExtent l="0" t="0" r="0" b="1905"/>
            <wp:wrapTopAndBottom/>
            <wp:docPr id="746893617" name="Picture 1" descr="Diagram of 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93617" name="Picture 1" descr="Diagram of a diagram of a structur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1590" cy="23031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8240" behindDoc="0" locked="0" layoutInCell="1" allowOverlap="1" wp14:anchorId="401A2A57" wp14:editId="0D0A6620">
            <wp:simplePos x="0" y="0"/>
            <wp:positionH relativeFrom="margin">
              <wp:posOffset>2626360</wp:posOffset>
            </wp:positionH>
            <wp:positionV relativeFrom="paragraph">
              <wp:posOffset>437515</wp:posOffset>
            </wp:positionV>
            <wp:extent cx="3095625" cy="2293620"/>
            <wp:effectExtent l="0" t="0" r="9525" b="0"/>
            <wp:wrapTopAndBottom/>
            <wp:docPr id="2865027" name="Picture 2" descr="Diagram of a circ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027" name="Picture 2" descr="Diagram of a circular object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5625" cy="2293620"/>
                    </a:xfrm>
                    <a:prstGeom prst="rect">
                      <a:avLst/>
                    </a:prstGeom>
                  </pic:spPr>
                </pic:pic>
              </a:graphicData>
            </a:graphic>
            <wp14:sizeRelH relativeFrom="margin">
              <wp14:pctWidth>0</wp14:pctWidth>
            </wp14:sizeRelH>
            <wp14:sizeRelV relativeFrom="margin">
              <wp14:pctHeight>0</wp14:pctHeight>
            </wp14:sizeRelV>
          </wp:anchor>
        </w:drawing>
      </w:r>
      <w:r w:rsidR="006B3D46">
        <w:rPr>
          <w:rFonts w:ascii="Times New Roman" w:hAnsi="Times New Roman" w:cs="Times New Roman"/>
          <w:sz w:val="24"/>
          <w:szCs w:val="24"/>
        </w:rPr>
        <w:tab/>
      </w:r>
      <w:r w:rsidR="00891DF8">
        <w:rPr>
          <w:rFonts w:ascii="Times New Roman" w:hAnsi="Times New Roman" w:cs="Times New Roman"/>
          <w:sz w:val="24"/>
          <w:szCs w:val="24"/>
        </w:rPr>
        <w:t>To set up the experiment, t</w:t>
      </w:r>
      <w:r w:rsidR="006B3D46">
        <w:rPr>
          <w:rFonts w:ascii="Times New Roman" w:hAnsi="Times New Roman" w:cs="Times New Roman"/>
          <w:sz w:val="24"/>
          <w:szCs w:val="24"/>
        </w:rPr>
        <w:t xml:space="preserve">he </w:t>
      </w:r>
      <w:r w:rsidR="00891DF8">
        <w:rPr>
          <w:rFonts w:ascii="Times New Roman" w:hAnsi="Times New Roman" w:cs="Times New Roman"/>
          <w:sz w:val="24"/>
          <w:szCs w:val="24"/>
        </w:rPr>
        <w:t>scintillation counter</w:t>
      </w:r>
      <w:r w:rsidR="006B3D46">
        <w:rPr>
          <w:rFonts w:ascii="Times New Roman" w:hAnsi="Times New Roman" w:cs="Times New Roman"/>
          <w:sz w:val="24"/>
          <w:szCs w:val="24"/>
        </w:rPr>
        <w:t xml:space="preserve"> was connected to both a power supply and a</w:t>
      </w:r>
      <w:r w:rsidR="00891DF8">
        <w:rPr>
          <w:rFonts w:ascii="Times New Roman" w:hAnsi="Times New Roman" w:cs="Times New Roman"/>
          <w:sz w:val="24"/>
          <w:szCs w:val="24"/>
        </w:rPr>
        <w:t>n MCA box, which sends the data collected to a computer</w:t>
      </w:r>
      <w:r w:rsidR="00EB5E92">
        <w:rPr>
          <w:rFonts w:ascii="Times New Roman" w:hAnsi="Times New Roman" w:cs="Times New Roman"/>
          <w:sz w:val="24"/>
          <w:szCs w:val="24"/>
        </w:rPr>
        <w:t xml:space="preserve"> to be viewed and </w:t>
      </w:r>
    </w:p>
    <w:p w14:paraId="283245CE" w14:textId="2A68E379" w:rsidR="00E81747" w:rsidRPr="004E0540" w:rsidRDefault="00E81747" w:rsidP="00E81747">
      <w:pPr>
        <w:ind w:left="283" w:right="283"/>
        <w:rPr>
          <w:rFonts w:ascii="Times New Roman" w:hAnsi="Times New Roman" w:cs="Times New Roman"/>
        </w:rPr>
      </w:pPr>
      <w:r>
        <w:rPr>
          <w:rFonts w:ascii="Times New Roman" w:hAnsi="Times New Roman" w:cs="Times New Roman"/>
          <w:b/>
          <w:bCs/>
        </w:rPr>
        <w:t xml:space="preserve">Figure </w:t>
      </w:r>
      <w:r>
        <w:rPr>
          <w:rFonts w:ascii="Times New Roman" w:hAnsi="Times New Roman" w:cs="Times New Roman"/>
          <w:b/>
          <w:bCs/>
        </w:rPr>
        <w:t>1</w:t>
      </w:r>
      <w:r>
        <w:rPr>
          <w:rFonts w:ascii="Times New Roman" w:hAnsi="Times New Roman" w:cs="Times New Roman"/>
          <w:b/>
          <w:bCs/>
        </w:rPr>
        <w:t xml:space="preserve">: </w:t>
      </w:r>
      <w:r>
        <w:rPr>
          <w:rFonts w:ascii="Times New Roman" w:hAnsi="Times New Roman" w:cs="Times New Roman"/>
        </w:rPr>
        <w:t xml:space="preserve">(Left) </w:t>
      </w:r>
      <w:r>
        <w:rPr>
          <w:rFonts w:ascii="Times New Roman" w:hAnsi="Times New Roman" w:cs="Times New Roman"/>
        </w:rPr>
        <w:t>Diagram of the equipment set up for the gamma spectroscopy experiment. (Right) Diagram of the beta spectroscope used in the beta particles in a magnetic field experiment.</w:t>
      </w:r>
    </w:p>
    <w:p w14:paraId="6002A0C2" w14:textId="6D03BAFD" w:rsidR="006B3D46" w:rsidRPr="006B3D46" w:rsidRDefault="00EB5E92" w:rsidP="00224110">
      <w:pPr>
        <w:rPr>
          <w:rFonts w:ascii="Times New Roman" w:hAnsi="Times New Roman" w:cs="Times New Roman"/>
          <w:sz w:val="24"/>
          <w:szCs w:val="24"/>
        </w:rPr>
      </w:pPr>
      <w:r>
        <w:rPr>
          <w:rFonts w:ascii="Times New Roman" w:hAnsi="Times New Roman" w:cs="Times New Roman"/>
          <w:sz w:val="24"/>
          <w:szCs w:val="24"/>
        </w:rPr>
        <w:t>analysed in CASSY Lab 2</w:t>
      </w:r>
      <w:r w:rsidR="00891DF8">
        <w:rPr>
          <w:rFonts w:ascii="Times New Roman" w:hAnsi="Times New Roman" w:cs="Times New Roman"/>
          <w:sz w:val="24"/>
          <w:szCs w:val="24"/>
        </w:rPr>
        <w:t>. A radioactive source would be pointed downwards from above the scintillation counter, held in place using a clamp stand, for the decays to be detected. Firstly, cobalt-60 (Co-60) was used to find a suitable voltage from the power supply so that all channels were covered by the spectra of data. Secondly, sodium-22 (Na-22) was used to calibrate the energy by assigning the true values of 511keV and 1275keV to the 2 peaks found in the sodium spectra.</w:t>
      </w:r>
      <w:r w:rsidR="006C55C1">
        <w:rPr>
          <w:rFonts w:ascii="Times New Roman" w:hAnsi="Times New Roman" w:cs="Times New Roman"/>
          <w:sz w:val="24"/>
          <w:szCs w:val="24"/>
        </w:rPr>
        <w:t xml:space="preserve"> Once it was calibrated the running time for each measurement was set to 100 seconds, to allow for enough time for the peaks to be seen clearly.</w:t>
      </w:r>
    </w:p>
    <w:p w14:paraId="11F6AA76" w14:textId="7E1B3276" w:rsidR="00224110" w:rsidRDefault="00224110" w:rsidP="00224110">
      <w:pPr>
        <w:rPr>
          <w:rFonts w:ascii="Times New Roman" w:hAnsi="Times New Roman" w:cs="Times New Roman"/>
          <w:b/>
          <w:bCs/>
          <w:sz w:val="28"/>
          <w:szCs w:val="28"/>
        </w:rPr>
      </w:pPr>
      <w:r>
        <w:rPr>
          <w:rFonts w:ascii="Times New Roman" w:hAnsi="Times New Roman" w:cs="Times New Roman"/>
          <w:b/>
          <w:bCs/>
          <w:sz w:val="28"/>
          <w:szCs w:val="28"/>
        </w:rPr>
        <w:t>Part 2 – Spectra of various sources</w:t>
      </w:r>
    </w:p>
    <w:p w14:paraId="6770EFBB" w14:textId="64B4E9BF" w:rsidR="006B3D46" w:rsidRPr="006B3D46" w:rsidRDefault="00EB5E92" w:rsidP="00224110">
      <w:pPr>
        <w:rPr>
          <w:rFonts w:ascii="Times New Roman" w:hAnsi="Times New Roman" w:cs="Times New Roman"/>
          <w:sz w:val="24"/>
          <w:szCs w:val="24"/>
        </w:rPr>
      </w:pPr>
      <w:r>
        <w:rPr>
          <w:rFonts w:ascii="Times New Roman" w:hAnsi="Times New Roman" w:cs="Times New Roman"/>
          <w:sz w:val="24"/>
          <w:szCs w:val="24"/>
        </w:rPr>
        <w:tab/>
        <w:t>Three different radioactive sources, Co-60, Na-22 and a mixed nuclide preparation containing Americium-241 and Caesium-137, were measured. Each measurement was repeated twice for a total of 3 times per source. Using the CASSY Lab 2 software, gaussians of equal width could be fitted over the peaks seen in the spectra to find the energy at the peaks as well as</w:t>
      </w:r>
      <w:r w:rsidR="004B69CB">
        <w:rPr>
          <w:rFonts w:ascii="Times New Roman" w:hAnsi="Times New Roman" w:cs="Times New Roman"/>
          <w:sz w:val="24"/>
          <w:szCs w:val="24"/>
        </w:rPr>
        <w:t xml:space="preserve"> its</w:t>
      </w:r>
      <w:r>
        <w:rPr>
          <w:rFonts w:ascii="Times New Roman" w:hAnsi="Times New Roman" w:cs="Times New Roman"/>
          <w:sz w:val="24"/>
          <w:szCs w:val="24"/>
        </w:rPr>
        <w:t xml:space="preserve"> uncertainty</w:t>
      </w:r>
      <w:r w:rsidR="004B69CB">
        <w:rPr>
          <w:rFonts w:ascii="Times New Roman" w:hAnsi="Times New Roman" w:cs="Times New Roman"/>
          <w:sz w:val="24"/>
          <w:szCs w:val="24"/>
        </w:rPr>
        <w:t>. These energy values are averaged and then compared to known sources.</w:t>
      </w:r>
    </w:p>
    <w:p w14:paraId="1F3B6EEA" w14:textId="2E9E3E6F" w:rsidR="00224110" w:rsidRDefault="00224110" w:rsidP="00224110">
      <w:pPr>
        <w:rPr>
          <w:rFonts w:ascii="Times New Roman" w:hAnsi="Times New Roman" w:cs="Times New Roman"/>
          <w:b/>
          <w:bCs/>
          <w:sz w:val="28"/>
          <w:szCs w:val="28"/>
        </w:rPr>
      </w:pPr>
      <w:r>
        <w:rPr>
          <w:rFonts w:ascii="Times New Roman" w:hAnsi="Times New Roman" w:cs="Times New Roman"/>
          <w:b/>
          <w:bCs/>
          <w:sz w:val="28"/>
          <w:szCs w:val="28"/>
        </w:rPr>
        <w:t>Part 3 – Attenuation of gamma rays</w:t>
      </w:r>
    </w:p>
    <w:p w14:paraId="74CE957E" w14:textId="5397A60E" w:rsidR="006B3D46" w:rsidRDefault="004B69CB" w:rsidP="00224110">
      <w:pPr>
        <w:rPr>
          <w:rFonts w:ascii="Times New Roman" w:hAnsi="Times New Roman" w:cs="Times New Roman"/>
          <w:sz w:val="24"/>
          <w:szCs w:val="24"/>
        </w:rPr>
      </w:pPr>
      <w:r>
        <w:rPr>
          <w:rFonts w:ascii="Times New Roman" w:hAnsi="Times New Roman" w:cs="Times New Roman"/>
          <w:sz w:val="24"/>
          <w:szCs w:val="24"/>
        </w:rPr>
        <w:tab/>
        <w:t xml:space="preserve">Slabs of aluminium and lead, with a thickness of 1mm or 5mm are used in combination to measure the spectra of Co-60 and the mixed preparation with varying thicknesses of material between the source and counter, held up using a </w:t>
      </w:r>
      <w:r w:rsidR="00D24D28">
        <w:rPr>
          <w:rFonts w:ascii="Times New Roman" w:hAnsi="Times New Roman" w:cs="Times New Roman"/>
          <w:sz w:val="24"/>
          <w:szCs w:val="24"/>
        </w:rPr>
        <w:t xml:space="preserve">Perspex cylinder placed around the scintillation counter. How much material that is used depends on the point where the material absorbs all the gamma rays. Once the data has been collected, and repeated, </w:t>
      </w:r>
      <w:r w:rsidR="0003748E">
        <w:rPr>
          <w:rFonts w:ascii="Times New Roman" w:hAnsi="Times New Roman" w:cs="Times New Roman"/>
          <w:sz w:val="24"/>
          <w:szCs w:val="24"/>
        </w:rPr>
        <w:t xml:space="preserve">the linear attenuation coefficient was found using </w:t>
      </w:r>
      <w:r w:rsidR="00D24D28">
        <w:rPr>
          <w:rFonts w:ascii="Times New Roman" w:hAnsi="Times New Roman" w:cs="Times New Roman"/>
          <w:sz w:val="24"/>
          <w:szCs w:val="24"/>
        </w:rPr>
        <w:t>the equation,</w:t>
      </w:r>
    </w:p>
    <w:p w14:paraId="64A3CBA1" w14:textId="10971F0C" w:rsidR="00D24D28" w:rsidRDefault="00D24D28" w:rsidP="00D24D28">
      <w:pPr>
        <w:ind w:left="2880" w:firstLine="720"/>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
                    <w:sz w:val="24"/>
                    <w:szCs w:val="24"/>
                  </w:rPr>
                </m:ctrlPr>
              </m:dPr>
              <m:e>
                <m:r>
                  <w:rPr>
                    <w:rFonts w:ascii="Cambria Math" w:hAnsi="Cambria Math" w:cs="Times New Roman"/>
                    <w:sz w:val="24"/>
                    <w:szCs w:val="24"/>
                  </w:rPr>
                  <m:t>-μx</m:t>
                </m:r>
              </m:e>
            </m:d>
          </m:e>
        </m:func>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5F4D4C">
        <w:rPr>
          <w:rFonts w:ascii="Times New Roman" w:hAnsi="Times New Roman" w:cs="Times New Roman"/>
          <w:sz w:val="24"/>
          <w:szCs w:val="24"/>
        </w:rPr>
        <w:t>5</w:t>
      </w:r>
      <w:r>
        <w:rPr>
          <w:rFonts w:ascii="Times New Roman" w:hAnsi="Times New Roman" w:cs="Times New Roman"/>
          <w:sz w:val="24"/>
          <w:szCs w:val="24"/>
        </w:rPr>
        <w:t>)</w:t>
      </w:r>
    </w:p>
    <w:p w14:paraId="61C62844" w14:textId="0CEDD562" w:rsidR="00D24D28" w:rsidRDefault="00D24D28" w:rsidP="00D24D28">
      <w:pPr>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where </w:t>
      </w:r>
      <w:r>
        <w:rPr>
          <w:rFonts w:ascii="Times New Roman" w:eastAsiaTheme="minorEastAsia" w:hAnsi="Times New Roman" w:cs="Times New Roman"/>
          <w:i/>
          <w:sz w:val="24"/>
          <w:szCs w:val="24"/>
        </w:rPr>
        <w:t>I</w:t>
      </w:r>
      <w:r>
        <w:rPr>
          <w:rFonts w:ascii="Times New Roman" w:eastAsiaTheme="minorEastAsia" w:hAnsi="Times New Roman" w:cs="Times New Roman"/>
          <w:iCs/>
          <w:sz w:val="24"/>
          <w:szCs w:val="24"/>
        </w:rPr>
        <w:t xml:space="preserve"> = Intensity (Count-rate),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 Initial Intensity (Count-rate with no material), </w:t>
      </w:r>
      <m:oMath>
        <m:r>
          <w:rPr>
            <w:rFonts w:ascii="Cambria Math" w:hAnsi="Cambria Math" w:cs="Times New Roman"/>
            <w:sz w:val="24"/>
            <w:szCs w:val="24"/>
          </w:rPr>
          <m:t>μ</m:t>
        </m:r>
      </m:oMath>
      <w:r>
        <w:rPr>
          <w:rFonts w:ascii="Times New Roman" w:eastAsiaTheme="minorEastAsia" w:hAnsi="Times New Roman" w:cs="Times New Roman"/>
          <w:sz w:val="24"/>
          <w:szCs w:val="24"/>
        </w:rPr>
        <w:t xml:space="preserve"> = linear attenuation coefficient [m</w:t>
      </w:r>
      <w:r>
        <w:rPr>
          <w:rFonts w:ascii="Times New Roman" w:eastAsiaTheme="minorEastAsia" w:hAnsi="Times New Roman" w:cs="Times New Roman"/>
          <w:sz w:val="24"/>
          <w:szCs w:val="24"/>
          <w:vertAlign w:val="superscript"/>
        </w:rPr>
        <w:t>-1</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x</w:t>
      </w:r>
      <w:r>
        <w:rPr>
          <w:rFonts w:ascii="Times New Roman" w:eastAsiaTheme="minorEastAsia" w:hAnsi="Times New Roman" w:cs="Times New Roman"/>
          <w:sz w:val="24"/>
          <w:szCs w:val="24"/>
        </w:rPr>
        <w:t xml:space="preserve"> = Material Thickness</w:t>
      </w:r>
      <w:r w:rsidR="00571A84">
        <w:rPr>
          <w:rFonts w:ascii="Times New Roman" w:eastAsiaTheme="minorEastAsia" w:hAnsi="Times New Roman" w:cs="Times New Roman"/>
          <w:sz w:val="24"/>
          <w:szCs w:val="24"/>
        </w:rPr>
        <w:t xml:space="preserve"> [m]</w:t>
      </w:r>
      <w:r>
        <w:rPr>
          <w:rFonts w:ascii="Times New Roman" w:eastAsiaTheme="minorEastAsia" w:hAnsi="Times New Roman" w:cs="Times New Roman"/>
          <w:sz w:val="24"/>
          <w:szCs w:val="24"/>
        </w:rPr>
        <w:t>.</w:t>
      </w:r>
    </w:p>
    <w:p w14:paraId="52ABE196" w14:textId="3197A89A" w:rsidR="0003748E" w:rsidRDefault="0003748E" w:rsidP="00D24D2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was done by rearranging the equation to,</w:t>
      </w:r>
    </w:p>
    <w:p w14:paraId="54B965D7" w14:textId="507EF5C8" w:rsidR="0003748E" w:rsidRDefault="0003748E" w:rsidP="0003748E">
      <w:pPr>
        <w:ind w:left="2880" w:firstLine="720"/>
        <w:rPr>
          <w:rFonts w:ascii="Times New Roman" w:hAnsi="Times New Roman" w:cs="Times New Roman"/>
          <w:sz w:val="24"/>
          <w:szCs w:val="24"/>
        </w:rPr>
      </w:pPr>
      <w:r>
        <w:rPr>
          <w:rFonts w:ascii="Times New Roman" w:eastAsiaTheme="minorEastAsia" w:hAnsi="Times New Roman" w:cs="Times New Roman"/>
          <w:sz w:val="24"/>
          <w:szCs w:val="24"/>
        </w:rPr>
        <w:lastRenderedPageBreak/>
        <w:t xml:space="preserve">  </w:t>
      </w:r>
      <m:oMath>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ln</m:t>
            </m:r>
          </m:fName>
          <m:e>
            <m:d>
              <m:dPr>
                <m:ctrlPr>
                  <w:rPr>
                    <w:rFonts w:ascii="Cambria Math" w:eastAsiaTheme="minorEastAsia" w:hAnsi="Cambria Math" w:cs="Times New Roman"/>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I</m:t>
                    </m:r>
                    <m:ctrlPr>
                      <w:rPr>
                        <w:rFonts w:ascii="Cambria Math" w:eastAsiaTheme="minorEastAsia" w:hAnsi="Cambria Math" w:cs="Times New Roman"/>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den>
                </m:f>
                <m:ctrlPr>
                  <w:rPr>
                    <w:rFonts w:ascii="Cambria Math" w:hAnsi="Cambria Math" w:cs="Times New Roman"/>
                    <w:i/>
                    <w:sz w:val="24"/>
                    <w:szCs w:val="24"/>
                  </w:rPr>
                </m:ctrlPr>
              </m:e>
            </m:d>
          </m:e>
        </m:func>
        <m:r>
          <w:rPr>
            <w:rFonts w:ascii="Cambria Math" w:hAnsi="Cambria Math" w:cs="Times New Roman"/>
            <w:sz w:val="24"/>
            <w:szCs w:val="24"/>
          </w:rPr>
          <m:t>=-μx</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5F4D4C">
        <w:rPr>
          <w:rFonts w:ascii="Times New Roman" w:hAnsi="Times New Roman" w:cs="Times New Roman"/>
          <w:sz w:val="24"/>
          <w:szCs w:val="24"/>
        </w:rPr>
        <w:t>6</w:t>
      </w:r>
      <w:r>
        <w:rPr>
          <w:rFonts w:ascii="Times New Roman" w:hAnsi="Times New Roman" w:cs="Times New Roman"/>
          <w:sz w:val="24"/>
          <w:szCs w:val="24"/>
        </w:rPr>
        <w:t>)</w:t>
      </w:r>
    </w:p>
    <w:p w14:paraId="32B77CB8" w14:textId="5155D2C7" w:rsidR="0003748E" w:rsidRPr="002A07CF" w:rsidRDefault="0003748E" w:rsidP="00C51A6B">
      <w:pPr>
        <w:spacing w:after="0"/>
        <w:rPr>
          <w:rFonts w:ascii="Times New Roman" w:hAnsi="Times New Roman" w:cs="Times New Roman"/>
          <w:sz w:val="24"/>
          <w:szCs w:val="24"/>
        </w:rPr>
      </w:pPr>
      <w:r>
        <w:rPr>
          <w:rFonts w:ascii="Times New Roman" w:hAnsi="Times New Roman" w:cs="Times New Roman"/>
          <w:sz w:val="24"/>
          <w:szCs w:val="24"/>
        </w:rPr>
        <w:t xml:space="preserve">and plotting the data on a graph of </w:t>
      </w:r>
      <w:r w:rsidR="00C51A6B" w:rsidRPr="00C51A6B">
        <w:rPr>
          <w:rFonts w:ascii="Times New Roman" w:hAnsi="Times New Roman" w:cs="Times New Roman"/>
          <w:i/>
          <w:iCs/>
          <w:sz w:val="24"/>
          <w:szCs w:val="24"/>
        </w:rPr>
        <w:t>ln(I / I</w:t>
      </w:r>
      <w:r w:rsidR="00C51A6B" w:rsidRPr="00C51A6B">
        <w:rPr>
          <w:rFonts w:ascii="Times New Roman" w:hAnsi="Times New Roman" w:cs="Times New Roman"/>
          <w:i/>
          <w:iCs/>
          <w:sz w:val="24"/>
          <w:szCs w:val="24"/>
          <w:vertAlign w:val="subscript"/>
        </w:rPr>
        <w:t>0</w:t>
      </w:r>
      <w:r w:rsidR="00C51A6B" w:rsidRPr="00C51A6B">
        <w:rPr>
          <w:rFonts w:ascii="Times New Roman" w:hAnsi="Times New Roman" w:cs="Times New Roman"/>
          <w:i/>
          <w:iCs/>
          <w:sz w:val="24"/>
          <w:szCs w:val="24"/>
        </w:rPr>
        <w:t>)</w:t>
      </w:r>
      <w:r>
        <w:rPr>
          <w:rFonts w:ascii="Times New Roman" w:eastAsiaTheme="minorEastAsia" w:hAnsi="Times New Roman" w:cs="Times New Roman"/>
          <w:sz w:val="24"/>
          <w:szCs w:val="24"/>
        </w:rPr>
        <w:t xml:space="preserve"> against </w:t>
      </w:r>
      <w:r w:rsidRPr="00E77492">
        <w:rPr>
          <w:rFonts w:ascii="Times New Roman" w:eastAsiaTheme="minorEastAsia" w:hAnsi="Times New Roman" w:cs="Times New Roman"/>
          <w:i/>
          <w:iCs/>
          <w:sz w:val="24"/>
          <w:szCs w:val="24"/>
        </w:rPr>
        <w:t>x</w:t>
      </w:r>
      <w:r>
        <w:rPr>
          <w:rFonts w:ascii="Times New Roman" w:eastAsiaTheme="minorEastAsia" w:hAnsi="Times New Roman" w:cs="Times New Roman"/>
          <w:sz w:val="24"/>
          <w:szCs w:val="24"/>
        </w:rPr>
        <w:t>. The linear attenuation coefficient is the gradient of the graph produced.</w:t>
      </w:r>
      <w:r w:rsidR="00C51A6B">
        <w:rPr>
          <w:rFonts w:ascii="Times New Roman" w:eastAsiaTheme="minorEastAsia" w:hAnsi="Times New Roman" w:cs="Times New Roman"/>
          <w:sz w:val="24"/>
          <w:szCs w:val="24"/>
        </w:rPr>
        <w:t xml:space="preserve"> The half-</w:t>
      </w:r>
      <w:r w:rsidR="00343F04">
        <w:rPr>
          <w:rFonts w:ascii="Times New Roman" w:eastAsiaTheme="minorEastAsia" w:hAnsi="Times New Roman" w:cs="Times New Roman"/>
          <w:sz w:val="24"/>
          <w:szCs w:val="24"/>
        </w:rPr>
        <w:t>value depths</w:t>
      </w:r>
      <w:r w:rsidR="00C51A6B">
        <w:rPr>
          <w:rFonts w:ascii="Times New Roman" w:eastAsiaTheme="minorEastAsia" w:hAnsi="Times New Roman" w:cs="Times New Roman"/>
          <w:sz w:val="24"/>
          <w:szCs w:val="24"/>
        </w:rPr>
        <w:t xml:space="preserve"> of the materials at a certain energy can be found with the plotted data, setting </w:t>
      </w:r>
      <w:r w:rsidR="00C51A6B" w:rsidRPr="00C51A6B">
        <w:rPr>
          <w:rFonts w:ascii="Times New Roman" w:eastAsiaTheme="minorEastAsia" w:hAnsi="Times New Roman" w:cs="Times New Roman"/>
          <w:i/>
          <w:iCs/>
          <w:sz w:val="24"/>
          <w:szCs w:val="24"/>
        </w:rPr>
        <w:t>y = ln(0.5)</w:t>
      </w:r>
      <w:r w:rsidR="00C51A6B">
        <w:rPr>
          <w:rFonts w:ascii="Times New Roman" w:eastAsiaTheme="minorEastAsia" w:hAnsi="Times New Roman" w:cs="Times New Roman"/>
          <w:sz w:val="24"/>
          <w:szCs w:val="24"/>
        </w:rPr>
        <w:t xml:space="preserve"> and finding the corresponding thickness of material (</w:t>
      </w:r>
      <w:r w:rsidR="00C51A6B" w:rsidRPr="00C51A6B">
        <w:rPr>
          <w:rFonts w:ascii="Times New Roman" w:eastAsiaTheme="minorEastAsia" w:hAnsi="Times New Roman" w:cs="Times New Roman"/>
          <w:i/>
          <w:iCs/>
          <w:sz w:val="24"/>
          <w:szCs w:val="24"/>
        </w:rPr>
        <w:t>x</w:t>
      </w:r>
      <w:r w:rsidR="00C51A6B">
        <w:rPr>
          <w:rFonts w:ascii="Times New Roman" w:eastAsiaTheme="minorEastAsia" w:hAnsi="Times New Roman" w:cs="Times New Roman"/>
          <w:sz w:val="24"/>
          <w:szCs w:val="24"/>
        </w:rPr>
        <w:t>).</w:t>
      </w:r>
    </w:p>
    <w:p w14:paraId="17B4A4C7" w14:textId="66972F0C" w:rsidR="00224110" w:rsidRDefault="00224110" w:rsidP="00224110">
      <w:pPr>
        <w:rPr>
          <w:rFonts w:ascii="Times New Roman" w:hAnsi="Times New Roman" w:cs="Times New Roman"/>
          <w:b/>
          <w:bCs/>
          <w:sz w:val="28"/>
          <w:szCs w:val="28"/>
        </w:rPr>
      </w:pPr>
      <w:r>
        <w:rPr>
          <w:rFonts w:ascii="Times New Roman" w:hAnsi="Times New Roman" w:cs="Times New Roman"/>
          <w:b/>
          <w:bCs/>
          <w:sz w:val="28"/>
          <w:szCs w:val="28"/>
        </w:rPr>
        <w:t>Part 4 – Further Investigation of the Mixed Preparation</w:t>
      </w:r>
    </w:p>
    <w:p w14:paraId="161C05AC" w14:textId="549CFDE8" w:rsidR="006B3D46" w:rsidRPr="00E05A4D" w:rsidRDefault="00E05A4D" w:rsidP="00224110">
      <w:pPr>
        <w:rPr>
          <w:rFonts w:ascii="Times New Roman" w:hAnsi="Times New Roman" w:cs="Times New Roman"/>
          <w:sz w:val="24"/>
          <w:szCs w:val="24"/>
        </w:rPr>
      </w:pPr>
      <w:r>
        <w:rPr>
          <w:rFonts w:ascii="Times New Roman" w:hAnsi="Times New Roman" w:cs="Times New Roman"/>
          <w:sz w:val="24"/>
          <w:szCs w:val="24"/>
        </w:rPr>
        <w:tab/>
        <w:t xml:space="preserve">Using eqn(4), the minimum energy a photon could have after being scattered was found, taking the incident energy to be the energy at the Cs-137 peak on the mixed nuclide preparation spectra. </w:t>
      </w:r>
      <w:r w:rsidR="00571A84">
        <w:rPr>
          <w:rFonts w:ascii="Times New Roman" w:hAnsi="Times New Roman" w:cs="Times New Roman"/>
          <w:sz w:val="24"/>
          <w:szCs w:val="24"/>
        </w:rPr>
        <w:t>T</w:t>
      </w:r>
      <w:r>
        <w:rPr>
          <w:rFonts w:ascii="Times New Roman" w:hAnsi="Times New Roman" w:cs="Times New Roman"/>
          <w:sz w:val="24"/>
          <w:szCs w:val="24"/>
        </w:rPr>
        <w:t xml:space="preserve">his </w:t>
      </w:r>
      <w:r w:rsidR="00571A84">
        <w:rPr>
          <w:rFonts w:ascii="Times New Roman" w:hAnsi="Times New Roman" w:cs="Times New Roman"/>
          <w:sz w:val="24"/>
          <w:szCs w:val="24"/>
        </w:rPr>
        <w:t xml:space="preserve">was used </w:t>
      </w:r>
      <w:r>
        <w:rPr>
          <w:rFonts w:ascii="Times New Roman" w:hAnsi="Times New Roman" w:cs="Times New Roman"/>
          <w:sz w:val="24"/>
          <w:szCs w:val="24"/>
        </w:rPr>
        <w:t xml:space="preserve">to find the energy the electron would gain from being scattered with, </w:t>
      </w:r>
      <w:r>
        <w:rPr>
          <w:rFonts w:ascii="Times New Roman" w:hAnsi="Times New Roman" w:cs="Times New Roman"/>
          <w:i/>
          <w:iCs/>
          <w:sz w:val="24"/>
          <w:szCs w:val="24"/>
        </w:rPr>
        <w:t>E</w:t>
      </w:r>
      <w:r>
        <w:rPr>
          <w:rFonts w:ascii="Times New Roman" w:hAnsi="Times New Roman" w:cs="Times New Roman"/>
          <w:i/>
          <w:iCs/>
          <w:sz w:val="24"/>
          <w:szCs w:val="24"/>
          <w:vertAlign w:val="subscript"/>
        </w:rPr>
        <w:t>0</w:t>
      </w:r>
      <w:r>
        <w:rPr>
          <w:rFonts w:ascii="Times New Roman" w:hAnsi="Times New Roman" w:cs="Times New Roman"/>
          <w:i/>
          <w:iCs/>
          <w:sz w:val="24"/>
          <w:szCs w:val="24"/>
        </w:rPr>
        <w:t xml:space="preserve"> – E</w:t>
      </w:r>
      <w:r>
        <w:rPr>
          <w:rFonts w:ascii="Times New Roman" w:hAnsi="Times New Roman" w:cs="Times New Roman"/>
          <w:sz w:val="24"/>
          <w:szCs w:val="24"/>
        </w:rPr>
        <w:t xml:space="preserve">. </w:t>
      </w:r>
      <w:r w:rsidR="00571A84">
        <w:rPr>
          <w:rFonts w:ascii="Times New Roman" w:hAnsi="Times New Roman" w:cs="Times New Roman"/>
          <w:sz w:val="24"/>
          <w:szCs w:val="24"/>
        </w:rPr>
        <w:t>T</w:t>
      </w:r>
      <w:r>
        <w:rPr>
          <w:rFonts w:ascii="Times New Roman" w:hAnsi="Times New Roman" w:cs="Times New Roman"/>
          <w:sz w:val="24"/>
          <w:szCs w:val="24"/>
        </w:rPr>
        <w:t xml:space="preserve">hese energies </w:t>
      </w:r>
      <w:r w:rsidR="00571A84">
        <w:rPr>
          <w:rFonts w:ascii="Times New Roman" w:hAnsi="Times New Roman" w:cs="Times New Roman"/>
          <w:sz w:val="24"/>
          <w:szCs w:val="24"/>
        </w:rPr>
        <w:t>were then related to</w:t>
      </w:r>
      <w:r>
        <w:rPr>
          <w:rFonts w:ascii="Times New Roman" w:hAnsi="Times New Roman" w:cs="Times New Roman"/>
          <w:sz w:val="24"/>
          <w:szCs w:val="24"/>
        </w:rPr>
        <w:t xml:space="preserve"> features of the spectra created by the mixed nuclide source.</w:t>
      </w:r>
    </w:p>
    <w:p w14:paraId="48B510C2" w14:textId="0FA626D2" w:rsidR="00224110" w:rsidRPr="00224110" w:rsidRDefault="00224110" w:rsidP="00281CEC">
      <w:pPr>
        <w:rPr>
          <w:rFonts w:ascii="Times New Roman" w:hAnsi="Times New Roman" w:cs="Times New Roman"/>
          <w:b/>
          <w:bCs/>
          <w:sz w:val="32"/>
          <w:szCs w:val="32"/>
        </w:rPr>
      </w:pPr>
      <w:r>
        <w:rPr>
          <w:rFonts w:ascii="Times New Roman" w:hAnsi="Times New Roman" w:cs="Times New Roman"/>
          <w:b/>
          <w:bCs/>
          <w:sz w:val="32"/>
          <w:szCs w:val="32"/>
        </w:rPr>
        <w:t>3. Method – Beta Particles in a Magnetic Field</w:t>
      </w:r>
    </w:p>
    <w:p w14:paraId="43DA5AB4" w14:textId="56D320BD" w:rsidR="00327291" w:rsidRDefault="00012822" w:rsidP="00327291">
      <w:pPr>
        <w:spacing w:after="0"/>
        <w:rPr>
          <w:rFonts w:ascii="Times New Roman" w:hAnsi="Times New Roman" w:cs="Times New Roman"/>
          <w:sz w:val="24"/>
          <w:szCs w:val="24"/>
        </w:rPr>
      </w:pPr>
      <w:r>
        <w:rPr>
          <w:rFonts w:ascii="Times New Roman" w:hAnsi="Times New Roman" w:cs="Times New Roman"/>
          <w:sz w:val="24"/>
          <w:szCs w:val="24"/>
        </w:rPr>
        <w:tab/>
      </w:r>
      <w:r w:rsidR="00706ED0">
        <w:rPr>
          <w:rFonts w:ascii="Times New Roman" w:hAnsi="Times New Roman" w:cs="Times New Roman"/>
          <w:sz w:val="24"/>
          <w:szCs w:val="24"/>
        </w:rPr>
        <w:t xml:space="preserve">Before using the radioactive sources, the magnetic field was tested to see what effect the current in the circuit had on the electromagnet’s output. The electromagnet was connected to a power supply and multimeter, in series. A range of -2A to 2A with an increment of 0.1A was tested and the magnetic field was measured for these currents using a </w:t>
      </w:r>
      <w:r w:rsidR="00327291">
        <w:rPr>
          <w:rFonts w:ascii="Times New Roman" w:hAnsi="Times New Roman" w:cs="Times New Roman"/>
          <w:sz w:val="24"/>
          <w:szCs w:val="24"/>
        </w:rPr>
        <w:t xml:space="preserve">Hall probe, connected to a gauss meter, that was placed in a hole in the non-magnetisable wall, as seen in figure </w:t>
      </w:r>
      <w:r w:rsidR="00E81747">
        <w:rPr>
          <w:rFonts w:ascii="Times New Roman" w:hAnsi="Times New Roman" w:cs="Times New Roman"/>
          <w:sz w:val="24"/>
          <w:szCs w:val="24"/>
        </w:rPr>
        <w:t>1</w:t>
      </w:r>
      <w:r w:rsidR="00327291">
        <w:rPr>
          <w:rFonts w:ascii="Times New Roman" w:hAnsi="Times New Roman" w:cs="Times New Roman"/>
          <w:sz w:val="24"/>
          <w:szCs w:val="24"/>
        </w:rPr>
        <w:t xml:space="preserve">. The magnetic field </w:t>
      </w:r>
      <w:r w:rsidR="00571A84">
        <w:rPr>
          <w:rFonts w:ascii="Times New Roman" w:hAnsi="Times New Roman" w:cs="Times New Roman"/>
          <w:sz w:val="24"/>
          <w:szCs w:val="24"/>
        </w:rPr>
        <w:t>was</w:t>
      </w:r>
      <w:r w:rsidR="00327291">
        <w:rPr>
          <w:rFonts w:ascii="Times New Roman" w:hAnsi="Times New Roman" w:cs="Times New Roman"/>
          <w:sz w:val="24"/>
          <w:szCs w:val="24"/>
        </w:rPr>
        <w:t xml:space="preserve"> plotted against the current and a line of best fit </w:t>
      </w:r>
      <w:r w:rsidR="00571A84">
        <w:rPr>
          <w:rFonts w:ascii="Times New Roman" w:hAnsi="Times New Roman" w:cs="Times New Roman"/>
          <w:sz w:val="24"/>
          <w:szCs w:val="24"/>
        </w:rPr>
        <w:t>was</w:t>
      </w:r>
      <w:r w:rsidR="00327291">
        <w:rPr>
          <w:rFonts w:ascii="Times New Roman" w:hAnsi="Times New Roman" w:cs="Times New Roman"/>
          <w:sz w:val="24"/>
          <w:szCs w:val="24"/>
        </w:rPr>
        <w:t xml:space="preserve"> fitted to the data, this </w:t>
      </w:r>
      <w:r w:rsidR="00571A84">
        <w:rPr>
          <w:rFonts w:ascii="Times New Roman" w:hAnsi="Times New Roman" w:cs="Times New Roman"/>
          <w:sz w:val="24"/>
          <w:szCs w:val="24"/>
        </w:rPr>
        <w:t>was</w:t>
      </w:r>
      <w:r w:rsidR="00327291">
        <w:rPr>
          <w:rFonts w:ascii="Times New Roman" w:hAnsi="Times New Roman" w:cs="Times New Roman"/>
          <w:sz w:val="24"/>
          <w:szCs w:val="24"/>
        </w:rPr>
        <w:t xml:space="preserve"> used later in the experiment to convert currents in</w:t>
      </w:r>
      <w:r w:rsidR="00B47C04">
        <w:rPr>
          <w:rFonts w:ascii="Times New Roman" w:hAnsi="Times New Roman" w:cs="Times New Roman"/>
          <w:sz w:val="24"/>
          <w:szCs w:val="24"/>
        </w:rPr>
        <w:t>to</w:t>
      </w:r>
      <w:r w:rsidR="00327291">
        <w:rPr>
          <w:rFonts w:ascii="Times New Roman" w:hAnsi="Times New Roman" w:cs="Times New Roman"/>
          <w:sz w:val="24"/>
          <w:szCs w:val="24"/>
        </w:rPr>
        <w:t xml:space="preserve"> magnetic fields.</w:t>
      </w:r>
    </w:p>
    <w:p w14:paraId="0E96CFD1" w14:textId="1E314125" w:rsidR="00327291" w:rsidRDefault="00327291" w:rsidP="00327291">
      <w:pPr>
        <w:spacing w:after="0"/>
        <w:rPr>
          <w:rFonts w:ascii="Times New Roman" w:hAnsi="Times New Roman" w:cs="Times New Roman"/>
          <w:sz w:val="24"/>
          <w:szCs w:val="24"/>
        </w:rPr>
      </w:pPr>
      <w:r>
        <w:rPr>
          <w:rFonts w:ascii="Times New Roman" w:hAnsi="Times New Roman" w:cs="Times New Roman"/>
          <w:sz w:val="24"/>
          <w:szCs w:val="24"/>
        </w:rPr>
        <w:tab/>
        <w:t xml:space="preserve">For the experiment, sodium-22 (Na-22) and strontium-90 (Sr-90) were tested. The sources were placed in the hole with the aperture and a Geiger-Muller counter was held in the hole at the exit of the spectroscope using a clamp stand. Between a range of -2A and 2A, with an increment of 0.5A, </w:t>
      </w:r>
      <w:r w:rsidR="006F25BD">
        <w:rPr>
          <w:rFonts w:ascii="Times New Roman" w:hAnsi="Times New Roman" w:cs="Times New Roman"/>
          <w:sz w:val="24"/>
          <w:szCs w:val="24"/>
        </w:rPr>
        <w:t>the count was recorded over the course of 100 seconds, 3 times for each measurement. This was done for both Na-22 and Sr-90 separately.</w:t>
      </w:r>
    </w:p>
    <w:p w14:paraId="3A81D772" w14:textId="7BA0E899" w:rsidR="006F25BD" w:rsidRDefault="006F25BD" w:rsidP="00327291">
      <w:pPr>
        <w:spacing w:after="0"/>
        <w:rPr>
          <w:rFonts w:ascii="Times New Roman" w:hAnsi="Times New Roman" w:cs="Times New Roman"/>
          <w:sz w:val="24"/>
          <w:szCs w:val="24"/>
        </w:rPr>
      </w:pPr>
      <w:r>
        <w:rPr>
          <w:rFonts w:ascii="Times New Roman" w:hAnsi="Times New Roman" w:cs="Times New Roman"/>
          <w:sz w:val="24"/>
          <w:szCs w:val="24"/>
        </w:rPr>
        <w:tab/>
        <w:t>The currents were then converted to magnetic fields using the relation found earlier in the experiment. Then the magnetic fields were converted into kinetic energies using eq</w:t>
      </w:r>
      <w:r w:rsidR="005F4D4C">
        <w:rPr>
          <w:rFonts w:ascii="Times New Roman" w:hAnsi="Times New Roman" w:cs="Times New Roman"/>
          <w:sz w:val="24"/>
          <w:szCs w:val="24"/>
        </w:rPr>
        <w:t>n</w:t>
      </w:r>
      <w:r>
        <w:rPr>
          <w:rFonts w:ascii="Times New Roman" w:hAnsi="Times New Roman" w:cs="Times New Roman"/>
          <w:sz w:val="24"/>
          <w:szCs w:val="24"/>
        </w:rPr>
        <w:t>(</w:t>
      </w:r>
      <w:r w:rsidR="003137D8">
        <w:rPr>
          <w:rFonts w:ascii="Times New Roman" w:hAnsi="Times New Roman" w:cs="Times New Roman"/>
          <w:sz w:val="24"/>
          <w:szCs w:val="24"/>
        </w:rPr>
        <w:t>3</w:t>
      </w:r>
      <w:r>
        <w:rPr>
          <w:rFonts w:ascii="Times New Roman" w:hAnsi="Times New Roman" w:cs="Times New Roman"/>
          <w:sz w:val="24"/>
          <w:szCs w:val="24"/>
        </w:rPr>
        <w:t xml:space="preserve">). The energy spectra of the beta particles </w:t>
      </w:r>
      <w:r w:rsidR="00BD5933">
        <w:rPr>
          <w:rFonts w:ascii="Times New Roman" w:hAnsi="Times New Roman" w:cs="Times New Roman"/>
          <w:sz w:val="24"/>
          <w:szCs w:val="24"/>
        </w:rPr>
        <w:t>were</w:t>
      </w:r>
      <w:r>
        <w:rPr>
          <w:rFonts w:ascii="Times New Roman" w:hAnsi="Times New Roman" w:cs="Times New Roman"/>
          <w:sz w:val="24"/>
          <w:szCs w:val="24"/>
        </w:rPr>
        <w:t xml:space="preserve"> plotted to find the energy corresponding to the highest count rate </w:t>
      </w:r>
      <w:r w:rsidR="00BD5933">
        <w:rPr>
          <w:rFonts w:ascii="Times New Roman" w:hAnsi="Times New Roman" w:cs="Times New Roman"/>
          <w:sz w:val="24"/>
          <w:szCs w:val="24"/>
        </w:rPr>
        <w:t>to</w:t>
      </w:r>
      <w:r>
        <w:rPr>
          <w:rFonts w:ascii="Times New Roman" w:hAnsi="Times New Roman" w:cs="Times New Roman"/>
          <w:sz w:val="24"/>
          <w:szCs w:val="24"/>
        </w:rPr>
        <w:t xml:space="preserve"> find the average energy of the beta particles released from the decays.</w:t>
      </w:r>
    </w:p>
    <w:p w14:paraId="2A0A5751" w14:textId="4F00933F" w:rsidR="00B47C04" w:rsidRPr="006F25BD" w:rsidRDefault="00B47C04" w:rsidP="00327291">
      <w:pPr>
        <w:spacing w:after="0"/>
        <w:rPr>
          <w:rFonts w:ascii="Times New Roman" w:hAnsi="Times New Roman" w:cs="Times New Roman"/>
          <w:sz w:val="24"/>
          <w:szCs w:val="24"/>
        </w:rPr>
      </w:pPr>
    </w:p>
    <w:p w14:paraId="0A744178" w14:textId="6609E597" w:rsidR="00207C98" w:rsidRDefault="00207C98" w:rsidP="00281CEC">
      <w:pPr>
        <w:rPr>
          <w:rFonts w:ascii="Times New Roman" w:hAnsi="Times New Roman" w:cs="Times New Roman"/>
          <w:b/>
          <w:bCs/>
          <w:sz w:val="32"/>
          <w:szCs w:val="32"/>
        </w:rPr>
      </w:pPr>
      <w:r w:rsidRPr="00224110">
        <w:rPr>
          <w:rFonts w:ascii="Times New Roman" w:hAnsi="Times New Roman" w:cs="Times New Roman"/>
          <w:b/>
          <w:bCs/>
          <w:sz w:val="32"/>
          <w:szCs w:val="32"/>
        </w:rPr>
        <w:t>4. Results</w:t>
      </w:r>
    </w:p>
    <w:p w14:paraId="65641192" w14:textId="6F305B1E" w:rsidR="00E77492" w:rsidRPr="00E77492" w:rsidRDefault="00E77492" w:rsidP="00281CEC">
      <w:pPr>
        <w:rPr>
          <w:rFonts w:ascii="Times New Roman" w:hAnsi="Times New Roman" w:cs="Times New Roman"/>
          <w:sz w:val="24"/>
          <w:szCs w:val="24"/>
        </w:rPr>
      </w:pPr>
      <w:r>
        <w:rPr>
          <w:rFonts w:ascii="Times New Roman" w:hAnsi="Times New Roman" w:cs="Times New Roman"/>
          <w:sz w:val="24"/>
          <w:szCs w:val="24"/>
        </w:rPr>
        <w:tab/>
        <w:t>Each radioactive source that was tested was found to emit gamma rays with 2 distinct energies.</w:t>
      </w:r>
    </w:p>
    <w:p w14:paraId="158D4D07" w14:textId="464F7593" w:rsidR="00846DD1" w:rsidRPr="00621AEF" w:rsidRDefault="00621AEF" w:rsidP="00621AEF">
      <w:pPr>
        <w:spacing w:after="120"/>
        <w:ind w:left="283" w:right="283"/>
        <w:jc w:val="center"/>
        <w:rPr>
          <w:rFonts w:ascii="Times New Roman" w:hAnsi="Times New Roman" w:cs="Times New Roman"/>
        </w:rPr>
      </w:pPr>
      <w:r>
        <w:rPr>
          <w:rFonts w:ascii="Times New Roman" w:hAnsi="Times New Roman" w:cs="Times New Roman"/>
          <w:b/>
          <w:bCs/>
        </w:rPr>
        <w:t>Table 1</w:t>
      </w:r>
      <w:r>
        <w:rPr>
          <w:rFonts w:ascii="Times New Roman" w:hAnsi="Times New Roman" w:cs="Times New Roman"/>
          <w:b/>
          <w:bCs/>
        </w:rPr>
        <w:t xml:space="preserve">: </w:t>
      </w:r>
      <w:r>
        <w:rPr>
          <w:rFonts w:ascii="Times New Roman" w:hAnsi="Times New Roman" w:cs="Times New Roman"/>
        </w:rPr>
        <w:t>The energy corresponding to each count peak found from the spectra of 3 different radioactive sources.</w:t>
      </w:r>
    </w:p>
    <w:tbl>
      <w:tblPr>
        <w:tblStyle w:val="TableGrid"/>
        <w:tblW w:w="0" w:type="auto"/>
        <w:tblLook w:val="04A0" w:firstRow="1" w:lastRow="0" w:firstColumn="1" w:lastColumn="0" w:noHBand="0" w:noVBand="1"/>
      </w:tblPr>
      <w:tblGrid>
        <w:gridCol w:w="3005"/>
        <w:gridCol w:w="3005"/>
        <w:gridCol w:w="3006"/>
      </w:tblGrid>
      <w:tr w:rsidR="00BD14A5" w14:paraId="6C14E122" w14:textId="77777777" w:rsidTr="00621AEF">
        <w:trPr>
          <w:trHeight w:val="284"/>
        </w:trPr>
        <w:tc>
          <w:tcPr>
            <w:tcW w:w="3005" w:type="dxa"/>
            <w:tcBorders>
              <w:top w:val="single" w:sz="4" w:space="0" w:color="auto"/>
              <w:left w:val="nil"/>
              <w:bottom w:val="single" w:sz="4" w:space="0" w:color="auto"/>
              <w:right w:val="nil"/>
            </w:tcBorders>
          </w:tcPr>
          <w:p w14:paraId="1C9A3804" w14:textId="51E9186C" w:rsidR="00BD14A5" w:rsidRPr="00621AEF" w:rsidRDefault="00621AEF" w:rsidP="00621AEF">
            <w:pPr>
              <w:jc w:val="center"/>
              <w:rPr>
                <w:rFonts w:ascii="Times New Roman" w:hAnsi="Times New Roman" w:cs="Times New Roman"/>
                <w:b/>
                <w:bCs/>
                <w:sz w:val="24"/>
                <w:szCs w:val="24"/>
              </w:rPr>
            </w:pPr>
            <w:r>
              <w:rPr>
                <w:rFonts w:ascii="Times New Roman" w:hAnsi="Times New Roman" w:cs="Times New Roman"/>
                <w:b/>
                <w:bCs/>
                <w:sz w:val="24"/>
                <w:szCs w:val="24"/>
              </w:rPr>
              <w:t>Source</w:t>
            </w:r>
          </w:p>
        </w:tc>
        <w:tc>
          <w:tcPr>
            <w:tcW w:w="3005" w:type="dxa"/>
            <w:tcBorders>
              <w:top w:val="single" w:sz="4" w:space="0" w:color="auto"/>
              <w:left w:val="nil"/>
              <w:bottom w:val="single" w:sz="4" w:space="0" w:color="auto"/>
              <w:right w:val="nil"/>
            </w:tcBorders>
          </w:tcPr>
          <w:p w14:paraId="6363AC32" w14:textId="3FC331AE" w:rsidR="00BD14A5" w:rsidRPr="00621AEF" w:rsidRDefault="00BD14A5" w:rsidP="00621AEF">
            <w:pPr>
              <w:jc w:val="center"/>
              <w:rPr>
                <w:rFonts w:ascii="Times New Roman" w:hAnsi="Times New Roman" w:cs="Times New Roman"/>
                <w:b/>
                <w:bCs/>
                <w:sz w:val="24"/>
                <w:szCs w:val="24"/>
              </w:rPr>
            </w:pPr>
            <w:r w:rsidRPr="00621AEF">
              <w:rPr>
                <w:rFonts w:ascii="Times New Roman" w:hAnsi="Times New Roman" w:cs="Times New Roman"/>
                <w:b/>
                <w:bCs/>
                <w:sz w:val="24"/>
                <w:szCs w:val="24"/>
              </w:rPr>
              <w:t>Peak 1 at Energy [keV]</w:t>
            </w:r>
          </w:p>
        </w:tc>
        <w:tc>
          <w:tcPr>
            <w:tcW w:w="3006" w:type="dxa"/>
            <w:tcBorders>
              <w:top w:val="single" w:sz="4" w:space="0" w:color="auto"/>
              <w:left w:val="nil"/>
              <w:bottom w:val="single" w:sz="4" w:space="0" w:color="auto"/>
              <w:right w:val="nil"/>
            </w:tcBorders>
          </w:tcPr>
          <w:p w14:paraId="01D1E398" w14:textId="7E0B7E99" w:rsidR="00BD14A5" w:rsidRPr="00621AEF" w:rsidRDefault="00BD14A5" w:rsidP="00621AEF">
            <w:pPr>
              <w:jc w:val="center"/>
              <w:rPr>
                <w:rFonts w:ascii="Times New Roman" w:hAnsi="Times New Roman" w:cs="Times New Roman"/>
                <w:b/>
                <w:bCs/>
                <w:sz w:val="24"/>
                <w:szCs w:val="24"/>
              </w:rPr>
            </w:pPr>
            <w:r w:rsidRPr="00621AEF">
              <w:rPr>
                <w:rFonts w:ascii="Times New Roman" w:hAnsi="Times New Roman" w:cs="Times New Roman"/>
                <w:b/>
                <w:bCs/>
                <w:sz w:val="24"/>
                <w:szCs w:val="24"/>
              </w:rPr>
              <w:t>Peak 2 at Energy [keV]</w:t>
            </w:r>
          </w:p>
        </w:tc>
      </w:tr>
      <w:tr w:rsidR="00BD14A5" w14:paraId="0F862EC7" w14:textId="77777777" w:rsidTr="00621AEF">
        <w:trPr>
          <w:trHeight w:val="284"/>
        </w:trPr>
        <w:tc>
          <w:tcPr>
            <w:tcW w:w="3005" w:type="dxa"/>
            <w:tcBorders>
              <w:top w:val="single" w:sz="4" w:space="0" w:color="auto"/>
              <w:left w:val="nil"/>
              <w:bottom w:val="single" w:sz="4" w:space="0" w:color="auto"/>
              <w:right w:val="nil"/>
            </w:tcBorders>
          </w:tcPr>
          <w:p w14:paraId="780DC7EB" w14:textId="743FFD05" w:rsidR="00BD14A5" w:rsidRDefault="00BD14A5" w:rsidP="00621AEF">
            <w:pPr>
              <w:jc w:val="center"/>
              <w:rPr>
                <w:rFonts w:ascii="Times New Roman" w:hAnsi="Times New Roman" w:cs="Times New Roman"/>
                <w:sz w:val="24"/>
                <w:szCs w:val="24"/>
              </w:rPr>
            </w:pPr>
            <w:r>
              <w:rPr>
                <w:rFonts w:ascii="Times New Roman" w:hAnsi="Times New Roman" w:cs="Times New Roman"/>
                <w:sz w:val="24"/>
                <w:szCs w:val="24"/>
              </w:rPr>
              <w:t>Cobalt-60 (Co-60)</w:t>
            </w:r>
          </w:p>
        </w:tc>
        <w:tc>
          <w:tcPr>
            <w:tcW w:w="3005" w:type="dxa"/>
            <w:tcBorders>
              <w:top w:val="single" w:sz="4" w:space="0" w:color="auto"/>
              <w:left w:val="nil"/>
              <w:bottom w:val="single" w:sz="4" w:space="0" w:color="auto"/>
              <w:right w:val="nil"/>
            </w:tcBorders>
          </w:tcPr>
          <w:p w14:paraId="43BB68CC" w14:textId="4F1A7A84" w:rsidR="00BD14A5" w:rsidRDefault="00BD14A5" w:rsidP="00BD14A5">
            <w:pPr>
              <w:jc w:val="center"/>
              <w:rPr>
                <w:rFonts w:ascii="Times New Roman" w:hAnsi="Times New Roman" w:cs="Times New Roman"/>
                <w:sz w:val="24"/>
                <w:szCs w:val="24"/>
              </w:rPr>
            </w:pPr>
            <w:r>
              <w:rPr>
                <w:rFonts w:ascii="Times New Roman" w:hAnsi="Times New Roman" w:cs="Times New Roman"/>
                <w:sz w:val="24"/>
                <w:szCs w:val="24"/>
              </w:rPr>
              <w:t>1184.7 ± 45.6</w:t>
            </w:r>
          </w:p>
        </w:tc>
        <w:tc>
          <w:tcPr>
            <w:tcW w:w="3006" w:type="dxa"/>
            <w:tcBorders>
              <w:top w:val="single" w:sz="4" w:space="0" w:color="auto"/>
              <w:left w:val="nil"/>
              <w:bottom w:val="single" w:sz="4" w:space="0" w:color="auto"/>
              <w:right w:val="nil"/>
            </w:tcBorders>
          </w:tcPr>
          <w:p w14:paraId="07B03FA4" w14:textId="68F4AD63" w:rsidR="00BD14A5" w:rsidRDefault="00BD14A5" w:rsidP="00BD14A5">
            <w:pPr>
              <w:jc w:val="center"/>
              <w:rPr>
                <w:rFonts w:ascii="Times New Roman" w:hAnsi="Times New Roman" w:cs="Times New Roman"/>
                <w:sz w:val="24"/>
                <w:szCs w:val="24"/>
              </w:rPr>
            </w:pPr>
            <w:r>
              <w:rPr>
                <w:rFonts w:ascii="Times New Roman" w:hAnsi="Times New Roman" w:cs="Times New Roman"/>
                <w:sz w:val="24"/>
                <w:szCs w:val="24"/>
              </w:rPr>
              <w:t>1343.1 ± 47.6</w:t>
            </w:r>
          </w:p>
        </w:tc>
      </w:tr>
      <w:tr w:rsidR="00BD14A5" w14:paraId="021D4661" w14:textId="77777777" w:rsidTr="00621AEF">
        <w:trPr>
          <w:trHeight w:val="284"/>
        </w:trPr>
        <w:tc>
          <w:tcPr>
            <w:tcW w:w="3005" w:type="dxa"/>
            <w:tcBorders>
              <w:top w:val="single" w:sz="4" w:space="0" w:color="auto"/>
              <w:left w:val="nil"/>
              <w:bottom w:val="single" w:sz="4" w:space="0" w:color="auto"/>
              <w:right w:val="nil"/>
            </w:tcBorders>
          </w:tcPr>
          <w:p w14:paraId="29BD449D" w14:textId="422BE3E8" w:rsidR="00BD14A5" w:rsidRDefault="00BD14A5" w:rsidP="00621AEF">
            <w:pPr>
              <w:jc w:val="center"/>
              <w:rPr>
                <w:rFonts w:ascii="Times New Roman" w:hAnsi="Times New Roman" w:cs="Times New Roman"/>
                <w:sz w:val="24"/>
                <w:szCs w:val="24"/>
              </w:rPr>
            </w:pPr>
            <w:r>
              <w:rPr>
                <w:rFonts w:ascii="Times New Roman" w:hAnsi="Times New Roman" w:cs="Times New Roman"/>
                <w:sz w:val="24"/>
                <w:szCs w:val="24"/>
              </w:rPr>
              <w:t>Sodium-22 (Na-22)</w:t>
            </w:r>
          </w:p>
        </w:tc>
        <w:tc>
          <w:tcPr>
            <w:tcW w:w="3005" w:type="dxa"/>
            <w:tcBorders>
              <w:top w:val="single" w:sz="4" w:space="0" w:color="auto"/>
              <w:left w:val="nil"/>
              <w:bottom w:val="single" w:sz="4" w:space="0" w:color="auto"/>
              <w:right w:val="nil"/>
            </w:tcBorders>
          </w:tcPr>
          <w:p w14:paraId="5CFDF6FA" w14:textId="20FCB73E" w:rsidR="00BD14A5" w:rsidRDefault="00BD14A5" w:rsidP="00BD14A5">
            <w:pPr>
              <w:jc w:val="center"/>
              <w:rPr>
                <w:rFonts w:ascii="Times New Roman" w:hAnsi="Times New Roman" w:cs="Times New Roman"/>
                <w:sz w:val="24"/>
                <w:szCs w:val="24"/>
              </w:rPr>
            </w:pPr>
            <w:r>
              <w:rPr>
                <w:rFonts w:ascii="Times New Roman" w:hAnsi="Times New Roman" w:cs="Times New Roman"/>
                <w:sz w:val="24"/>
                <w:szCs w:val="24"/>
              </w:rPr>
              <w:t>507.7 ± 32.1</w:t>
            </w:r>
          </w:p>
        </w:tc>
        <w:tc>
          <w:tcPr>
            <w:tcW w:w="3006" w:type="dxa"/>
            <w:tcBorders>
              <w:top w:val="single" w:sz="4" w:space="0" w:color="auto"/>
              <w:left w:val="nil"/>
              <w:bottom w:val="single" w:sz="4" w:space="0" w:color="auto"/>
              <w:right w:val="nil"/>
            </w:tcBorders>
          </w:tcPr>
          <w:p w14:paraId="15F8BAA7" w14:textId="3811F21D" w:rsidR="00BD14A5" w:rsidRPr="00BD14A5" w:rsidRDefault="00BD14A5" w:rsidP="00BD14A5">
            <w:pPr>
              <w:jc w:val="center"/>
              <w:rPr>
                <w:rFonts w:ascii="Times New Roman" w:hAnsi="Times New Roman" w:cs="Times New Roman"/>
                <w:sz w:val="24"/>
                <w:szCs w:val="24"/>
              </w:rPr>
            </w:pPr>
            <w:r>
              <w:rPr>
                <w:rFonts w:ascii="Times New Roman" w:hAnsi="Times New Roman" w:cs="Times New Roman"/>
                <w:sz w:val="24"/>
                <w:szCs w:val="24"/>
              </w:rPr>
              <w:t>1285.5 ± 51.7</w:t>
            </w:r>
          </w:p>
        </w:tc>
      </w:tr>
      <w:tr w:rsidR="00BD14A5" w14:paraId="38140CF1" w14:textId="77777777" w:rsidTr="00621AEF">
        <w:trPr>
          <w:trHeight w:val="284"/>
        </w:trPr>
        <w:tc>
          <w:tcPr>
            <w:tcW w:w="3005" w:type="dxa"/>
            <w:tcBorders>
              <w:top w:val="single" w:sz="4" w:space="0" w:color="auto"/>
              <w:left w:val="nil"/>
              <w:bottom w:val="single" w:sz="4" w:space="0" w:color="auto"/>
              <w:right w:val="nil"/>
            </w:tcBorders>
          </w:tcPr>
          <w:p w14:paraId="3821A312" w14:textId="7167D7C7" w:rsidR="00BD14A5" w:rsidRDefault="00BD14A5" w:rsidP="00621AEF">
            <w:pPr>
              <w:jc w:val="center"/>
              <w:rPr>
                <w:rFonts w:ascii="Times New Roman" w:hAnsi="Times New Roman" w:cs="Times New Roman"/>
                <w:sz w:val="24"/>
                <w:szCs w:val="24"/>
              </w:rPr>
            </w:pPr>
            <w:r>
              <w:rPr>
                <w:rFonts w:ascii="Times New Roman" w:hAnsi="Times New Roman" w:cs="Times New Roman"/>
                <w:sz w:val="24"/>
                <w:szCs w:val="24"/>
              </w:rPr>
              <w:t>Mixed Nuclide Preparation</w:t>
            </w:r>
          </w:p>
        </w:tc>
        <w:tc>
          <w:tcPr>
            <w:tcW w:w="3005" w:type="dxa"/>
            <w:tcBorders>
              <w:top w:val="single" w:sz="4" w:space="0" w:color="auto"/>
              <w:left w:val="nil"/>
              <w:right w:val="nil"/>
            </w:tcBorders>
          </w:tcPr>
          <w:p w14:paraId="7D79CD58" w14:textId="00B2A0FD" w:rsidR="00BD14A5" w:rsidRDefault="00BD14A5" w:rsidP="00BD14A5">
            <w:pPr>
              <w:jc w:val="center"/>
              <w:rPr>
                <w:rFonts w:ascii="Times New Roman" w:hAnsi="Times New Roman" w:cs="Times New Roman"/>
                <w:sz w:val="24"/>
                <w:szCs w:val="24"/>
              </w:rPr>
            </w:pPr>
            <w:r>
              <w:rPr>
                <w:rFonts w:ascii="Times New Roman" w:hAnsi="Times New Roman" w:cs="Times New Roman"/>
                <w:sz w:val="24"/>
                <w:szCs w:val="24"/>
              </w:rPr>
              <w:t>24.1 ± 7.2</w:t>
            </w:r>
          </w:p>
        </w:tc>
        <w:tc>
          <w:tcPr>
            <w:tcW w:w="3006" w:type="dxa"/>
            <w:tcBorders>
              <w:top w:val="single" w:sz="4" w:space="0" w:color="auto"/>
              <w:left w:val="nil"/>
              <w:bottom w:val="single" w:sz="4" w:space="0" w:color="auto"/>
              <w:right w:val="nil"/>
            </w:tcBorders>
          </w:tcPr>
          <w:p w14:paraId="44C797B6" w14:textId="6841F3E3" w:rsidR="00BD14A5" w:rsidRDefault="00BD14A5" w:rsidP="00BD14A5">
            <w:pPr>
              <w:jc w:val="center"/>
              <w:rPr>
                <w:rFonts w:ascii="Times New Roman" w:hAnsi="Times New Roman" w:cs="Times New Roman"/>
                <w:sz w:val="24"/>
                <w:szCs w:val="24"/>
              </w:rPr>
            </w:pPr>
            <w:r>
              <w:rPr>
                <w:rFonts w:ascii="Times New Roman" w:hAnsi="Times New Roman" w:cs="Times New Roman"/>
                <w:sz w:val="24"/>
                <w:szCs w:val="24"/>
              </w:rPr>
              <w:t>667.5 ± 35.1</w:t>
            </w:r>
          </w:p>
        </w:tc>
      </w:tr>
    </w:tbl>
    <w:p w14:paraId="111879D0" w14:textId="36198EBF" w:rsidR="00621AEF" w:rsidRDefault="00621AEF" w:rsidP="00621AEF">
      <w:pPr>
        <w:spacing w:after="0"/>
        <w:rPr>
          <w:rFonts w:ascii="Times New Roman" w:hAnsi="Times New Roman" w:cs="Times New Roman"/>
          <w:sz w:val="24"/>
          <w:szCs w:val="24"/>
        </w:rPr>
      </w:pPr>
    </w:p>
    <w:p w14:paraId="2A487CD8" w14:textId="17967AB8" w:rsidR="00BD14A5" w:rsidRPr="00E77492" w:rsidRDefault="0059768E" w:rsidP="00281CEC">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79647A72" wp14:editId="156BB35B">
            <wp:simplePos x="0" y="0"/>
            <wp:positionH relativeFrom="margin">
              <wp:posOffset>-635</wp:posOffset>
            </wp:positionH>
            <wp:positionV relativeFrom="paragraph">
              <wp:posOffset>600075</wp:posOffset>
            </wp:positionV>
            <wp:extent cx="5743575" cy="2150745"/>
            <wp:effectExtent l="0" t="0" r="9525" b="1905"/>
            <wp:wrapSquare wrapText="bothSides"/>
            <wp:docPr id="1674043368"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3368" name="Picture 10" descr="A screenshot of a graph&#10;&#10;Description automatically generated"/>
                    <pic:cNvPicPr/>
                  </pic:nvPicPr>
                  <pic:blipFill rotWithShape="1">
                    <a:blip r:embed="rId10" cstate="print">
                      <a:extLst>
                        <a:ext uri="{28A0092B-C50C-407E-A947-70E740481C1C}">
                          <a14:useLocalDpi xmlns:a14="http://schemas.microsoft.com/office/drawing/2010/main" val="0"/>
                        </a:ext>
                      </a:extLst>
                    </a:blip>
                    <a:srcRect l="8475" t="7122" r="9428" b="5033"/>
                    <a:stretch/>
                  </pic:blipFill>
                  <pic:spPr bwMode="auto">
                    <a:xfrm>
                      <a:off x="0" y="0"/>
                      <a:ext cx="5743575" cy="2150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7492">
        <w:rPr>
          <w:rFonts w:ascii="Times New Roman" w:hAnsi="Times New Roman" w:cs="Times New Roman"/>
          <w:sz w:val="24"/>
          <w:szCs w:val="24"/>
        </w:rPr>
        <w:tab/>
        <w:t>With the energies of each gamma ray for every source found, the linear attenuation coefficients were able to be derived. Plotting</w:t>
      </w:r>
      <w:r w:rsidR="00E77492">
        <w:rPr>
          <w:rFonts w:ascii="Times New Roman" w:hAnsi="Times New Roman" w:cs="Times New Roman"/>
          <w:sz w:val="24"/>
          <w:szCs w:val="24"/>
        </w:rPr>
        <w:t xml:space="preserve"> </w:t>
      </w:r>
      <w:r>
        <w:rPr>
          <w:rFonts w:ascii="Times New Roman" w:hAnsi="Times New Roman" w:cs="Times New Roman"/>
          <w:i/>
          <w:iCs/>
          <w:sz w:val="24"/>
          <w:szCs w:val="24"/>
        </w:rPr>
        <w:t>ln(I / I</w:t>
      </w:r>
      <w:r>
        <w:rPr>
          <w:rFonts w:ascii="Times New Roman" w:hAnsi="Times New Roman" w:cs="Times New Roman"/>
          <w:i/>
          <w:iCs/>
          <w:sz w:val="24"/>
          <w:szCs w:val="24"/>
          <w:vertAlign w:val="subscript"/>
        </w:rPr>
        <w:t>0</w:t>
      </w:r>
      <w:r>
        <w:rPr>
          <w:rFonts w:ascii="Times New Roman" w:hAnsi="Times New Roman" w:cs="Times New Roman"/>
          <w:i/>
          <w:iCs/>
          <w:sz w:val="24"/>
          <w:szCs w:val="24"/>
        </w:rPr>
        <w:t>)</w:t>
      </w:r>
      <w:r w:rsidR="00E77492">
        <w:rPr>
          <w:rFonts w:ascii="Times New Roman" w:eastAsiaTheme="minorEastAsia" w:hAnsi="Times New Roman" w:cs="Times New Roman"/>
          <w:sz w:val="24"/>
          <w:szCs w:val="24"/>
        </w:rPr>
        <w:t xml:space="preserve"> against </w:t>
      </w:r>
      <w:r w:rsidR="00E77492">
        <w:rPr>
          <w:rFonts w:ascii="Times New Roman" w:eastAsiaTheme="minorEastAsia" w:hAnsi="Times New Roman" w:cs="Times New Roman"/>
          <w:i/>
          <w:iCs/>
          <w:sz w:val="24"/>
          <w:szCs w:val="24"/>
        </w:rPr>
        <w:t>x</w:t>
      </w:r>
      <w:r w:rsidR="00E77492">
        <w:rPr>
          <w:rFonts w:ascii="Times New Roman" w:eastAsiaTheme="minorEastAsia" w:hAnsi="Times New Roman" w:cs="Times New Roman"/>
          <w:sz w:val="24"/>
          <w:szCs w:val="24"/>
        </w:rPr>
        <w:t xml:space="preserve"> for </w:t>
      </w:r>
      <w:r w:rsidR="00125C7C">
        <w:rPr>
          <w:rFonts w:ascii="Times New Roman" w:eastAsiaTheme="minorEastAsia" w:hAnsi="Times New Roman" w:cs="Times New Roman"/>
          <w:sz w:val="24"/>
          <w:szCs w:val="24"/>
        </w:rPr>
        <w:t xml:space="preserve">each combination of radioactive source and material </w:t>
      </w:r>
      <w:r w:rsidR="00E77492">
        <w:rPr>
          <w:rFonts w:ascii="Times New Roman" w:eastAsiaTheme="minorEastAsia" w:hAnsi="Times New Roman" w:cs="Times New Roman"/>
          <w:sz w:val="24"/>
          <w:szCs w:val="24"/>
        </w:rPr>
        <w:t>produced,</w:t>
      </w:r>
    </w:p>
    <w:p w14:paraId="716F7BBE" w14:textId="525DD447" w:rsidR="00FB7933" w:rsidRDefault="004E0540" w:rsidP="004E0540">
      <w:pPr>
        <w:ind w:left="283" w:right="283"/>
        <w:rPr>
          <w:rFonts w:ascii="Times New Roman" w:hAnsi="Times New Roman" w:cs="Times New Roman"/>
        </w:rPr>
      </w:pPr>
      <w:r>
        <w:rPr>
          <w:rFonts w:ascii="Times New Roman" w:hAnsi="Times New Roman" w:cs="Times New Roman"/>
          <w:b/>
          <w:bCs/>
        </w:rPr>
        <w:t xml:space="preserve">Figure </w:t>
      </w:r>
      <w:r w:rsidR="00E77492">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rPr>
        <w:t xml:space="preserve">(Left) </w:t>
      </w:r>
      <w:r w:rsidR="00E77492">
        <w:rPr>
          <w:rFonts w:ascii="Times New Roman" w:hAnsi="Times New Roman" w:cs="Times New Roman"/>
        </w:rPr>
        <w:t xml:space="preserve">Is the plotted data for the peak found at 1185 keV and (Right) shows the plotted data for the peak found at 1343 keV. Both </w:t>
      </w:r>
      <w:r w:rsidR="00125C7C">
        <w:rPr>
          <w:rFonts w:ascii="Times New Roman" w:hAnsi="Times New Roman" w:cs="Times New Roman"/>
        </w:rPr>
        <w:t>are data collected from the spectra of Co-60 and lead, with</w:t>
      </w:r>
      <w:r w:rsidR="00E77492">
        <w:rPr>
          <w:rFonts w:ascii="Times New Roman" w:hAnsi="Times New Roman" w:cs="Times New Roman"/>
        </w:rPr>
        <w:t xml:space="preserve"> a line of best fit plotted onto their respective data.</w:t>
      </w:r>
    </w:p>
    <w:p w14:paraId="55C61230" w14:textId="79E92C5F" w:rsidR="00E77492" w:rsidRDefault="00125C7C" w:rsidP="00E77492">
      <w:pPr>
        <w:rPr>
          <w:rFonts w:ascii="Times New Roman" w:hAnsi="Times New Roman" w:cs="Times New Roman"/>
          <w:sz w:val="24"/>
          <w:szCs w:val="24"/>
        </w:rPr>
      </w:pPr>
      <w:r>
        <w:rPr>
          <w:rFonts w:ascii="Times New Roman" w:hAnsi="Times New Roman" w:cs="Times New Roman"/>
          <w:sz w:val="24"/>
          <w:szCs w:val="24"/>
        </w:rPr>
        <w:t>The linear attenuation coefficient</w:t>
      </w:r>
      <w:r w:rsidR="00CE409B">
        <w:rPr>
          <w:rFonts w:ascii="Times New Roman" w:hAnsi="Times New Roman" w:cs="Times New Roman"/>
          <w:sz w:val="24"/>
          <w:szCs w:val="24"/>
        </w:rPr>
        <w:t xml:space="preserve"> (µ)</w:t>
      </w:r>
      <w:r>
        <w:rPr>
          <w:rFonts w:ascii="Times New Roman" w:hAnsi="Times New Roman" w:cs="Times New Roman"/>
          <w:sz w:val="24"/>
          <w:szCs w:val="24"/>
        </w:rPr>
        <w:t xml:space="preserve"> for Co-60 and lead was found to be,</w:t>
      </w:r>
    </w:p>
    <w:p w14:paraId="59D78F12" w14:textId="259D5738" w:rsidR="00125C7C" w:rsidRDefault="00125C7C" w:rsidP="00125C7C">
      <w:pPr>
        <w:spacing w:after="0"/>
        <w:jc w:val="center"/>
        <w:rPr>
          <w:rFonts w:ascii="Times New Roman" w:hAnsi="Times New Roman" w:cs="Times New Roman"/>
          <w:sz w:val="24"/>
          <w:szCs w:val="24"/>
        </w:rPr>
      </w:pPr>
      <w:r>
        <w:rPr>
          <w:rFonts w:ascii="Times New Roman" w:hAnsi="Times New Roman" w:cs="Times New Roman"/>
          <w:sz w:val="24"/>
          <w:szCs w:val="24"/>
        </w:rPr>
        <w:t>0.479 ± 0.045 cm</w:t>
      </w:r>
      <w:r>
        <w:rPr>
          <w:rFonts w:ascii="Times New Roman" w:hAnsi="Times New Roman" w:cs="Times New Roman"/>
          <w:sz w:val="24"/>
          <w:szCs w:val="24"/>
          <w:vertAlign w:val="superscript"/>
        </w:rPr>
        <w:t>-1</w:t>
      </w:r>
      <w:r>
        <w:rPr>
          <w:rFonts w:ascii="Times New Roman" w:hAnsi="Times New Roman" w:cs="Times New Roman"/>
          <w:sz w:val="24"/>
          <w:szCs w:val="24"/>
        </w:rPr>
        <w:t xml:space="preserve"> at 1185 keV</w:t>
      </w:r>
    </w:p>
    <w:p w14:paraId="31D547FE" w14:textId="2FBDCD67" w:rsidR="00125C7C" w:rsidRDefault="00125C7C" w:rsidP="00125C7C">
      <w:pPr>
        <w:jc w:val="center"/>
        <w:rPr>
          <w:rFonts w:ascii="Times New Roman" w:hAnsi="Times New Roman" w:cs="Times New Roman"/>
          <w:sz w:val="24"/>
          <w:szCs w:val="24"/>
        </w:rPr>
      </w:pPr>
      <w:r>
        <w:rPr>
          <w:rFonts w:ascii="Times New Roman" w:hAnsi="Times New Roman" w:cs="Times New Roman"/>
          <w:sz w:val="24"/>
          <w:szCs w:val="24"/>
        </w:rPr>
        <w:t>0.565 ± 0.028 cm</w:t>
      </w:r>
      <w:r>
        <w:rPr>
          <w:rFonts w:ascii="Times New Roman" w:hAnsi="Times New Roman" w:cs="Times New Roman"/>
          <w:sz w:val="24"/>
          <w:szCs w:val="24"/>
          <w:vertAlign w:val="superscript"/>
        </w:rPr>
        <w:t>-1</w:t>
      </w:r>
      <w:r>
        <w:rPr>
          <w:rFonts w:ascii="Times New Roman" w:hAnsi="Times New Roman" w:cs="Times New Roman"/>
          <w:sz w:val="24"/>
          <w:szCs w:val="24"/>
        </w:rPr>
        <w:t xml:space="preserve"> at 1343 keV</w:t>
      </w:r>
    </w:p>
    <w:p w14:paraId="7A49F041" w14:textId="333C3903" w:rsidR="00CE409B" w:rsidRDefault="00CE409B" w:rsidP="00CE409B">
      <w:pPr>
        <w:rPr>
          <w:rFonts w:ascii="Times New Roman" w:hAnsi="Times New Roman" w:cs="Times New Roman"/>
          <w:sz w:val="24"/>
          <w:szCs w:val="24"/>
        </w:rPr>
      </w:pPr>
      <w:r>
        <w:rPr>
          <w:rFonts w:ascii="Times New Roman" w:hAnsi="Times New Roman" w:cs="Times New Roman"/>
          <w:sz w:val="24"/>
          <w:szCs w:val="24"/>
        </w:rPr>
        <w:t>The half width for Co-60 and lead was found to be,</w:t>
      </w:r>
    </w:p>
    <w:p w14:paraId="40A7395E" w14:textId="0BB47A7C" w:rsidR="00CE409B" w:rsidRDefault="00CE409B" w:rsidP="00CE409B">
      <w:pPr>
        <w:spacing w:after="0"/>
        <w:jc w:val="center"/>
        <w:rPr>
          <w:rFonts w:ascii="Times New Roman" w:hAnsi="Times New Roman" w:cs="Times New Roman"/>
          <w:sz w:val="24"/>
          <w:szCs w:val="24"/>
        </w:rPr>
      </w:pPr>
      <w:r>
        <w:rPr>
          <w:rFonts w:ascii="Times New Roman" w:hAnsi="Times New Roman" w:cs="Times New Roman"/>
          <w:sz w:val="24"/>
          <w:szCs w:val="24"/>
        </w:rPr>
        <w:t>4.96 ± 23.6 cm at 1185 keV</w:t>
      </w:r>
    </w:p>
    <w:p w14:paraId="0C2F433A" w14:textId="54F0B241" w:rsidR="00CE409B" w:rsidRDefault="00CB3D7D" w:rsidP="00CE409B">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3DFF378B" wp14:editId="31125823">
            <wp:simplePos x="0" y="0"/>
            <wp:positionH relativeFrom="margin">
              <wp:align>right</wp:align>
            </wp:positionH>
            <wp:positionV relativeFrom="paragraph">
              <wp:posOffset>204470</wp:posOffset>
            </wp:positionV>
            <wp:extent cx="5734050" cy="2176145"/>
            <wp:effectExtent l="0" t="0" r="0" b="0"/>
            <wp:wrapSquare wrapText="bothSides"/>
            <wp:docPr id="1291558171" name="Picture 1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8171" name="Picture 11" descr="A graph of a function&#10;&#10;Description automatically generated with medium confidence"/>
                    <pic:cNvPicPr/>
                  </pic:nvPicPr>
                  <pic:blipFill rotWithShape="1">
                    <a:blip r:embed="rId11" cstate="print">
                      <a:extLst>
                        <a:ext uri="{28A0092B-C50C-407E-A947-70E740481C1C}">
                          <a14:useLocalDpi xmlns:a14="http://schemas.microsoft.com/office/drawing/2010/main" val="0"/>
                        </a:ext>
                      </a:extLst>
                    </a:blip>
                    <a:srcRect l="7976" t="5698" r="9262" b="4558"/>
                    <a:stretch/>
                  </pic:blipFill>
                  <pic:spPr bwMode="auto">
                    <a:xfrm>
                      <a:off x="0" y="0"/>
                      <a:ext cx="5734050" cy="2176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228B">
        <w:rPr>
          <w:rFonts w:ascii="Times New Roman" w:hAnsi="Times New Roman" w:cs="Times New Roman"/>
          <w:sz w:val="24"/>
          <w:szCs w:val="24"/>
        </w:rPr>
        <w:t>1.23 ± 36.2 cm at 1343 keV</w:t>
      </w:r>
    </w:p>
    <w:p w14:paraId="16596957" w14:textId="4C58338C" w:rsidR="00125C7C" w:rsidRDefault="00125C7C" w:rsidP="00125C7C">
      <w:pPr>
        <w:ind w:left="283" w:right="283"/>
        <w:rPr>
          <w:rFonts w:ascii="Times New Roman" w:hAnsi="Times New Roman" w:cs="Times New Roman"/>
        </w:rPr>
      </w:pPr>
      <w:r>
        <w:rPr>
          <w:rFonts w:ascii="Times New Roman" w:hAnsi="Times New Roman" w:cs="Times New Roman"/>
          <w:b/>
          <w:bCs/>
        </w:rPr>
        <w:t xml:space="preserve">Figure </w:t>
      </w:r>
      <w:r>
        <w:rPr>
          <w:rFonts w:ascii="Times New Roman" w:hAnsi="Times New Roman" w:cs="Times New Roman"/>
          <w:b/>
          <w:bCs/>
        </w:rPr>
        <w:t>3</w:t>
      </w:r>
      <w:r>
        <w:rPr>
          <w:rFonts w:ascii="Times New Roman" w:hAnsi="Times New Roman" w:cs="Times New Roman"/>
          <w:b/>
          <w:bCs/>
        </w:rPr>
        <w:t xml:space="preserve">: </w:t>
      </w:r>
      <w:r>
        <w:rPr>
          <w:rFonts w:ascii="Times New Roman" w:hAnsi="Times New Roman" w:cs="Times New Roman"/>
        </w:rPr>
        <w:t xml:space="preserve">(Left) Is the plotted data for the peak found at </w:t>
      </w:r>
      <w:r>
        <w:rPr>
          <w:rFonts w:ascii="Times New Roman" w:hAnsi="Times New Roman" w:cs="Times New Roman"/>
        </w:rPr>
        <w:t>24</w:t>
      </w:r>
      <w:r>
        <w:rPr>
          <w:rFonts w:ascii="Times New Roman" w:hAnsi="Times New Roman" w:cs="Times New Roman"/>
        </w:rPr>
        <w:t xml:space="preserve"> keV and (Right) shows the plotted data for the peak found at </w:t>
      </w:r>
      <w:r>
        <w:rPr>
          <w:rFonts w:ascii="Times New Roman" w:hAnsi="Times New Roman" w:cs="Times New Roman"/>
        </w:rPr>
        <w:t>668</w:t>
      </w:r>
      <w:r>
        <w:rPr>
          <w:rFonts w:ascii="Times New Roman" w:hAnsi="Times New Roman" w:cs="Times New Roman"/>
        </w:rPr>
        <w:t xml:space="preserve"> keV. Both are data collected from the spectra of </w:t>
      </w:r>
      <w:r>
        <w:rPr>
          <w:rFonts w:ascii="Times New Roman" w:hAnsi="Times New Roman" w:cs="Times New Roman"/>
        </w:rPr>
        <w:t>the mixed source</w:t>
      </w:r>
      <w:r>
        <w:rPr>
          <w:rFonts w:ascii="Times New Roman" w:hAnsi="Times New Roman" w:cs="Times New Roman"/>
        </w:rPr>
        <w:t xml:space="preserve"> and lead, with a line of best fit plotted onto their respective data.</w:t>
      </w:r>
    </w:p>
    <w:p w14:paraId="176098BF" w14:textId="3E21AB51" w:rsidR="00125C7C" w:rsidRDefault="00125C7C" w:rsidP="00125C7C">
      <w:pPr>
        <w:rPr>
          <w:rFonts w:ascii="Times New Roman" w:hAnsi="Times New Roman" w:cs="Times New Roman"/>
          <w:sz w:val="24"/>
          <w:szCs w:val="24"/>
        </w:rPr>
      </w:pPr>
      <w:r>
        <w:rPr>
          <w:rFonts w:ascii="Times New Roman" w:hAnsi="Times New Roman" w:cs="Times New Roman"/>
          <w:sz w:val="24"/>
          <w:szCs w:val="24"/>
        </w:rPr>
        <w:t xml:space="preserve">The linear attenuation coefficient for </w:t>
      </w:r>
      <w:r>
        <w:rPr>
          <w:rFonts w:ascii="Times New Roman" w:hAnsi="Times New Roman" w:cs="Times New Roman"/>
          <w:sz w:val="24"/>
          <w:szCs w:val="24"/>
        </w:rPr>
        <w:t>the mixed nuclide preparation</w:t>
      </w:r>
      <w:r>
        <w:rPr>
          <w:rFonts w:ascii="Times New Roman" w:hAnsi="Times New Roman" w:cs="Times New Roman"/>
          <w:sz w:val="24"/>
          <w:szCs w:val="24"/>
        </w:rPr>
        <w:t xml:space="preserve"> and lead was found to be,</w:t>
      </w:r>
    </w:p>
    <w:p w14:paraId="35B3F5C3" w14:textId="4C07D387" w:rsidR="00125C7C" w:rsidRPr="00474799" w:rsidRDefault="00474799" w:rsidP="00125C7C">
      <w:pPr>
        <w:spacing w:after="0"/>
        <w:jc w:val="center"/>
        <w:rPr>
          <w:rFonts w:ascii="Times New Roman" w:hAnsi="Times New Roman" w:cs="Times New Roman"/>
          <w:sz w:val="24"/>
          <w:szCs w:val="24"/>
        </w:rPr>
      </w:pPr>
      <w:r>
        <w:rPr>
          <w:rFonts w:ascii="Times New Roman" w:hAnsi="Times New Roman" w:cs="Times New Roman"/>
          <w:sz w:val="24"/>
          <w:szCs w:val="24"/>
        </w:rPr>
        <w:t>0.303 ± 0.200 cm</w:t>
      </w:r>
      <w:r>
        <w:rPr>
          <w:rFonts w:ascii="Times New Roman" w:hAnsi="Times New Roman" w:cs="Times New Roman"/>
          <w:sz w:val="24"/>
          <w:szCs w:val="24"/>
          <w:vertAlign w:val="superscript"/>
        </w:rPr>
        <w:t>-1</w:t>
      </w:r>
      <w:r>
        <w:rPr>
          <w:rFonts w:ascii="Times New Roman" w:hAnsi="Times New Roman" w:cs="Times New Roman"/>
          <w:sz w:val="24"/>
          <w:szCs w:val="24"/>
        </w:rPr>
        <w:t xml:space="preserve"> at 24 keV</w:t>
      </w:r>
    </w:p>
    <w:p w14:paraId="316720E1" w14:textId="7D6871F2" w:rsidR="00125C7C" w:rsidRDefault="00474799" w:rsidP="00125C7C">
      <w:pPr>
        <w:jc w:val="center"/>
        <w:rPr>
          <w:rFonts w:ascii="Times New Roman" w:hAnsi="Times New Roman" w:cs="Times New Roman"/>
          <w:sz w:val="24"/>
          <w:szCs w:val="24"/>
        </w:rPr>
      </w:pPr>
      <w:r>
        <w:rPr>
          <w:rFonts w:ascii="Times New Roman" w:hAnsi="Times New Roman" w:cs="Times New Roman"/>
          <w:sz w:val="24"/>
          <w:szCs w:val="24"/>
        </w:rPr>
        <w:t>1.065 ± 0.050 cm</w:t>
      </w:r>
      <w:r>
        <w:rPr>
          <w:rFonts w:ascii="Times New Roman" w:hAnsi="Times New Roman" w:cs="Times New Roman"/>
          <w:sz w:val="24"/>
          <w:szCs w:val="24"/>
          <w:vertAlign w:val="superscript"/>
        </w:rPr>
        <w:t>-1</w:t>
      </w:r>
      <w:r>
        <w:rPr>
          <w:rFonts w:ascii="Times New Roman" w:hAnsi="Times New Roman" w:cs="Times New Roman"/>
          <w:sz w:val="24"/>
          <w:szCs w:val="24"/>
        </w:rPr>
        <w:t xml:space="preserve"> at 668 keV</w:t>
      </w:r>
    </w:p>
    <w:p w14:paraId="6B0E3E95" w14:textId="200701F7" w:rsidR="0014228B" w:rsidRDefault="0014228B" w:rsidP="0014228B">
      <w:pPr>
        <w:rPr>
          <w:rFonts w:ascii="Times New Roman" w:hAnsi="Times New Roman" w:cs="Times New Roman"/>
          <w:sz w:val="24"/>
          <w:szCs w:val="24"/>
        </w:rPr>
      </w:pPr>
      <w:r>
        <w:rPr>
          <w:rFonts w:ascii="Times New Roman" w:hAnsi="Times New Roman" w:cs="Times New Roman"/>
          <w:sz w:val="24"/>
          <w:szCs w:val="24"/>
        </w:rPr>
        <w:t xml:space="preserve">The half width for </w:t>
      </w:r>
      <w:r>
        <w:rPr>
          <w:rFonts w:ascii="Times New Roman" w:hAnsi="Times New Roman" w:cs="Times New Roman"/>
          <w:sz w:val="24"/>
          <w:szCs w:val="24"/>
        </w:rPr>
        <w:t>the mixed nuclide preparation</w:t>
      </w:r>
      <w:r>
        <w:rPr>
          <w:rFonts w:ascii="Times New Roman" w:hAnsi="Times New Roman" w:cs="Times New Roman"/>
          <w:sz w:val="24"/>
          <w:szCs w:val="24"/>
        </w:rPr>
        <w:t xml:space="preserve"> and lead was found to be,</w:t>
      </w:r>
    </w:p>
    <w:p w14:paraId="5C24026E" w14:textId="6E10B82D" w:rsidR="0014228B" w:rsidRDefault="0014228B" w:rsidP="0014228B">
      <w:pPr>
        <w:spacing w:after="0"/>
        <w:jc w:val="center"/>
        <w:rPr>
          <w:rFonts w:ascii="Times New Roman" w:hAnsi="Times New Roman" w:cs="Times New Roman"/>
          <w:sz w:val="24"/>
          <w:szCs w:val="24"/>
        </w:rPr>
      </w:pPr>
      <w:r>
        <w:rPr>
          <w:rFonts w:ascii="Times New Roman" w:hAnsi="Times New Roman" w:cs="Times New Roman"/>
          <w:sz w:val="24"/>
          <w:szCs w:val="24"/>
        </w:rPr>
        <w:lastRenderedPageBreak/>
        <w:t>-0.61 ± 2030 cm at 24 keV</w:t>
      </w:r>
    </w:p>
    <w:p w14:paraId="7813B6E1" w14:textId="1276798E" w:rsidR="0014228B" w:rsidRPr="00474799" w:rsidRDefault="00CB3D7D" w:rsidP="0014228B">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33B28EFC" wp14:editId="7A6C8AB6">
            <wp:simplePos x="0" y="0"/>
            <wp:positionH relativeFrom="margin">
              <wp:align>right</wp:align>
            </wp:positionH>
            <wp:positionV relativeFrom="paragraph">
              <wp:posOffset>229870</wp:posOffset>
            </wp:positionV>
            <wp:extent cx="5734050" cy="2189480"/>
            <wp:effectExtent l="0" t="0" r="0" b="1270"/>
            <wp:wrapSquare wrapText="bothSides"/>
            <wp:docPr id="567767029" name="Picture 12" descr="A graph of a graph with a dott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67029" name="Picture 12" descr="A graph of a graph with a dotted line&#10;&#10;Description automatically generated with medium confidence"/>
                    <pic:cNvPicPr/>
                  </pic:nvPicPr>
                  <pic:blipFill rotWithShape="1">
                    <a:blip r:embed="rId12" cstate="print">
                      <a:extLst>
                        <a:ext uri="{28A0092B-C50C-407E-A947-70E740481C1C}">
                          <a14:useLocalDpi xmlns:a14="http://schemas.microsoft.com/office/drawing/2010/main" val="0"/>
                        </a:ext>
                      </a:extLst>
                    </a:blip>
                    <a:srcRect l="8476" t="6174" r="9262" b="4083"/>
                    <a:stretch/>
                  </pic:blipFill>
                  <pic:spPr bwMode="auto">
                    <a:xfrm>
                      <a:off x="0" y="0"/>
                      <a:ext cx="5734050" cy="2189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228B">
        <w:rPr>
          <w:rFonts w:ascii="Times New Roman" w:hAnsi="Times New Roman" w:cs="Times New Roman"/>
          <w:sz w:val="24"/>
          <w:szCs w:val="24"/>
        </w:rPr>
        <w:t>0.64 ± 510 cm at 668 keV</w:t>
      </w:r>
    </w:p>
    <w:p w14:paraId="45E6F1B2" w14:textId="1C6102B7" w:rsidR="00125C7C" w:rsidRDefault="00125C7C" w:rsidP="00125C7C">
      <w:pPr>
        <w:ind w:left="283" w:right="283"/>
        <w:rPr>
          <w:rFonts w:ascii="Times New Roman" w:hAnsi="Times New Roman" w:cs="Times New Roman"/>
        </w:rPr>
      </w:pPr>
      <w:r>
        <w:rPr>
          <w:rFonts w:ascii="Times New Roman" w:hAnsi="Times New Roman" w:cs="Times New Roman"/>
          <w:b/>
          <w:bCs/>
        </w:rPr>
        <w:t xml:space="preserve">Figure </w:t>
      </w:r>
      <w:r>
        <w:rPr>
          <w:rFonts w:ascii="Times New Roman" w:hAnsi="Times New Roman" w:cs="Times New Roman"/>
          <w:b/>
          <w:bCs/>
        </w:rPr>
        <w:t>4</w:t>
      </w:r>
      <w:r>
        <w:rPr>
          <w:rFonts w:ascii="Times New Roman" w:hAnsi="Times New Roman" w:cs="Times New Roman"/>
          <w:b/>
          <w:bCs/>
        </w:rPr>
        <w:t xml:space="preserve">: </w:t>
      </w:r>
      <w:r>
        <w:rPr>
          <w:rFonts w:ascii="Times New Roman" w:hAnsi="Times New Roman" w:cs="Times New Roman"/>
        </w:rPr>
        <w:t xml:space="preserve">(Left) Is the plotted data for the peak found at </w:t>
      </w:r>
      <w:r w:rsidR="00474799">
        <w:rPr>
          <w:rFonts w:ascii="Times New Roman" w:hAnsi="Times New Roman" w:cs="Times New Roman"/>
        </w:rPr>
        <w:t>1185</w:t>
      </w:r>
      <w:r>
        <w:rPr>
          <w:rFonts w:ascii="Times New Roman" w:hAnsi="Times New Roman" w:cs="Times New Roman"/>
        </w:rPr>
        <w:t xml:space="preserve"> keV and (Right) shows the plotted data for the peak found at </w:t>
      </w:r>
      <w:r w:rsidR="00474799">
        <w:rPr>
          <w:rFonts w:ascii="Times New Roman" w:hAnsi="Times New Roman" w:cs="Times New Roman"/>
        </w:rPr>
        <w:t>1343</w:t>
      </w:r>
      <w:r>
        <w:rPr>
          <w:rFonts w:ascii="Times New Roman" w:hAnsi="Times New Roman" w:cs="Times New Roman"/>
        </w:rPr>
        <w:t xml:space="preserve"> keV. Both are data collected from the spectra of</w:t>
      </w:r>
      <w:r w:rsidR="00474799">
        <w:rPr>
          <w:rFonts w:ascii="Times New Roman" w:hAnsi="Times New Roman" w:cs="Times New Roman"/>
        </w:rPr>
        <w:t xml:space="preserve"> Co-60 and aluminium</w:t>
      </w:r>
      <w:r>
        <w:rPr>
          <w:rFonts w:ascii="Times New Roman" w:hAnsi="Times New Roman" w:cs="Times New Roman"/>
        </w:rPr>
        <w:t>, with a line of best fit plotted onto their respective data.</w:t>
      </w:r>
    </w:p>
    <w:p w14:paraId="47D302F2" w14:textId="6B33C8D9" w:rsidR="00125C7C" w:rsidRDefault="00125C7C" w:rsidP="00125C7C">
      <w:pPr>
        <w:rPr>
          <w:rFonts w:ascii="Times New Roman" w:hAnsi="Times New Roman" w:cs="Times New Roman"/>
          <w:sz w:val="24"/>
          <w:szCs w:val="24"/>
        </w:rPr>
      </w:pPr>
      <w:r>
        <w:rPr>
          <w:rFonts w:ascii="Times New Roman" w:hAnsi="Times New Roman" w:cs="Times New Roman"/>
          <w:sz w:val="24"/>
          <w:szCs w:val="24"/>
        </w:rPr>
        <w:t xml:space="preserve">The linear attenuation coefficient for </w:t>
      </w:r>
      <w:r w:rsidR="00474799">
        <w:rPr>
          <w:rFonts w:ascii="Times New Roman" w:hAnsi="Times New Roman" w:cs="Times New Roman"/>
          <w:sz w:val="24"/>
          <w:szCs w:val="24"/>
        </w:rPr>
        <w:t xml:space="preserve">Co-60 </w:t>
      </w:r>
      <w:r>
        <w:rPr>
          <w:rFonts w:ascii="Times New Roman" w:hAnsi="Times New Roman" w:cs="Times New Roman"/>
          <w:sz w:val="24"/>
          <w:szCs w:val="24"/>
        </w:rPr>
        <w:t xml:space="preserve">and </w:t>
      </w:r>
      <w:r w:rsidR="00474799">
        <w:rPr>
          <w:rFonts w:ascii="Times New Roman" w:hAnsi="Times New Roman" w:cs="Times New Roman"/>
          <w:sz w:val="24"/>
          <w:szCs w:val="24"/>
        </w:rPr>
        <w:t>aluminium</w:t>
      </w:r>
      <w:r>
        <w:rPr>
          <w:rFonts w:ascii="Times New Roman" w:hAnsi="Times New Roman" w:cs="Times New Roman"/>
          <w:sz w:val="24"/>
          <w:szCs w:val="24"/>
        </w:rPr>
        <w:t xml:space="preserve"> was found to be,</w:t>
      </w:r>
    </w:p>
    <w:p w14:paraId="0524CA1F" w14:textId="265F9278" w:rsidR="00125C7C" w:rsidRDefault="00474799" w:rsidP="00125C7C">
      <w:pPr>
        <w:spacing w:after="0"/>
        <w:jc w:val="center"/>
        <w:rPr>
          <w:rFonts w:ascii="Times New Roman" w:hAnsi="Times New Roman" w:cs="Times New Roman"/>
          <w:sz w:val="24"/>
          <w:szCs w:val="24"/>
        </w:rPr>
      </w:pPr>
      <w:r>
        <w:rPr>
          <w:rFonts w:ascii="Times New Roman" w:hAnsi="Times New Roman" w:cs="Times New Roman"/>
          <w:sz w:val="24"/>
          <w:szCs w:val="24"/>
        </w:rPr>
        <w:t>0.141</w:t>
      </w:r>
      <w:r>
        <w:rPr>
          <w:rFonts w:ascii="Times New Roman" w:hAnsi="Times New Roman" w:cs="Times New Roman"/>
          <w:sz w:val="24"/>
          <w:szCs w:val="24"/>
        </w:rPr>
        <w:t xml:space="preserve"> ± 0.0</w:t>
      </w:r>
      <w:r>
        <w:rPr>
          <w:rFonts w:ascii="Times New Roman" w:hAnsi="Times New Roman" w:cs="Times New Roman"/>
          <w:sz w:val="24"/>
          <w:szCs w:val="24"/>
        </w:rPr>
        <w:t>06</w:t>
      </w:r>
      <w:r>
        <w:rPr>
          <w:rFonts w:ascii="Times New Roman" w:hAnsi="Times New Roman" w:cs="Times New Roman"/>
          <w:sz w:val="24"/>
          <w:szCs w:val="24"/>
        </w:rPr>
        <w:t xml:space="preserve"> cm</w:t>
      </w:r>
      <w:r>
        <w:rPr>
          <w:rFonts w:ascii="Times New Roman" w:hAnsi="Times New Roman" w:cs="Times New Roman"/>
          <w:sz w:val="24"/>
          <w:szCs w:val="24"/>
          <w:vertAlign w:val="superscript"/>
        </w:rPr>
        <w:t>-1</w:t>
      </w:r>
      <w:r>
        <w:rPr>
          <w:rFonts w:ascii="Times New Roman" w:hAnsi="Times New Roman" w:cs="Times New Roman"/>
          <w:sz w:val="24"/>
          <w:szCs w:val="24"/>
        </w:rPr>
        <w:t xml:space="preserve"> at 1185 keV</w:t>
      </w:r>
    </w:p>
    <w:p w14:paraId="4362B50F" w14:textId="52511C40" w:rsidR="00474799" w:rsidRDefault="00474799" w:rsidP="00474799">
      <w:pPr>
        <w:jc w:val="center"/>
        <w:rPr>
          <w:rFonts w:ascii="Times New Roman" w:hAnsi="Times New Roman" w:cs="Times New Roman"/>
          <w:sz w:val="24"/>
          <w:szCs w:val="24"/>
        </w:rPr>
      </w:pPr>
      <w:r>
        <w:rPr>
          <w:rFonts w:ascii="Times New Roman" w:hAnsi="Times New Roman" w:cs="Times New Roman"/>
          <w:sz w:val="24"/>
          <w:szCs w:val="24"/>
        </w:rPr>
        <w:t>0.155 ± 0.008 cm</w:t>
      </w:r>
      <w:r>
        <w:rPr>
          <w:rFonts w:ascii="Times New Roman" w:hAnsi="Times New Roman" w:cs="Times New Roman"/>
          <w:sz w:val="24"/>
          <w:szCs w:val="24"/>
          <w:vertAlign w:val="superscript"/>
        </w:rPr>
        <w:t>-1</w:t>
      </w:r>
      <w:r>
        <w:rPr>
          <w:rFonts w:ascii="Times New Roman" w:hAnsi="Times New Roman" w:cs="Times New Roman"/>
          <w:sz w:val="24"/>
          <w:szCs w:val="24"/>
        </w:rPr>
        <w:t xml:space="preserve"> at 1343 keV</w:t>
      </w:r>
    </w:p>
    <w:p w14:paraId="10CB9FD8" w14:textId="38523A90" w:rsidR="0014228B" w:rsidRDefault="0014228B" w:rsidP="0014228B">
      <w:pPr>
        <w:rPr>
          <w:rFonts w:ascii="Times New Roman" w:hAnsi="Times New Roman" w:cs="Times New Roman"/>
          <w:sz w:val="24"/>
          <w:szCs w:val="24"/>
        </w:rPr>
      </w:pPr>
      <w:r>
        <w:rPr>
          <w:rFonts w:ascii="Times New Roman" w:hAnsi="Times New Roman" w:cs="Times New Roman"/>
          <w:sz w:val="24"/>
          <w:szCs w:val="24"/>
        </w:rPr>
        <w:t xml:space="preserve">The half width for Co-60 and </w:t>
      </w:r>
      <w:r>
        <w:rPr>
          <w:rFonts w:ascii="Times New Roman" w:hAnsi="Times New Roman" w:cs="Times New Roman"/>
          <w:sz w:val="24"/>
          <w:szCs w:val="24"/>
        </w:rPr>
        <w:t>aluminium</w:t>
      </w:r>
      <w:r>
        <w:rPr>
          <w:rFonts w:ascii="Times New Roman" w:hAnsi="Times New Roman" w:cs="Times New Roman"/>
          <w:sz w:val="24"/>
          <w:szCs w:val="24"/>
        </w:rPr>
        <w:t xml:space="preserve"> was found to be,</w:t>
      </w:r>
    </w:p>
    <w:p w14:paraId="428FD4C7" w14:textId="7E7191B0" w:rsidR="0014228B" w:rsidRDefault="0014228B" w:rsidP="0014228B">
      <w:pPr>
        <w:spacing w:after="0"/>
        <w:jc w:val="center"/>
        <w:rPr>
          <w:rFonts w:ascii="Times New Roman" w:hAnsi="Times New Roman" w:cs="Times New Roman"/>
          <w:sz w:val="24"/>
          <w:szCs w:val="24"/>
        </w:rPr>
      </w:pPr>
      <w:r>
        <w:rPr>
          <w:rFonts w:ascii="Times New Roman" w:hAnsi="Times New Roman" w:cs="Times New Roman"/>
          <w:sz w:val="24"/>
          <w:szCs w:val="24"/>
        </w:rPr>
        <w:t>4.96 ± 58.4 cm at 1185 keV</w:t>
      </w:r>
    </w:p>
    <w:p w14:paraId="077FCC3B" w14:textId="55929B74" w:rsidR="00125C7C" w:rsidRPr="00125C7C" w:rsidRDefault="00CB3D7D" w:rsidP="0014228B">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0528" behindDoc="0" locked="0" layoutInCell="1" allowOverlap="1" wp14:anchorId="56AC6CBB" wp14:editId="7E4A109E">
            <wp:simplePos x="0" y="0"/>
            <wp:positionH relativeFrom="margin">
              <wp:align>right</wp:align>
            </wp:positionH>
            <wp:positionV relativeFrom="paragraph">
              <wp:posOffset>198755</wp:posOffset>
            </wp:positionV>
            <wp:extent cx="5734050" cy="2172970"/>
            <wp:effectExtent l="0" t="0" r="0" b="0"/>
            <wp:wrapSquare wrapText="bothSides"/>
            <wp:docPr id="1751914524" name="Picture 1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14524" name="Picture 13" descr="A screenshot of a graph&#10;&#10;Description automatically generated"/>
                    <pic:cNvPicPr/>
                  </pic:nvPicPr>
                  <pic:blipFill rotWithShape="1">
                    <a:blip r:embed="rId13" cstate="print">
                      <a:extLst>
                        <a:ext uri="{28A0092B-C50C-407E-A947-70E740481C1C}">
                          <a14:useLocalDpi xmlns:a14="http://schemas.microsoft.com/office/drawing/2010/main" val="0"/>
                        </a:ext>
                      </a:extLst>
                    </a:blip>
                    <a:srcRect l="8309" t="5698" r="9262" b="5033"/>
                    <a:stretch/>
                  </pic:blipFill>
                  <pic:spPr bwMode="auto">
                    <a:xfrm>
                      <a:off x="0" y="0"/>
                      <a:ext cx="5734050" cy="2172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228B">
        <w:rPr>
          <w:rFonts w:ascii="Times New Roman" w:hAnsi="Times New Roman" w:cs="Times New Roman"/>
          <w:sz w:val="24"/>
          <w:szCs w:val="24"/>
        </w:rPr>
        <w:t>5.05 ± 77.2 cm at 1343 keV</w:t>
      </w:r>
    </w:p>
    <w:p w14:paraId="203AD939" w14:textId="4F854F23" w:rsidR="00474799" w:rsidRDefault="00405663" w:rsidP="00474799">
      <w:pPr>
        <w:ind w:left="283" w:right="283"/>
        <w:rPr>
          <w:rFonts w:ascii="Times New Roman" w:hAnsi="Times New Roman" w:cs="Times New Roman"/>
        </w:rPr>
      </w:pPr>
      <w:r>
        <w:rPr>
          <w:rFonts w:ascii="Times New Roman" w:hAnsi="Times New Roman" w:cs="Times New Roman"/>
          <w:sz w:val="24"/>
          <w:szCs w:val="24"/>
        </w:rPr>
        <w:tab/>
      </w:r>
      <w:r w:rsidR="00474799">
        <w:rPr>
          <w:rFonts w:ascii="Times New Roman" w:hAnsi="Times New Roman" w:cs="Times New Roman"/>
          <w:b/>
          <w:bCs/>
        </w:rPr>
        <w:t xml:space="preserve">Figure </w:t>
      </w:r>
      <w:r w:rsidR="00350AD4">
        <w:rPr>
          <w:rFonts w:ascii="Times New Roman" w:hAnsi="Times New Roman" w:cs="Times New Roman"/>
          <w:b/>
          <w:bCs/>
        </w:rPr>
        <w:t>5</w:t>
      </w:r>
      <w:r w:rsidR="00474799">
        <w:rPr>
          <w:rFonts w:ascii="Times New Roman" w:hAnsi="Times New Roman" w:cs="Times New Roman"/>
          <w:b/>
          <w:bCs/>
        </w:rPr>
        <w:t xml:space="preserve">: </w:t>
      </w:r>
      <w:r w:rsidR="00474799">
        <w:rPr>
          <w:rFonts w:ascii="Times New Roman" w:hAnsi="Times New Roman" w:cs="Times New Roman"/>
        </w:rPr>
        <w:t xml:space="preserve">(Left) Is the plotted data for the peak found at 24 keV and (Right) shows the plotted data for the peak found at 668 keV. Both are data collected from the spectra of the mixed source and </w:t>
      </w:r>
      <w:r w:rsidR="00474799">
        <w:rPr>
          <w:rFonts w:ascii="Times New Roman" w:hAnsi="Times New Roman" w:cs="Times New Roman"/>
        </w:rPr>
        <w:t>aluminium</w:t>
      </w:r>
      <w:r w:rsidR="00474799">
        <w:rPr>
          <w:rFonts w:ascii="Times New Roman" w:hAnsi="Times New Roman" w:cs="Times New Roman"/>
        </w:rPr>
        <w:t>, with a line of best fit plotted onto their respective data.</w:t>
      </w:r>
    </w:p>
    <w:p w14:paraId="0CAC22D9" w14:textId="0022642B" w:rsidR="00474799" w:rsidRDefault="00474799" w:rsidP="00474799">
      <w:pPr>
        <w:rPr>
          <w:rFonts w:ascii="Times New Roman" w:hAnsi="Times New Roman" w:cs="Times New Roman"/>
          <w:sz w:val="24"/>
          <w:szCs w:val="24"/>
        </w:rPr>
      </w:pPr>
      <w:r>
        <w:rPr>
          <w:rFonts w:ascii="Times New Roman" w:hAnsi="Times New Roman" w:cs="Times New Roman"/>
          <w:sz w:val="24"/>
          <w:szCs w:val="24"/>
        </w:rPr>
        <w:t xml:space="preserve">The linear attenuation coefficient for the mixed nuclide preparation and </w:t>
      </w:r>
      <w:r>
        <w:rPr>
          <w:rFonts w:ascii="Times New Roman" w:hAnsi="Times New Roman" w:cs="Times New Roman"/>
          <w:sz w:val="24"/>
          <w:szCs w:val="24"/>
        </w:rPr>
        <w:t>aluminium</w:t>
      </w:r>
      <w:r>
        <w:rPr>
          <w:rFonts w:ascii="Times New Roman" w:hAnsi="Times New Roman" w:cs="Times New Roman"/>
          <w:sz w:val="24"/>
          <w:szCs w:val="24"/>
        </w:rPr>
        <w:t xml:space="preserve"> was found to be,</w:t>
      </w:r>
    </w:p>
    <w:p w14:paraId="1E93ADA0" w14:textId="350B56ED" w:rsidR="00474799" w:rsidRPr="00474799" w:rsidRDefault="00474799" w:rsidP="00474799">
      <w:pPr>
        <w:spacing w:after="0"/>
        <w:jc w:val="cente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251</w:t>
      </w:r>
      <w:r>
        <w:rPr>
          <w:rFonts w:ascii="Times New Roman" w:hAnsi="Times New Roman" w:cs="Times New Roman"/>
          <w:sz w:val="24"/>
          <w:szCs w:val="24"/>
        </w:rPr>
        <w:t xml:space="preserve"> ± 0.</w:t>
      </w:r>
      <w:r>
        <w:rPr>
          <w:rFonts w:ascii="Times New Roman" w:hAnsi="Times New Roman" w:cs="Times New Roman"/>
          <w:sz w:val="24"/>
          <w:szCs w:val="24"/>
        </w:rPr>
        <w:t>019</w:t>
      </w:r>
      <w:r>
        <w:rPr>
          <w:rFonts w:ascii="Times New Roman" w:hAnsi="Times New Roman" w:cs="Times New Roman"/>
          <w:sz w:val="24"/>
          <w:szCs w:val="24"/>
        </w:rPr>
        <w:t xml:space="preserve"> cm</w:t>
      </w:r>
      <w:r>
        <w:rPr>
          <w:rFonts w:ascii="Times New Roman" w:hAnsi="Times New Roman" w:cs="Times New Roman"/>
          <w:sz w:val="24"/>
          <w:szCs w:val="24"/>
          <w:vertAlign w:val="superscript"/>
        </w:rPr>
        <w:t>-1</w:t>
      </w:r>
      <w:r>
        <w:rPr>
          <w:rFonts w:ascii="Times New Roman" w:hAnsi="Times New Roman" w:cs="Times New Roman"/>
          <w:sz w:val="24"/>
          <w:szCs w:val="24"/>
        </w:rPr>
        <w:t xml:space="preserve"> at 24 keV</w:t>
      </w:r>
    </w:p>
    <w:p w14:paraId="65A1EB5F" w14:textId="07DD0809" w:rsidR="00474799" w:rsidRDefault="00474799" w:rsidP="00474799">
      <w:pPr>
        <w:jc w:val="center"/>
        <w:rPr>
          <w:rFonts w:ascii="Times New Roman" w:hAnsi="Times New Roman" w:cs="Times New Roman"/>
          <w:sz w:val="24"/>
          <w:szCs w:val="24"/>
        </w:rPr>
      </w:pPr>
      <w:r>
        <w:rPr>
          <w:rFonts w:ascii="Times New Roman" w:hAnsi="Times New Roman" w:cs="Times New Roman"/>
          <w:sz w:val="24"/>
          <w:szCs w:val="24"/>
        </w:rPr>
        <w:t>0.188 ± 0.004 cm</w:t>
      </w:r>
      <w:r>
        <w:rPr>
          <w:rFonts w:ascii="Times New Roman" w:hAnsi="Times New Roman" w:cs="Times New Roman"/>
          <w:sz w:val="24"/>
          <w:szCs w:val="24"/>
          <w:vertAlign w:val="superscript"/>
        </w:rPr>
        <w:t>-1</w:t>
      </w:r>
      <w:r>
        <w:rPr>
          <w:rFonts w:ascii="Times New Roman" w:hAnsi="Times New Roman" w:cs="Times New Roman"/>
          <w:sz w:val="24"/>
          <w:szCs w:val="24"/>
        </w:rPr>
        <w:t xml:space="preserve"> at 668 keV</w:t>
      </w:r>
    </w:p>
    <w:p w14:paraId="710FD575" w14:textId="77777777" w:rsidR="0014228B" w:rsidRDefault="0014228B" w:rsidP="0014228B">
      <w:pPr>
        <w:rPr>
          <w:rFonts w:ascii="Times New Roman" w:hAnsi="Times New Roman" w:cs="Times New Roman"/>
          <w:sz w:val="24"/>
          <w:szCs w:val="24"/>
        </w:rPr>
      </w:pPr>
      <w:r>
        <w:rPr>
          <w:rFonts w:ascii="Times New Roman" w:hAnsi="Times New Roman" w:cs="Times New Roman"/>
          <w:sz w:val="24"/>
          <w:szCs w:val="24"/>
        </w:rPr>
        <w:t>The half width for Co-60 and lead was found to be,</w:t>
      </w:r>
    </w:p>
    <w:p w14:paraId="2F7A6250" w14:textId="051A690A" w:rsidR="00FA0CA5" w:rsidRDefault="00FA0CA5" w:rsidP="00FA0CA5">
      <w:pPr>
        <w:spacing w:after="0"/>
        <w:jc w:val="center"/>
        <w:rPr>
          <w:rFonts w:ascii="Times New Roman" w:hAnsi="Times New Roman" w:cs="Times New Roman"/>
          <w:sz w:val="24"/>
          <w:szCs w:val="24"/>
        </w:rPr>
      </w:pPr>
      <w:r>
        <w:rPr>
          <w:rFonts w:ascii="Times New Roman" w:hAnsi="Times New Roman" w:cs="Times New Roman"/>
          <w:sz w:val="24"/>
          <w:szCs w:val="24"/>
        </w:rPr>
        <w:lastRenderedPageBreak/>
        <w:t>2.21 ± 194 cm at 24 keV</w:t>
      </w:r>
    </w:p>
    <w:p w14:paraId="61694EB9" w14:textId="44432BC4" w:rsidR="00FA0CA5" w:rsidRDefault="00FA0CA5" w:rsidP="00FA0CA5">
      <w:pPr>
        <w:jc w:val="center"/>
        <w:rPr>
          <w:rFonts w:ascii="Times New Roman" w:hAnsi="Times New Roman" w:cs="Times New Roman"/>
          <w:sz w:val="24"/>
          <w:szCs w:val="24"/>
        </w:rPr>
      </w:pPr>
      <w:r>
        <w:rPr>
          <w:rFonts w:ascii="Times New Roman" w:hAnsi="Times New Roman" w:cs="Times New Roman"/>
          <w:sz w:val="24"/>
          <w:szCs w:val="24"/>
        </w:rPr>
        <w:t>3.78 ± 40.8 cm at 668 keV</w:t>
      </w:r>
    </w:p>
    <w:p w14:paraId="0225E0F3" w14:textId="6C88C9B4" w:rsidR="00FA0CA5" w:rsidRDefault="00350AD4" w:rsidP="00FA0CA5">
      <w:pPr>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2286A665" wp14:editId="12B1BBA9">
            <wp:simplePos x="0" y="0"/>
            <wp:positionH relativeFrom="margin">
              <wp:align>right</wp:align>
            </wp:positionH>
            <wp:positionV relativeFrom="paragraph">
              <wp:posOffset>268605</wp:posOffset>
            </wp:positionV>
            <wp:extent cx="5731510" cy="2190750"/>
            <wp:effectExtent l="0" t="0" r="2540" b="0"/>
            <wp:wrapSquare wrapText="bothSides"/>
            <wp:docPr id="739413562"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13562" name="Picture 9" descr="A screenshot of a computer screen&#10;&#10;Description automatically generated"/>
                    <pic:cNvPicPr/>
                  </pic:nvPicPr>
                  <pic:blipFill rotWithShape="1">
                    <a:blip r:embed="rId14" cstate="print">
                      <a:extLst>
                        <a:ext uri="{28A0092B-C50C-407E-A947-70E740481C1C}">
                          <a14:useLocalDpi xmlns:a14="http://schemas.microsoft.com/office/drawing/2010/main" val="0"/>
                        </a:ext>
                      </a:extLst>
                    </a:blip>
                    <a:srcRect l="8974" t="6648" r="9262" b="4084"/>
                    <a:stretch/>
                  </pic:blipFill>
                  <pic:spPr bwMode="auto">
                    <a:xfrm>
                      <a:off x="0" y="0"/>
                      <a:ext cx="5731510"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t>The results of beta particles in a magnetic field,</w:t>
      </w:r>
    </w:p>
    <w:p w14:paraId="2D3975F9" w14:textId="1019D3FF" w:rsidR="00350AD4" w:rsidRDefault="00350AD4" w:rsidP="00350AD4">
      <w:pPr>
        <w:ind w:left="283" w:right="283"/>
        <w:rPr>
          <w:rFonts w:ascii="Times New Roman" w:hAnsi="Times New Roman" w:cs="Times New Roman"/>
        </w:rPr>
      </w:pPr>
      <w:r>
        <w:rPr>
          <w:rFonts w:ascii="Times New Roman" w:hAnsi="Times New Roman" w:cs="Times New Roman"/>
          <w:b/>
          <w:bCs/>
        </w:rPr>
        <w:t xml:space="preserve">Figure </w:t>
      </w:r>
      <w:r>
        <w:rPr>
          <w:rFonts w:ascii="Times New Roman" w:hAnsi="Times New Roman" w:cs="Times New Roman"/>
          <w:b/>
          <w:bCs/>
        </w:rPr>
        <w:t>6</w:t>
      </w:r>
      <w:r>
        <w:rPr>
          <w:rFonts w:ascii="Times New Roman" w:hAnsi="Times New Roman" w:cs="Times New Roman"/>
          <w:b/>
          <w:bCs/>
        </w:rPr>
        <w:t xml:space="preserve">: </w:t>
      </w:r>
      <w:r>
        <w:rPr>
          <w:rFonts w:ascii="Times New Roman" w:hAnsi="Times New Roman" w:cs="Times New Roman"/>
        </w:rPr>
        <w:t>(Left)</w:t>
      </w:r>
      <w:r>
        <w:rPr>
          <w:rFonts w:ascii="Times New Roman" w:hAnsi="Times New Roman" w:cs="Times New Roman"/>
        </w:rPr>
        <w:t xml:space="preserve"> Shows the spectra for the Na-22 decay, (Right) is the spectra for the Sr-90 decay. Both plotted with magnetic field on the x-axis to easily see the peaks generated by the data.</w:t>
      </w:r>
    </w:p>
    <w:p w14:paraId="2DC1528D" w14:textId="193745EB" w:rsidR="00350AD4" w:rsidRDefault="00B92C57" w:rsidP="00FA0CA5">
      <w:pPr>
        <w:rPr>
          <w:rFonts w:ascii="Times New Roman" w:hAnsi="Times New Roman" w:cs="Times New Roman"/>
          <w:sz w:val="24"/>
          <w:szCs w:val="24"/>
        </w:rPr>
      </w:pPr>
      <w:r>
        <w:rPr>
          <w:rFonts w:ascii="Times New Roman" w:hAnsi="Times New Roman" w:cs="Times New Roman"/>
          <w:sz w:val="24"/>
          <w:szCs w:val="24"/>
        </w:rPr>
        <w:t>The most common kinetic energies for beta particles emitted were,</w:t>
      </w:r>
    </w:p>
    <w:p w14:paraId="30312847" w14:textId="73FC158C" w:rsidR="00B92C57" w:rsidRDefault="00B92C57" w:rsidP="00B92C57">
      <w:pPr>
        <w:spacing w:after="0"/>
        <w:jc w:val="center"/>
        <w:rPr>
          <w:rFonts w:ascii="Times New Roman" w:hAnsi="Times New Roman" w:cs="Times New Roman"/>
          <w:sz w:val="24"/>
          <w:szCs w:val="24"/>
        </w:rPr>
      </w:pPr>
      <w:r>
        <w:rPr>
          <w:rFonts w:ascii="Times New Roman" w:hAnsi="Times New Roman" w:cs="Times New Roman"/>
          <w:sz w:val="24"/>
          <w:szCs w:val="24"/>
        </w:rPr>
        <w:t>425.16 ± 5.79e-17 keV for Na-22</w:t>
      </w:r>
    </w:p>
    <w:p w14:paraId="0942AF7D" w14:textId="11968978" w:rsidR="00B92C57" w:rsidRPr="00350AD4" w:rsidRDefault="00B92C57" w:rsidP="00B92C57">
      <w:pPr>
        <w:jc w:val="center"/>
        <w:rPr>
          <w:rFonts w:ascii="Times New Roman" w:hAnsi="Times New Roman" w:cs="Times New Roman"/>
          <w:sz w:val="24"/>
          <w:szCs w:val="24"/>
        </w:rPr>
      </w:pPr>
      <w:r>
        <w:rPr>
          <w:rFonts w:ascii="Times New Roman" w:hAnsi="Times New Roman" w:cs="Times New Roman"/>
          <w:sz w:val="24"/>
          <w:szCs w:val="24"/>
        </w:rPr>
        <w:t xml:space="preserve">1.15 ± 6.58e-20 </w:t>
      </w:r>
      <w:r w:rsidR="00F35D15">
        <w:rPr>
          <w:rFonts w:ascii="Times New Roman" w:hAnsi="Times New Roman" w:cs="Times New Roman"/>
          <w:sz w:val="24"/>
          <w:szCs w:val="24"/>
        </w:rPr>
        <w:t>M</w:t>
      </w:r>
      <w:r>
        <w:rPr>
          <w:rFonts w:ascii="Times New Roman" w:hAnsi="Times New Roman" w:cs="Times New Roman"/>
          <w:sz w:val="24"/>
          <w:szCs w:val="24"/>
        </w:rPr>
        <w:t>eV for Sr-90</w:t>
      </w:r>
    </w:p>
    <w:p w14:paraId="4263EC54" w14:textId="77777777" w:rsidR="0014228B" w:rsidRPr="00224110" w:rsidRDefault="0014228B" w:rsidP="0014228B">
      <w:pPr>
        <w:rPr>
          <w:rFonts w:ascii="Times New Roman" w:hAnsi="Times New Roman" w:cs="Times New Roman"/>
          <w:b/>
          <w:bCs/>
          <w:sz w:val="32"/>
          <w:szCs w:val="32"/>
        </w:rPr>
      </w:pPr>
      <w:r w:rsidRPr="00224110">
        <w:rPr>
          <w:rFonts w:ascii="Times New Roman" w:hAnsi="Times New Roman" w:cs="Times New Roman"/>
          <w:b/>
          <w:bCs/>
          <w:sz w:val="32"/>
          <w:szCs w:val="32"/>
        </w:rPr>
        <w:t>5. Discussion</w:t>
      </w:r>
    </w:p>
    <w:p w14:paraId="3DB7FC5C" w14:textId="34F0FB7F" w:rsidR="00EA4BC0" w:rsidRDefault="00B92C57" w:rsidP="00EA4BC0">
      <w:pPr>
        <w:spacing w:after="0"/>
        <w:rPr>
          <w:rFonts w:ascii="Times New Roman" w:hAnsi="Times New Roman" w:cs="Times New Roman"/>
          <w:sz w:val="24"/>
          <w:szCs w:val="24"/>
        </w:rPr>
      </w:pPr>
      <w:r>
        <w:rPr>
          <w:rFonts w:ascii="Times New Roman" w:hAnsi="Times New Roman" w:cs="Times New Roman"/>
          <w:sz w:val="24"/>
          <w:szCs w:val="24"/>
        </w:rPr>
        <w:tab/>
        <w:t xml:space="preserve">The </w:t>
      </w:r>
      <w:r w:rsidR="00504E31">
        <w:rPr>
          <w:rFonts w:ascii="Times New Roman" w:hAnsi="Times New Roman" w:cs="Times New Roman"/>
          <w:sz w:val="24"/>
          <w:szCs w:val="24"/>
        </w:rPr>
        <w:t>accepted energies for the peaks of the cobalt-60 spectra are 1173.2 and 1332.5 keV [8], the peak of the sodium-22 spectra is 1275 keV</w:t>
      </w:r>
      <w:r w:rsidR="00494BBF">
        <w:rPr>
          <w:rFonts w:ascii="Times New Roman" w:hAnsi="Times New Roman" w:cs="Times New Roman"/>
          <w:sz w:val="24"/>
          <w:szCs w:val="24"/>
        </w:rPr>
        <w:t xml:space="preserve"> [9]</w:t>
      </w:r>
      <w:r w:rsidR="00504E31">
        <w:rPr>
          <w:rFonts w:ascii="Times New Roman" w:hAnsi="Times New Roman" w:cs="Times New Roman"/>
          <w:sz w:val="24"/>
          <w:szCs w:val="24"/>
        </w:rPr>
        <w:t xml:space="preserve">. These values are like the results of the experiment and fall within the error bars of the </w:t>
      </w:r>
      <w:r w:rsidR="0043213A">
        <w:rPr>
          <w:rFonts w:ascii="Times New Roman" w:hAnsi="Times New Roman" w:cs="Times New Roman"/>
          <w:sz w:val="24"/>
          <w:szCs w:val="24"/>
        </w:rPr>
        <w:t>observed</w:t>
      </w:r>
      <w:r w:rsidR="00504E31">
        <w:rPr>
          <w:rFonts w:ascii="Times New Roman" w:hAnsi="Times New Roman" w:cs="Times New Roman"/>
          <w:sz w:val="24"/>
          <w:szCs w:val="24"/>
        </w:rPr>
        <w:t xml:space="preserve"> values. Sodium-22 was recorded to have another peak at 507.7 keV, however this is due to an annihilation reaction between electrons and positrons which release 2 gamma rays with an energy of 511 keV each [7]. The mixed nuclide preparation contains caesium-137 and americium-241, these isotopes release gamma rays with energies of 662 keV</w:t>
      </w:r>
      <w:r w:rsidR="00EA4BC0">
        <w:rPr>
          <w:rFonts w:ascii="Times New Roman" w:hAnsi="Times New Roman" w:cs="Times New Roman"/>
          <w:sz w:val="24"/>
          <w:szCs w:val="24"/>
        </w:rPr>
        <w:t xml:space="preserve"> [</w:t>
      </w:r>
      <w:r w:rsidR="00494BBF">
        <w:rPr>
          <w:rFonts w:ascii="Times New Roman" w:hAnsi="Times New Roman" w:cs="Times New Roman"/>
          <w:sz w:val="24"/>
          <w:szCs w:val="24"/>
        </w:rPr>
        <w:t>10</w:t>
      </w:r>
      <w:r w:rsidR="00EA4BC0">
        <w:rPr>
          <w:rFonts w:ascii="Times New Roman" w:hAnsi="Times New Roman" w:cs="Times New Roman"/>
          <w:sz w:val="24"/>
          <w:szCs w:val="24"/>
        </w:rPr>
        <w:t>]</w:t>
      </w:r>
      <w:r w:rsidR="00504E31">
        <w:rPr>
          <w:rFonts w:ascii="Times New Roman" w:hAnsi="Times New Roman" w:cs="Times New Roman"/>
          <w:sz w:val="24"/>
          <w:szCs w:val="24"/>
        </w:rPr>
        <w:t xml:space="preserve"> and </w:t>
      </w:r>
      <w:r w:rsidR="0043213A">
        <w:rPr>
          <w:rFonts w:ascii="Times New Roman" w:hAnsi="Times New Roman" w:cs="Times New Roman"/>
          <w:sz w:val="24"/>
          <w:szCs w:val="24"/>
        </w:rPr>
        <w:t>59.6 keV</w:t>
      </w:r>
      <w:r w:rsidR="00EA4BC0">
        <w:rPr>
          <w:rFonts w:ascii="Times New Roman" w:hAnsi="Times New Roman" w:cs="Times New Roman"/>
          <w:sz w:val="24"/>
          <w:szCs w:val="24"/>
        </w:rPr>
        <w:t xml:space="preserve"> [</w:t>
      </w:r>
      <w:r w:rsidR="006D0A8A">
        <w:rPr>
          <w:rFonts w:ascii="Times New Roman" w:hAnsi="Times New Roman" w:cs="Times New Roman"/>
          <w:sz w:val="24"/>
          <w:szCs w:val="24"/>
        </w:rPr>
        <w:t>1</w:t>
      </w:r>
      <w:r w:rsidR="00494BBF">
        <w:rPr>
          <w:rFonts w:ascii="Times New Roman" w:hAnsi="Times New Roman" w:cs="Times New Roman"/>
          <w:sz w:val="24"/>
          <w:szCs w:val="24"/>
        </w:rPr>
        <w:t>1</w:t>
      </w:r>
      <w:r w:rsidR="00EA4BC0">
        <w:rPr>
          <w:rFonts w:ascii="Times New Roman" w:hAnsi="Times New Roman" w:cs="Times New Roman"/>
          <w:sz w:val="24"/>
          <w:szCs w:val="24"/>
        </w:rPr>
        <w:t>]</w:t>
      </w:r>
      <w:r w:rsidR="0043213A">
        <w:rPr>
          <w:rFonts w:ascii="Times New Roman" w:hAnsi="Times New Roman" w:cs="Times New Roman"/>
          <w:sz w:val="24"/>
          <w:szCs w:val="24"/>
        </w:rPr>
        <w:t xml:space="preserve"> respectively. The caesium-137 gamma emission was detected in the experiment and is close to, and within the error bars, of the observed result. However, the gamma ray emitted from the americium-241 source is not correct. This might be due to another gamma peak for americium at 26.3 keV, which may have been read instead of the larger </w:t>
      </w:r>
      <w:r w:rsidR="00EA4BC0">
        <w:rPr>
          <w:rFonts w:ascii="Times New Roman" w:hAnsi="Times New Roman" w:cs="Times New Roman"/>
          <w:sz w:val="24"/>
          <w:szCs w:val="24"/>
        </w:rPr>
        <w:t>value or</w:t>
      </w:r>
      <w:r w:rsidR="0043213A">
        <w:rPr>
          <w:rFonts w:ascii="Times New Roman" w:hAnsi="Times New Roman" w:cs="Times New Roman"/>
          <w:sz w:val="24"/>
          <w:szCs w:val="24"/>
        </w:rPr>
        <w:t xml:space="preserve"> skewed the data towards the smaller peak.</w:t>
      </w:r>
    </w:p>
    <w:p w14:paraId="69E14B62" w14:textId="28AF9D9D" w:rsidR="00EA4BC0" w:rsidRDefault="00EA4BC0" w:rsidP="00EA4BC0">
      <w:pPr>
        <w:spacing w:after="0"/>
        <w:rPr>
          <w:rFonts w:ascii="Times New Roman" w:hAnsi="Times New Roman" w:cs="Times New Roman"/>
          <w:sz w:val="24"/>
          <w:szCs w:val="24"/>
        </w:rPr>
      </w:pPr>
      <w:r>
        <w:rPr>
          <w:rFonts w:ascii="Times New Roman" w:hAnsi="Times New Roman" w:cs="Times New Roman"/>
          <w:sz w:val="24"/>
          <w:szCs w:val="24"/>
        </w:rPr>
        <w:tab/>
        <w:t xml:space="preserve">The linear attenuation coefficients were all close to the values stated in the </w:t>
      </w:r>
      <w:r w:rsidR="00C51A6B">
        <w:rPr>
          <w:rFonts w:ascii="Times New Roman" w:hAnsi="Times New Roman" w:cs="Times New Roman"/>
          <w:sz w:val="24"/>
          <w:szCs w:val="24"/>
        </w:rPr>
        <w:t>gamma spectroscopy pdf and follow the trend of decreasing as the energy of the incident gamma rays increase, the values calculated could be more accurate by repeating the experiment with more thicknesses as some of the scenarios, such as the mixed nuclide with lead, didn’t have enough data to get a realistic value from.</w:t>
      </w:r>
    </w:p>
    <w:p w14:paraId="15575741" w14:textId="74018841" w:rsidR="00C51A6B" w:rsidRDefault="00C51A6B" w:rsidP="00EA4BC0">
      <w:pPr>
        <w:spacing w:after="0"/>
        <w:rPr>
          <w:rFonts w:ascii="Times New Roman" w:hAnsi="Times New Roman" w:cs="Times New Roman"/>
          <w:sz w:val="24"/>
          <w:szCs w:val="24"/>
        </w:rPr>
      </w:pPr>
      <w:r>
        <w:rPr>
          <w:rFonts w:ascii="Times New Roman" w:hAnsi="Times New Roman" w:cs="Times New Roman"/>
          <w:sz w:val="24"/>
          <w:szCs w:val="24"/>
        </w:rPr>
        <w:tab/>
        <w:t>The half-</w:t>
      </w:r>
      <w:r w:rsidR="00343F04">
        <w:rPr>
          <w:rFonts w:ascii="Times New Roman" w:hAnsi="Times New Roman" w:cs="Times New Roman"/>
          <w:sz w:val="24"/>
          <w:szCs w:val="24"/>
        </w:rPr>
        <w:t>value depth</w:t>
      </w:r>
      <w:r>
        <w:rPr>
          <w:rFonts w:ascii="Times New Roman" w:hAnsi="Times New Roman" w:cs="Times New Roman"/>
          <w:sz w:val="24"/>
          <w:szCs w:val="24"/>
        </w:rPr>
        <w:t xml:space="preserve"> </w:t>
      </w:r>
      <w:r w:rsidR="009C46D3">
        <w:rPr>
          <w:rFonts w:ascii="Times New Roman" w:hAnsi="Times New Roman" w:cs="Times New Roman"/>
          <w:sz w:val="24"/>
          <w:szCs w:val="24"/>
        </w:rPr>
        <w:t xml:space="preserve">values follow the gradient, set by the linear attenuation coefficient, </w:t>
      </w:r>
      <w:r w:rsidR="00807776">
        <w:rPr>
          <w:rFonts w:ascii="Times New Roman" w:hAnsi="Times New Roman" w:cs="Times New Roman"/>
          <w:sz w:val="24"/>
          <w:szCs w:val="24"/>
        </w:rPr>
        <w:t>so due to the gradient only being calculated from a small range of data points, there is a very big uncertainty that gets passed onto the error on the half-</w:t>
      </w:r>
      <w:r w:rsidR="00343F04">
        <w:rPr>
          <w:rFonts w:ascii="Times New Roman" w:hAnsi="Times New Roman" w:cs="Times New Roman"/>
          <w:sz w:val="24"/>
          <w:szCs w:val="24"/>
        </w:rPr>
        <w:t>value depths</w:t>
      </w:r>
      <w:r w:rsidR="00807776">
        <w:rPr>
          <w:rFonts w:ascii="Times New Roman" w:hAnsi="Times New Roman" w:cs="Times New Roman"/>
          <w:sz w:val="24"/>
          <w:szCs w:val="24"/>
        </w:rPr>
        <w:t>. This leads to the half-</w:t>
      </w:r>
      <w:r w:rsidR="00343F04">
        <w:rPr>
          <w:rFonts w:ascii="Times New Roman" w:hAnsi="Times New Roman" w:cs="Times New Roman"/>
          <w:sz w:val="24"/>
          <w:szCs w:val="24"/>
        </w:rPr>
        <w:t>value depths</w:t>
      </w:r>
      <w:r w:rsidR="00807776">
        <w:rPr>
          <w:rFonts w:ascii="Times New Roman" w:hAnsi="Times New Roman" w:cs="Times New Roman"/>
          <w:sz w:val="24"/>
          <w:szCs w:val="24"/>
        </w:rPr>
        <w:t xml:space="preserve"> calculated having virtually no confidence in their validity.</w:t>
      </w:r>
    </w:p>
    <w:p w14:paraId="2B1CCB62" w14:textId="1AEF29F7" w:rsidR="00807776" w:rsidRDefault="00807776" w:rsidP="00EA4BC0">
      <w:pPr>
        <w:spacing w:after="0"/>
        <w:rPr>
          <w:rFonts w:ascii="Times New Roman" w:hAnsi="Times New Roman" w:cs="Times New Roman"/>
          <w:sz w:val="24"/>
          <w:szCs w:val="24"/>
        </w:rPr>
      </w:pPr>
      <w:r>
        <w:rPr>
          <w:rFonts w:ascii="Times New Roman" w:hAnsi="Times New Roman" w:cs="Times New Roman"/>
          <w:sz w:val="24"/>
          <w:szCs w:val="24"/>
        </w:rPr>
        <w:lastRenderedPageBreak/>
        <w:tab/>
        <w:t xml:space="preserve">The accepted values for the kinetic energies of sodium-22 and strontium-90 are 546 keV and either 1.173 or 1.333 MeV respectively. These values are close to the calculated values, but their uncertainties have most likely been calculated wrong. These values could be more accurate with more counts being taken at different currents, this creates clearer peaks in the spectra and gives a wider range of potential energies the beta particles could have. The lack of data point </w:t>
      </w:r>
      <w:r w:rsidR="002E5C86">
        <w:rPr>
          <w:rFonts w:ascii="Times New Roman" w:hAnsi="Times New Roman" w:cs="Times New Roman"/>
          <w:sz w:val="24"/>
          <w:szCs w:val="24"/>
        </w:rPr>
        <w:t>may have impacted this experiment as the 2 spectra expected from the Sr-90 source can not be distinguished from one another</w:t>
      </w:r>
      <w:r w:rsidR="00034A18">
        <w:rPr>
          <w:rFonts w:ascii="Times New Roman" w:hAnsi="Times New Roman" w:cs="Times New Roman"/>
          <w:sz w:val="24"/>
          <w:szCs w:val="24"/>
        </w:rPr>
        <w:t xml:space="preserve"> with the current data</w:t>
      </w:r>
      <w:r w:rsidR="002E5C86">
        <w:rPr>
          <w:rFonts w:ascii="Times New Roman" w:hAnsi="Times New Roman" w:cs="Times New Roman"/>
          <w:sz w:val="24"/>
          <w:szCs w:val="24"/>
        </w:rPr>
        <w:t>.</w:t>
      </w:r>
    </w:p>
    <w:p w14:paraId="2A3EEF03" w14:textId="441B8829" w:rsidR="00A817C6" w:rsidRPr="00A817C6" w:rsidRDefault="002625D2" w:rsidP="006D1EE4">
      <w:pPr>
        <w:rPr>
          <w:rFonts w:ascii="Times New Roman" w:hAnsi="Times New Roman" w:cs="Times New Roman"/>
          <w:sz w:val="24"/>
          <w:szCs w:val="24"/>
        </w:rPr>
      </w:pPr>
      <w:r>
        <w:rPr>
          <w:rFonts w:ascii="Times New Roman" w:hAnsi="Times New Roman" w:cs="Times New Roman"/>
          <w:sz w:val="24"/>
          <w:szCs w:val="24"/>
        </w:rPr>
        <w:tab/>
      </w:r>
      <w:r w:rsidR="00366DB4">
        <w:rPr>
          <w:rFonts w:ascii="Times New Roman" w:hAnsi="Times New Roman" w:cs="Times New Roman"/>
          <w:sz w:val="24"/>
          <w:szCs w:val="24"/>
        </w:rPr>
        <w:t>Compton scattering is responsible for the remaining peaks found on the spectra, apart from background radiation. Taking the maximum energy of a gamma photon to be 667.5 keV (the value observed from the Cs-137 decay chain) after Compton scattering, the minimum energy the photon can have is 184.8 keV, calculated using eq</w:t>
      </w:r>
      <w:r w:rsidR="00C75597">
        <w:rPr>
          <w:rFonts w:ascii="Times New Roman" w:hAnsi="Times New Roman" w:cs="Times New Roman"/>
          <w:sz w:val="24"/>
          <w:szCs w:val="24"/>
        </w:rPr>
        <w:t>n</w:t>
      </w:r>
      <w:r w:rsidR="00366DB4">
        <w:rPr>
          <w:rFonts w:ascii="Times New Roman" w:hAnsi="Times New Roman" w:cs="Times New Roman"/>
          <w:sz w:val="24"/>
          <w:szCs w:val="24"/>
        </w:rPr>
        <w:t>(</w:t>
      </w:r>
      <w:r w:rsidR="005F4D4C">
        <w:rPr>
          <w:rFonts w:ascii="Times New Roman" w:hAnsi="Times New Roman" w:cs="Times New Roman"/>
          <w:sz w:val="24"/>
          <w:szCs w:val="24"/>
        </w:rPr>
        <w:t>4</w:t>
      </w:r>
      <w:r w:rsidR="00366DB4">
        <w:rPr>
          <w:rFonts w:ascii="Times New Roman" w:hAnsi="Times New Roman" w:cs="Times New Roman"/>
          <w:sz w:val="24"/>
          <w:szCs w:val="24"/>
        </w:rPr>
        <w:t>).</w:t>
      </w:r>
      <w:r w:rsidR="005F4D4C">
        <w:rPr>
          <w:rFonts w:ascii="Times New Roman" w:hAnsi="Times New Roman" w:cs="Times New Roman"/>
          <w:sz w:val="24"/>
          <w:szCs w:val="24"/>
        </w:rPr>
        <w:t xml:space="preserve"> And the maximum energy an electron can have is 482.7 keV. On the mixed nuclide spectrum, there is a small peak at 165.2 keV, this is photons that have been scattered and lost the maximum amount of energy they can. At an energy of 448.8 keV, a sharp drop off occurs. This is related to the maximum energy of the electrons from Compton scattering. The values between these points are due to Compton scattering happening at different angles and multiple times before detection.</w:t>
      </w:r>
    </w:p>
    <w:p w14:paraId="5918578B" w14:textId="2A4FB7BA" w:rsidR="00207C98" w:rsidRPr="00224110" w:rsidRDefault="00207C98" w:rsidP="00281CEC">
      <w:pPr>
        <w:rPr>
          <w:rFonts w:ascii="Times New Roman" w:hAnsi="Times New Roman" w:cs="Times New Roman"/>
          <w:b/>
          <w:bCs/>
          <w:sz w:val="32"/>
          <w:szCs w:val="32"/>
        </w:rPr>
      </w:pPr>
      <w:r w:rsidRPr="00224110">
        <w:rPr>
          <w:rFonts w:ascii="Times New Roman" w:hAnsi="Times New Roman" w:cs="Times New Roman"/>
          <w:b/>
          <w:bCs/>
          <w:sz w:val="32"/>
          <w:szCs w:val="32"/>
        </w:rPr>
        <w:t>6. Conclusion</w:t>
      </w:r>
    </w:p>
    <w:p w14:paraId="33363685" w14:textId="357DFA6E" w:rsidR="00343F04" w:rsidRDefault="00405663" w:rsidP="00343F04">
      <w:pPr>
        <w:spacing w:after="0"/>
        <w:rPr>
          <w:rFonts w:ascii="Times New Roman" w:hAnsi="Times New Roman" w:cs="Times New Roman"/>
          <w:sz w:val="24"/>
          <w:szCs w:val="24"/>
        </w:rPr>
      </w:pPr>
      <w:r>
        <w:rPr>
          <w:rFonts w:ascii="Times New Roman" w:hAnsi="Times New Roman" w:cs="Times New Roman"/>
          <w:sz w:val="24"/>
          <w:szCs w:val="24"/>
        </w:rPr>
        <w:tab/>
      </w:r>
      <w:r w:rsidR="00C75597">
        <w:rPr>
          <w:rFonts w:ascii="Times New Roman" w:hAnsi="Times New Roman" w:cs="Times New Roman"/>
          <w:sz w:val="24"/>
          <w:szCs w:val="24"/>
        </w:rPr>
        <w:t xml:space="preserve">The gamma spectroscopy experiment produced observations that were similar to external sources, with discrepancies potentially due to </w:t>
      </w:r>
      <w:r w:rsidR="00343F04">
        <w:rPr>
          <w:rFonts w:ascii="Times New Roman" w:hAnsi="Times New Roman" w:cs="Times New Roman"/>
          <w:sz w:val="24"/>
          <w:szCs w:val="24"/>
        </w:rPr>
        <w:t xml:space="preserve">a small size of data collected. The linear attenuation coefficients were also similar to the expected values, however the half-value depths calculated have little confidence due to the high uncertainties associated with them. </w:t>
      </w:r>
    </w:p>
    <w:p w14:paraId="46AD9BBF" w14:textId="67CB8212" w:rsidR="00343F04" w:rsidRPr="00405663" w:rsidRDefault="00343F04" w:rsidP="00343F04">
      <w:pPr>
        <w:rPr>
          <w:rFonts w:ascii="Times New Roman" w:hAnsi="Times New Roman" w:cs="Times New Roman"/>
          <w:sz w:val="24"/>
          <w:szCs w:val="24"/>
        </w:rPr>
      </w:pPr>
      <w:r>
        <w:rPr>
          <w:rFonts w:ascii="Times New Roman" w:hAnsi="Times New Roman" w:cs="Times New Roman"/>
          <w:sz w:val="24"/>
          <w:szCs w:val="24"/>
        </w:rPr>
        <w:tab/>
        <w:t>The beta particles in a magnetic field experiment produced values that are close to the expected ones from external sources, however due to the small data size, the peaks of the spectra produced could not be easily distinguished, potentially negatively affecting the values found from it.</w:t>
      </w:r>
    </w:p>
    <w:p w14:paraId="650067FA" w14:textId="450E25BE" w:rsidR="00207C98" w:rsidRPr="00224110" w:rsidRDefault="00207C98" w:rsidP="00281CEC">
      <w:pPr>
        <w:rPr>
          <w:rFonts w:ascii="Times New Roman" w:hAnsi="Times New Roman" w:cs="Times New Roman"/>
          <w:b/>
          <w:bCs/>
          <w:sz w:val="32"/>
          <w:szCs w:val="32"/>
        </w:rPr>
      </w:pPr>
      <w:r w:rsidRPr="00224110">
        <w:rPr>
          <w:rFonts w:ascii="Times New Roman" w:hAnsi="Times New Roman" w:cs="Times New Roman"/>
          <w:b/>
          <w:bCs/>
          <w:sz w:val="32"/>
          <w:szCs w:val="32"/>
        </w:rPr>
        <w:t>7. References</w:t>
      </w:r>
    </w:p>
    <w:p w14:paraId="0A83AAE9" w14:textId="6A161113" w:rsidR="00800FA7" w:rsidRDefault="00800FA7" w:rsidP="00800FA7">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1</w:t>
      </w:r>
      <w:r>
        <w:rPr>
          <w:rFonts w:ascii="Times New Roman" w:hAnsi="Times New Roman" w:cs="Times New Roman"/>
          <w:sz w:val="24"/>
          <w:szCs w:val="24"/>
        </w:rPr>
        <w:t xml:space="preserve">] Fares Howari, Abdelaty Salman, Philip Goodell. Exploration of uranium with case studies [Internet]. 2022 [cited 2023 Oct 11]. Available from: </w:t>
      </w:r>
      <w:hyperlink r:id="rId15" w:history="1">
        <w:r w:rsidRPr="00B77CF7">
          <w:rPr>
            <w:rStyle w:val="Hyperlink"/>
            <w:rFonts w:ascii="Times New Roman" w:hAnsi="Times New Roman" w:cs="Times New Roman"/>
            <w:sz w:val="24"/>
            <w:szCs w:val="24"/>
          </w:rPr>
          <w:t>https://www.sciencedirect.com/science/article/abs/pii/B9780323909921000038</w:t>
        </w:r>
      </w:hyperlink>
    </w:p>
    <w:p w14:paraId="2FB8EEF3" w14:textId="0814FED8" w:rsidR="00800FA7" w:rsidRDefault="00800FA7" w:rsidP="00281CEC">
      <w:pPr>
        <w:rPr>
          <w:rFonts w:ascii="Times New Roman" w:hAnsi="Times New Roman" w:cs="Times New Roman"/>
          <w:sz w:val="24"/>
          <w:szCs w:val="24"/>
        </w:rPr>
      </w:pPr>
      <w:r>
        <w:rPr>
          <w:rFonts w:ascii="Times New Roman" w:hAnsi="Times New Roman" w:cs="Times New Roman"/>
          <w:sz w:val="24"/>
          <w:szCs w:val="24"/>
        </w:rPr>
        <w:t xml:space="preserve">[2] Hitoshi Murayama. The origin of neutrino mass. [Internet]. 2002 [cited 2023 Nov 8]. Available from: </w:t>
      </w:r>
      <w:hyperlink r:id="rId16" w:history="1">
        <w:r w:rsidRPr="00A63F14">
          <w:rPr>
            <w:rStyle w:val="Hyperlink"/>
            <w:rFonts w:ascii="Times New Roman" w:hAnsi="Times New Roman" w:cs="Times New Roman"/>
            <w:sz w:val="24"/>
            <w:szCs w:val="24"/>
          </w:rPr>
          <w:t>http://sandman.berkeley.edu/neutrino/PhysicsWorld.pd</w:t>
        </w:r>
        <w:r w:rsidRPr="00A63F14">
          <w:rPr>
            <w:rStyle w:val="Hyperlink"/>
            <w:rFonts w:ascii="Times New Roman" w:hAnsi="Times New Roman" w:cs="Times New Roman"/>
            <w:sz w:val="24"/>
            <w:szCs w:val="24"/>
          </w:rPr>
          <w:t>f</w:t>
        </w:r>
      </w:hyperlink>
    </w:p>
    <w:p w14:paraId="26253FC3" w14:textId="1262C7B8" w:rsidR="00800FA7" w:rsidRDefault="00800FA7" w:rsidP="00800FA7">
      <w:pPr>
        <w:rPr>
          <w:rFonts w:ascii="Times New Roman" w:hAnsi="Times New Roman" w:cs="Times New Roman"/>
          <w:sz w:val="24"/>
          <w:szCs w:val="24"/>
        </w:rPr>
      </w:pPr>
      <w:r>
        <w:rPr>
          <w:rFonts w:ascii="Times New Roman" w:hAnsi="Times New Roman" w:cs="Times New Roman"/>
          <w:sz w:val="24"/>
          <w:szCs w:val="24"/>
        </w:rPr>
        <w:t>[3]</w:t>
      </w:r>
      <w:r w:rsidR="009B7D83">
        <w:rPr>
          <w:rFonts w:ascii="Times New Roman" w:hAnsi="Times New Roman" w:cs="Times New Roman"/>
          <w:sz w:val="24"/>
          <w:szCs w:val="24"/>
        </w:rPr>
        <w:t xml:space="preserve"> Holland-Frei Cancer Medicine 6</w:t>
      </w:r>
      <w:r w:rsidR="009B7D83" w:rsidRPr="009B7D83">
        <w:rPr>
          <w:rFonts w:ascii="Times New Roman" w:hAnsi="Times New Roman" w:cs="Times New Roman"/>
          <w:sz w:val="24"/>
          <w:szCs w:val="24"/>
          <w:vertAlign w:val="superscript"/>
        </w:rPr>
        <w:t>th</w:t>
      </w:r>
      <w:r w:rsidR="009B7D83">
        <w:rPr>
          <w:rFonts w:ascii="Times New Roman" w:hAnsi="Times New Roman" w:cs="Times New Roman"/>
          <w:sz w:val="24"/>
          <w:szCs w:val="24"/>
        </w:rPr>
        <w:t xml:space="preserve"> edition. Radioimmunotherapy of Cancer. [Internet]. 2003 [cited 2023 Nov 8]. Available from: </w:t>
      </w:r>
      <w:hyperlink r:id="rId17" w:history="1">
        <w:r w:rsidR="009B7D83" w:rsidRPr="00A63F14">
          <w:rPr>
            <w:rStyle w:val="Hyperlink"/>
            <w:rFonts w:ascii="Times New Roman" w:hAnsi="Times New Roman" w:cs="Times New Roman"/>
            <w:sz w:val="24"/>
            <w:szCs w:val="24"/>
          </w:rPr>
          <w:t>https://www.ncbi.nlm.nih.gov/books/NBK13926/#:~:text=Beta%20emission%20from%20radioisotopes%20kills,can%20also%20impact%20on%20myelotoxicity</w:t>
        </w:r>
      </w:hyperlink>
      <w:r w:rsidR="009B7D83" w:rsidRPr="009B7D83">
        <w:rPr>
          <w:rFonts w:ascii="Times New Roman" w:hAnsi="Times New Roman" w:cs="Times New Roman"/>
          <w:sz w:val="24"/>
          <w:szCs w:val="24"/>
        </w:rPr>
        <w:t>.</w:t>
      </w:r>
    </w:p>
    <w:p w14:paraId="142449F1" w14:textId="53923CEF" w:rsidR="009B7D83" w:rsidRDefault="009B7D83" w:rsidP="009B7D83">
      <w:pPr>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sz w:val="24"/>
          <w:szCs w:val="24"/>
        </w:rPr>
        <w:t>Berrin Çavuşoğlu, Selda Sucu, Hatice Durak, Kadir Akg</w:t>
      </w:r>
      <w:r w:rsidRPr="003D36F4">
        <w:rPr>
          <w:rFonts w:ascii="Times New Roman" w:hAnsi="Times New Roman" w:cs="Times New Roman"/>
          <w:color w:val="212121"/>
          <w:sz w:val="24"/>
          <w:szCs w:val="24"/>
          <w:shd w:val="clear" w:color="auto" w:fill="FFFFFF"/>
        </w:rPr>
        <w:t>üngör</w:t>
      </w:r>
      <w:r>
        <w:rPr>
          <w:rFonts w:ascii="Times New Roman" w:hAnsi="Times New Roman" w:cs="Times New Roman"/>
          <w:color w:val="212121"/>
          <w:sz w:val="24"/>
          <w:szCs w:val="24"/>
          <w:shd w:val="clear" w:color="auto" w:fill="FFFFFF"/>
        </w:rPr>
        <w:t>, Hakan Epik, T</w:t>
      </w:r>
      <w:r w:rsidRPr="003D36F4">
        <w:rPr>
          <w:rFonts w:ascii="Times New Roman" w:hAnsi="Times New Roman" w:cs="Times New Roman"/>
          <w:color w:val="212121"/>
          <w:sz w:val="24"/>
          <w:szCs w:val="24"/>
          <w:shd w:val="clear" w:color="auto" w:fill="FFFFFF"/>
        </w:rPr>
        <w:t>ü</w:t>
      </w:r>
      <w:r>
        <w:rPr>
          <w:rFonts w:ascii="Times New Roman" w:hAnsi="Times New Roman" w:cs="Times New Roman"/>
          <w:color w:val="212121"/>
          <w:sz w:val="24"/>
          <w:szCs w:val="24"/>
          <w:shd w:val="clear" w:color="auto" w:fill="FFFFFF"/>
        </w:rPr>
        <w:t>rkan Ertay. Experimental and Simulation Analysis of Radiation of the Beta Emitting Sources in a Magnetic Field [Internet]. 2017 [cited 2023 Oct 11]. Available from:</w:t>
      </w:r>
      <w:r w:rsidRPr="003D36F4">
        <w:rPr>
          <w:rFonts w:ascii="Times New Roman" w:hAnsi="Times New Roman" w:cs="Times New Roman"/>
          <w:sz w:val="32"/>
          <w:szCs w:val="32"/>
        </w:rPr>
        <w:t xml:space="preserve"> </w:t>
      </w:r>
      <w:hyperlink r:id="rId18" w:history="1">
        <w:r w:rsidRPr="00B77CF7">
          <w:rPr>
            <w:rStyle w:val="Hyperlink"/>
            <w:rFonts w:ascii="Times New Roman" w:hAnsi="Times New Roman" w:cs="Times New Roman"/>
            <w:sz w:val="24"/>
            <w:szCs w:val="24"/>
          </w:rPr>
          <w:t>https://www.ncbi.nlm.nih.gov/pmc/articles/PMC5472087/</w:t>
        </w:r>
      </w:hyperlink>
    </w:p>
    <w:p w14:paraId="0D0D8ADB" w14:textId="2CCEB54E" w:rsidR="009B7D83" w:rsidRPr="009B7D83" w:rsidRDefault="009B7D83" w:rsidP="00800FA7">
      <w:pPr>
        <w:rPr>
          <w:rFonts w:ascii="Times New Roman" w:hAnsi="Times New Roman" w:cs="Times New Roman"/>
          <w:color w:val="0563C1" w:themeColor="hyperlink"/>
          <w:sz w:val="24"/>
          <w:szCs w:val="24"/>
          <w:u w:val="single"/>
        </w:rPr>
      </w:pPr>
      <w:r>
        <w:rPr>
          <w:rFonts w:ascii="Times New Roman" w:hAnsi="Times New Roman" w:cs="Times New Roman"/>
          <w:sz w:val="24"/>
          <w:szCs w:val="24"/>
        </w:rPr>
        <w:lastRenderedPageBreak/>
        <w:t xml:space="preserve">[5] </w:t>
      </w:r>
      <w:hyperlink r:id="rId19" w:history="1">
        <w:r>
          <w:rPr>
            <w:rFonts w:ascii="Times New Roman" w:hAnsi="Times New Roman" w:cs="Times New Roman"/>
            <w:sz w:val="24"/>
            <w:szCs w:val="24"/>
          </w:rPr>
          <w:t xml:space="preserve">Australian Radiation Protection and Nuclear Safety Agency. Gamma Radiation [Internet]. [cited 2023 Oct 11]. Available from: </w:t>
        </w:r>
        <w:r w:rsidRPr="00B77CF7">
          <w:rPr>
            <w:rStyle w:val="Hyperlink"/>
            <w:rFonts w:ascii="Times New Roman" w:hAnsi="Times New Roman" w:cs="Times New Roman"/>
            <w:sz w:val="24"/>
            <w:szCs w:val="24"/>
          </w:rPr>
          <w:t>https://www.arpansa.gov.au/understanding-radiation/what-is-radiation/ionising-radiation/gamma-radiation</w:t>
        </w:r>
      </w:hyperlink>
    </w:p>
    <w:p w14:paraId="23FC83C1" w14:textId="2BD85917" w:rsidR="009B7D83" w:rsidRDefault="009B7D83" w:rsidP="00800FA7">
      <w:pPr>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imes New Roman" w:cs="Times New Roman"/>
          <w:sz w:val="24"/>
          <w:szCs w:val="24"/>
        </w:rPr>
        <w:t xml:space="preserve">Lawrence Berkeley National Laboratory. A guide to nuclear science [Internet]. 2018 [cited 2023 Oct 11]. Available from: </w:t>
      </w:r>
      <w:hyperlink r:id="rId20" w:history="1">
        <w:r w:rsidRPr="00B77CF7">
          <w:rPr>
            <w:rStyle w:val="Hyperlink"/>
            <w:rFonts w:ascii="Times New Roman" w:hAnsi="Times New Roman" w:cs="Times New Roman"/>
            <w:sz w:val="24"/>
            <w:szCs w:val="24"/>
          </w:rPr>
          <w:t>https://www2.lbl.gov/abc/wallchart/teachersguide/pdf/Chap06.pdf</w:t>
        </w:r>
      </w:hyperlink>
    </w:p>
    <w:p w14:paraId="21B0FB6B" w14:textId="07686564" w:rsidR="0049039A" w:rsidRDefault="009B7D83" w:rsidP="00CF1C68">
      <w:pPr>
        <w:tabs>
          <w:tab w:val="left" w:pos="1317"/>
        </w:tabs>
        <w:rPr>
          <w:rFonts w:ascii="Times New Roman" w:hAnsi="Times New Roman" w:cs="Times New Roman"/>
          <w:sz w:val="24"/>
          <w:szCs w:val="24"/>
        </w:rPr>
      </w:pPr>
      <w:r>
        <w:rPr>
          <w:rFonts w:ascii="Times New Roman" w:hAnsi="Times New Roman" w:cs="Times New Roman"/>
          <w:sz w:val="24"/>
          <w:szCs w:val="24"/>
        </w:rPr>
        <w:t xml:space="preserve">[7] </w:t>
      </w:r>
      <w:r w:rsidR="008A2E22">
        <w:rPr>
          <w:rFonts w:ascii="Times New Roman" w:hAnsi="Times New Roman" w:cs="Times New Roman"/>
          <w:sz w:val="24"/>
          <w:szCs w:val="24"/>
        </w:rPr>
        <w:t xml:space="preserve">Wikipedia. Electron-Positron Annihilation. [Internet]. 2023 [cited 2023 Nov 8]. Available from: </w:t>
      </w:r>
      <w:hyperlink r:id="rId21" w:history="1">
        <w:r w:rsidR="008A2E22" w:rsidRPr="00A63F14">
          <w:rPr>
            <w:rStyle w:val="Hyperlink"/>
            <w:rFonts w:ascii="Times New Roman" w:hAnsi="Times New Roman" w:cs="Times New Roman"/>
            <w:sz w:val="24"/>
            <w:szCs w:val="24"/>
          </w:rPr>
          <w:t>https://en.wikipedia.org/wiki/Electron%E2%80%93positron_annihilation</w:t>
        </w:r>
      </w:hyperlink>
    </w:p>
    <w:p w14:paraId="0B9289E9" w14:textId="1C22D2B4" w:rsidR="006D0A8A" w:rsidRDefault="006D0A8A" w:rsidP="00CF1C68">
      <w:pPr>
        <w:tabs>
          <w:tab w:val="left" w:pos="1317"/>
        </w:tabs>
        <w:rPr>
          <w:rFonts w:ascii="Times New Roman" w:hAnsi="Times New Roman" w:cs="Times New Roman"/>
          <w:sz w:val="24"/>
          <w:szCs w:val="24"/>
        </w:rPr>
      </w:pPr>
      <w:r>
        <w:rPr>
          <w:rFonts w:ascii="Times New Roman" w:hAnsi="Times New Roman" w:cs="Times New Roman"/>
          <w:sz w:val="24"/>
          <w:szCs w:val="24"/>
        </w:rPr>
        <w:t xml:space="preserve">[8] </w:t>
      </w:r>
      <w:r w:rsidR="00436696">
        <w:rPr>
          <w:rFonts w:ascii="Times New Roman" w:hAnsi="Times New Roman" w:cs="Times New Roman"/>
          <w:sz w:val="24"/>
          <w:szCs w:val="24"/>
        </w:rPr>
        <w:t xml:space="preserve">Nuclear Power. Cobalt-60 spectrum. [Internet]. 2023 [cited 2023 Nov 8]. </w:t>
      </w:r>
      <w:r>
        <w:rPr>
          <w:rFonts w:ascii="Times New Roman" w:hAnsi="Times New Roman" w:cs="Times New Roman"/>
          <w:sz w:val="24"/>
          <w:szCs w:val="24"/>
        </w:rPr>
        <w:t xml:space="preserve">Available from: </w:t>
      </w:r>
      <w:hyperlink r:id="rId22" w:history="1">
        <w:r w:rsidR="00436696" w:rsidRPr="00C9235E">
          <w:rPr>
            <w:rStyle w:val="Hyperlink"/>
            <w:rFonts w:ascii="Times New Roman" w:hAnsi="Times New Roman" w:cs="Times New Roman"/>
            <w:sz w:val="24"/>
            <w:szCs w:val="24"/>
          </w:rPr>
          <w:t>https://www.nuclear-power.com/nuclear-engineering/radiation-detection/gamma-spectroscopy/cobalt-60-spectrum/</w:t>
        </w:r>
      </w:hyperlink>
    </w:p>
    <w:p w14:paraId="13DA1998" w14:textId="30014D71" w:rsidR="00494BBF" w:rsidRDefault="00494BBF" w:rsidP="00CF1C68">
      <w:pPr>
        <w:tabs>
          <w:tab w:val="left" w:pos="1317"/>
        </w:tabs>
        <w:rPr>
          <w:rFonts w:ascii="Times New Roman" w:hAnsi="Times New Roman" w:cs="Times New Roman"/>
          <w:sz w:val="24"/>
          <w:szCs w:val="24"/>
        </w:rPr>
      </w:pPr>
      <w:r>
        <w:rPr>
          <w:rFonts w:ascii="Times New Roman" w:hAnsi="Times New Roman" w:cs="Times New Roman"/>
          <w:sz w:val="24"/>
          <w:szCs w:val="24"/>
        </w:rPr>
        <w:t>[9]</w:t>
      </w:r>
      <w:r w:rsidR="002A4810">
        <w:rPr>
          <w:rFonts w:ascii="Times New Roman" w:hAnsi="Times New Roman" w:cs="Times New Roman"/>
          <w:sz w:val="24"/>
          <w:szCs w:val="24"/>
        </w:rPr>
        <w:t xml:space="preserve"> Absolute </w:t>
      </w:r>
      <w:r w:rsidR="002A4810">
        <w:rPr>
          <w:rFonts w:ascii="Times New Roman" w:hAnsi="Times New Roman" w:cs="Times New Roman"/>
          <w:sz w:val="24"/>
          <w:szCs w:val="24"/>
          <w:vertAlign w:val="superscript"/>
        </w:rPr>
        <w:t>22</w:t>
      </w:r>
      <w:r w:rsidR="002A4810">
        <w:rPr>
          <w:rFonts w:ascii="Times New Roman" w:hAnsi="Times New Roman" w:cs="Times New Roman"/>
          <w:sz w:val="24"/>
          <w:szCs w:val="24"/>
        </w:rPr>
        <w:t xml:space="preserve">Na Radioactivity measurement by gamma efficiency variation of 4πβ-γ coincidence method. Yoshio Hino, Yasusi Kawada. [Internet]. [cited 2023 Nov 8]. </w:t>
      </w:r>
      <w:r>
        <w:rPr>
          <w:rFonts w:ascii="Times New Roman" w:hAnsi="Times New Roman" w:cs="Times New Roman"/>
          <w:sz w:val="24"/>
          <w:szCs w:val="24"/>
        </w:rPr>
        <w:t>Available from:</w:t>
      </w:r>
      <w:r w:rsidR="002A4810">
        <w:rPr>
          <w:rFonts w:ascii="Times New Roman" w:hAnsi="Times New Roman" w:cs="Times New Roman"/>
          <w:sz w:val="24"/>
          <w:szCs w:val="24"/>
        </w:rPr>
        <w:t xml:space="preserve"> </w:t>
      </w:r>
      <w:hyperlink r:id="rId23" w:history="1">
        <w:r w:rsidR="002A4810" w:rsidRPr="00C9235E">
          <w:rPr>
            <w:rStyle w:val="Hyperlink"/>
            <w:rFonts w:ascii="Times New Roman" w:hAnsi="Times New Roman" w:cs="Times New Roman"/>
            <w:sz w:val="24"/>
            <w:szCs w:val="24"/>
          </w:rPr>
          <w:t>https://inis.iaea.org/collection/NCLCollectionStore/_Public/27/014/27014358.pdf</w:t>
        </w:r>
      </w:hyperlink>
    </w:p>
    <w:p w14:paraId="2C088763" w14:textId="5D086C7D" w:rsidR="006D0A8A" w:rsidRDefault="006D0A8A" w:rsidP="00CF1C68">
      <w:pPr>
        <w:tabs>
          <w:tab w:val="left" w:pos="1317"/>
        </w:tabs>
        <w:rPr>
          <w:rFonts w:ascii="Times New Roman" w:hAnsi="Times New Roman" w:cs="Times New Roman"/>
          <w:sz w:val="24"/>
          <w:szCs w:val="24"/>
        </w:rPr>
      </w:pPr>
      <w:r>
        <w:rPr>
          <w:rFonts w:ascii="Times New Roman" w:hAnsi="Times New Roman" w:cs="Times New Roman"/>
          <w:sz w:val="24"/>
          <w:szCs w:val="24"/>
        </w:rPr>
        <w:t>[</w:t>
      </w:r>
      <w:r w:rsidR="00494BBF">
        <w:rPr>
          <w:rFonts w:ascii="Times New Roman" w:hAnsi="Times New Roman" w:cs="Times New Roman"/>
          <w:sz w:val="24"/>
          <w:szCs w:val="24"/>
        </w:rPr>
        <w:t>10</w:t>
      </w:r>
      <w:r>
        <w:rPr>
          <w:rFonts w:ascii="Times New Roman" w:hAnsi="Times New Roman" w:cs="Times New Roman"/>
          <w:sz w:val="24"/>
          <w:szCs w:val="24"/>
        </w:rPr>
        <w:t>]</w:t>
      </w:r>
      <w:r w:rsidR="00436696">
        <w:rPr>
          <w:rFonts w:ascii="Times New Roman" w:hAnsi="Times New Roman" w:cs="Times New Roman"/>
          <w:sz w:val="24"/>
          <w:szCs w:val="24"/>
        </w:rPr>
        <w:t xml:space="preserve"> Gamma Spectacular. Cs 137 Gamma Spectrum. [Internet]. [cited 2023 Nov 8]. Available from: </w:t>
      </w:r>
      <w:hyperlink r:id="rId24" w:history="1">
        <w:r w:rsidR="00436696" w:rsidRPr="00C9235E">
          <w:rPr>
            <w:rStyle w:val="Hyperlink"/>
            <w:rFonts w:ascii="Times New Roman" w:hAnsi="Times New Roman" w:cs="Times New Roman"/>
            <w:sz w:val="24"/>
            <w:szCs w:val="24"/>
          </w:rPr>
          <w:t>https://www.gammaspectacular.com/blue/cs137-spectrum</w:t>
        </w:r>
      </w:hyperlink>
    </w:p>
    <w:p w14:paraId="776ABCAF" w14:textId="5C41CD95" w:rsidR="00436696" w:rsidRDefault="00436696" w:rsidP="00CF1C68">
      <w:pPr>
        <w:tabs>
          <w:tab w:val="left" w:pos="1317"/>
        </w:tabs>
        <w:rPr>
          <w:rFonts w:ascii="Times New Roman" w:hAnsi="Times New Roman" w:cs="Times New Roman"/>
          <w:sz w:val="24"/>
          <w:szCs w:val="24"/>
        </w:rPr>
      </w:pPr>
      <w:r>
        <w:rPr>
          <w:rFonts w:ascii="Times New Roman" w:hAnsi="Times New Roman" w:cs="Times New Roman"/>
          <w:sz w:val="24"/>
          <w:szCs w:val="24"/>
        </w:rPr>
        <w:t>[1</w:t>
      </w:r>
      <w:r w:rsidR="00494BBF">
        <w:rPr>
          <w:rFonts w:ascii="Times New Roman" w:hAnsi="Times New Roman" w:cs="Times New Roman"/>
          <w:sz w:val="24"/>
          <w:szCs w:val="24"/>
        </w:rPr>
        <w:t>1</w:t>
      </w:r>
      <w:r>
        <w:rPr>
          <w:rFonts w:ascii="Times New Roman" w:hAnsi="Times New Roman" w:cs="Times New Roman"/>
          <w:sz w:val="24"/>
          <w:szCs w:val="24"/>
        </w:rPr>
        <w:t xml:space="preserve">] Gamma Spectacular. Am241 Gamma Spectrum. [Internet]. [cited 2023 Nov 8]. Available from: </w:t>
      </w:r>
      <w:hyperlink r:id="rId25" w:history="1">
        <w:r w:rsidRPr="00C9235E">
          <w:rPr>
            <w:rStyle w:val="Hyperlink"/>
            <w:rFonts w:ascii="Times New Roman" w:hAnsi="Times New Roman" w:cs="Times New Roman"/>
            <w:sz w:val="24"/>
            <w:szCs w:val="24"/>
          </w:rPr>
          <w:t>https://www.gammaspectacular.com/blue/am241-spectrum</w:t>
        </w:r>
      </w:hyperlink>
    </w:p>
    <w:p w14:paraId="11E4AAA9" w14:textId="77777777" w:rsidR="00436696" w:rsidRPr="0049039A" w:rsidRDefault="00436696" w:rsidP="00CF1C68">
      <w:pPr>
        <w:tabs>
          <w:tab w:val="left" w:pos="1317"/>
        </w:tabs>
        <w:rPr>
          <w:rFonts w:ascii="Times New Roman" w:hAnsi="Times New Roman" w:cs="Times New Roman"/>
          <w:sz w:val="24"/>
          <w:szCs w:val="24"/>
        </w:rPr>
      </w:pPr>
    </w:p>
    <w:sectPr w:rsidR="00436696" w:rsidRPr="0049039A" w:rsidSect="00C4563F">
      <w:headerReference w:type="default" r:id="rId26"/>
      <w:footerReference w:type="default" r:id="rId27"/>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96033" w14:textId="77777777" w:rsidR="006479EA" w:rsidRDefault="006479EA" w:rsidP="00457580">
      <w:pPr>
        <w:spacing w:after="0" w:line="240" w:lineRule="auto"/>
      </w:pPr>
      <w:r>
        <w:separator/>
      </w:r>
    </w:p>
  </w:endnote>
  <w:endnote w:type="continuationSeparator" w:id="0">
    <w:p w14:paraId="4367C635" w14:textId="77777777" w:rsidR="006479EA" w:rsidRDefault="006479EA" w:rsidP="0045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046501"/>
      <w:docPartObj>
        <w:docPartGallery w:val="Page Numbers (Bottom of Page)"/>
        <w:docPartUnique/>
      </w:docPartObj>
    </w:sdtPr>
    <w:sdtEndPr>
      <w:rPr>
        <w:noProof/>
      </w:rPr>
    </w:sdtEndPr>
    <w:sdtContent>
      <w:p w14:paraId="1C93533B" w14:textId="4597322C" w:rsidR="00207C98" w:rsidRDefault="00207C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BFD331" w14:textId="77777777" w:rsidR="00207C98" w:rsidRDefault="00207C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2B932" w14:textId="77777777" w:rsidR="006479EA" w:rsidRDefault="006479EA" w:rsidP="00457580">
      <w:pPr>
        <w:spacing w:after="0" w:line="240" w:lineRule="auto"/>
      </w:pPr>
      <w:r>
        <w:separator/>
      </w:r>
    </w:p>
  </w:footnote>
  <w:footnote w:type="continuationSeparator" w:id="0">
    <w:p w14:paraId="0BC01F73" w14:textId="77777777" w:rsidR="006479EA" w:rsidRDefault="006479EA" w:rsidP="00457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1B1F5" w14:textId="725AD1FD" w:rsidR="00457580" w:rsidRPr="006E1146" w:rsidRDefault="00457580">
    <w:pPr>
      <w:pStyle w:val="Header"/>
      <w:rPr>
        <w:rFonts w:ascii="Times New Roman" w:hAnsi="Times New Roman" w:cs="Times New Roman"/>
      </w:rPr>
    </w:pPr>
    <w:r>
      <w:tab/>
    </w:r>
    <w:r>
      <w:tab/>
    </w:r>
    <w:r w:rsidRPr="006E1146">
      <w:rPr>
        <w:rFonts w:ascii="Times New Roman" w:hAnsi="Times New Roman" w:cs="Times New Roman"/>
      </w:rPr>
      <w:t>Elijah Gill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D1D40"/>
    <w:multiLevelType w:val="hybridMultilevel"/>
    <w:tmpl w:val="359CF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5B369E"/>
    <w:multiLevelType w:val="hybridMultilevel"/>
    <w:tmpl w:val="09E878D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1B873FF1"/>
    <w:multiLevelType w:val="hybridMultilevel"/>
    <w:tmpl w:val="B7664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F11AEC"/>
    <w:multiLevelType w:val="hybridMultilevel"/>
    <w:tmpl w:val="627A74BC"/>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2C7070D2"/>
    <w:multiLevelType w:val="hybridMultilevel"/>
    <w:tmpl w:val="B65C993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182465"/>
    <w:multiLevelType w:val="hybridMultilevel"/>
    <w:tmpl w:val="92C0569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E0390F"/>
    <w:multiLevelType w:val="hybridMultilevel"/>
    <w:tmpl w:val="345C3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9F5314"/>
    <w:multiLevelType w:val="hybridMultilevel"/>
    <w:tmpl w:val="59B04E50"/>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8" w15:restartNumberingAfterBreak="0">
    <w:nsid w:val="4D2711D8"/>
    <w:multiLevelType w:val="hybridMultilevel"/>
    <w:tmpl w:val="6B4240AE"/>
    <w:lvl w:ilvl="0" w:tplc="0809000F">
      <w:start w:val="1"/>
      <w:numFmt w:val="decimal"/>
      <w:lvlText w:val="%1."/>
      <w:lvlJc w:val="left"/>
      <w:pPr>
        <w:ind w:left="1800" w:hanging="360"/>
      </w:pPr>
      <w:rPr>
        <w:rFont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5CAB5B8D"/>
    <w:multiLevelType w:val="hybridMultilevel"/>
    <w:tmpl w:val="E82ED8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EF86E46"/>
    <w:multiLevelType w:val="multilevel"/>
    <w:tmpl w:val="9FE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43B0F"/>
    <w:multiLevelType w:val="hybridMultilevel"/>
    <w:tmpl w:val="FDC865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77670B59"/>
    <w:multiLevelType w:val="hybridMultilevel"/>
    <w:tmpl w:val="1B04CC6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7B360EA1"/>
    <w:multiLevelType w:val="hybridMultilevel"/>
    <w:tmpl w:val="BFC0D3D2"/>
    <w:lvl w:ilvl="0" w:tplc="4C780A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9843065">
    <w:abstractNumId w:val="8"/>
  </w:num>
  <w:num w:numId="2" w16cid:durableId="13313521">
    <w:abstractNumId w:val="7"/>
  </w:num>
  <w:num w:numId="3" w16cid:durableId="897398816">
    <w:abstractNumId w:val="9"/>
  </w:num>
  <w:num w:numId="4" w16cid:durableId="1574507095">
    <w:abstractNumId w:val="6"/>
  </w:num>
  <w:num w:numId="5" w16cid:durableId="2066178073">
    <w:abstractNumId w:val="11"/>
  </w:num>
  <w:num w:numId="6" w16cid:durableId="1673793910">
    <w:abstractNumId w:val="0"/>
  </w:num>
  <w:num w:numId="7" w16cid:durableId="1545681347">
    <w:abstractNumId w:val="3"/>
  </w:num>
  <w:num w:numId="8" w16cid:durableId="126746897">
    <w:abstractNumId w:val="1"/>
  </w:num>
  <w:num w:numId="9" w16cid:durableId="2020696520">
    <w:abstractNumId w:val="12"/>
  </w:num>
  <w:num w:numId="10" w16cid:durableId="485123607">
    <w:abstractNumId w:val="2"/>
  </w:num>
  <w:num w:numId="11" w16cid:durableId="1647008487">
    <w:abstractNumId w:val="13"/>
  </w:num>
  <w:num w:numId="12" w16cid:durableId="108359528">
    <w:abstractNumId w:val="5"/>
  </w:num>
  <w:num w:numId="13" w16cid:durableId="2003042812">
    <w:abstractNumId w:val="4"/>
  </w:num>
  <w:num w:numId="14" w16cid:durableId="602495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EC"/>
    <w:rsid w:val="00012822"/>
    <w:rsid w:val="000270A9"/>
    <w:rsid w:val="00034A18"/>
    <w:rsid w:val="0003748E"/>
    <w:rsid w:val="00040C1B"/>
    <w:rsid w:val="0004729F"/>
    <w:rsid w:val="000604BA"/>
    <w:rsid w:val="000A052A"/>
    <w:rsid w:val="00125C7C"/>
    <w:rsid w:val="00127403"/>
    <w:rsid w:val="00130FC5"/>
    <w:rsid w:val="0014228B"/>
    <w:rsid w:val="00150FEB"/>
    <w:rsid w:val="0017340A"/>
    <w:rsid w:val="00184C68"/>
    <w:rsid w:val="00193E7F"/>
    <w:rsid w:val="001C6983"/>
    <w:rsid w:val="001C6FA7"/>
    <w:rsid w:val="001F3D82"/>
    <w:rsid w:val="001F5115"/>
    <w:rsid w:val="00207C98"/>
    <w:rsid w:val="00224110"/>
    <w:rsid w:val="002625D2"/>
    <w:rsid w:val="0026610F"/>
    <w:rsid w:val="002712AC"/>
    <w:rsid w:val="00281CEC"/>
    <w:rsid w:val="002A07CF"/>
    <w:rsid w:val="002A4480"/>
    <w:rsid w:val="002A4810"/>
    <w:rsid w:val="002B2C43"/>
    <w:rsid w:val="002C0EBB"/>
    <w:rsid w:val="002E5C86"/>
    <w:rsid w:val="003137D8"/>
    <w:rsid w:val="003138F1"/>
    <w:rsid w:val="00327291"/>
    <w:rsid w:val="00335554"/>
    <w:rsid w:val="00336E39"/>
    <w:rsid w:val="00343F04"/>
    <w:rsid w:val="00350AD4"/>
    <w:rsid w:val="00366DB4"/>
    <w:rsid w:val="00391CD7"/>
    <w:rsid w:val="003F60CF"/>
    <w:rsid w:val="004009CE"/>
    <w:rsid w:val="00405663"/>
    <w:rsid w:val="0043213A"/>
    <w:rsid w:val="00435AE0"/>
    <w:rsid w:val="00436696"/>
    <w:rsid w:val="004406A3"/>
    <w:rsid w:val="00457580"/>
    <w:rsid w:val="00460D2B"/>
    <w:rsid w:val="00464656"/>
    <w:rsid w:val="00474799"/>
    <w:rsid w:val="00483EFB"/>
    <w:rsid w:val="00485218"/>
    <w:rsid w:val="0049039A"/>
    <w:rsid w:val="00494BBF"/>
    <w:rsid w:val="004A1D1E"/>
    <w:rsid w:val="004B69CB"/>
    <w:rsid w:val="004E0540"/>
    <w:rsid w:val="004F5BD5"/>
    <w:rsid w:val="00504E31"/>
    <w:rsid w:val="00511377"/>
    <w:rsid w:val="00531B80"/>
    <w:rsid w:val="00531C77"/>
    <w:rsid w:val="00571A84"/>
    <w:rsid w:val="00584382"/>
    <w:rsid w:val="0059768E"/>
    <w:rsid w:val="005A28FF"/>
    <w:rsid w:val="005D3DD4"/>
    <w:rsid w:val="005F2320"/>
    <w:rsid w:val="005F4D4C"/>
    <w:rsid w:val="00612110"/>
    <w:rsid w:val="00621AEF"/>
    <w:rsid w:val="00640E63"/>
    <w:rsid w:val="00641005"/>
    <w:rsid w:val="006479EA"/>
    <w:rsid w:val="00647E7A"/>
    <w:rsid w:val="006B3D46"/>
    <w:rsid w:val="006C55C1"/>
    <w:rsid w:val="006D0A8A"/>
    <w:rsid w:val="006D1EE4"/>
    <w:rsid w:val="006E05B4"/>
    <w:rsid w:val="006E1146"/>
    <w:rsid w:val="006E131C"/>
    <w:rsid w:val="006E2AF0"/>
    <w:rsid w:val="006F25BD"/>
    <w:rsid w:val="006F7608"/>
    <w:rsid w:val="007020D4"/>
    <w:rsid w:val="00706ED0"/>
    <w:rsid w:val="00777CA2"/>
    <w:rsid w:val="0079472F"/>
    <w:rsid w:val="00800FA7"/>
    <w:rsid w:val="00807776"/>
    <w:rsid w:val="00846DD1"/>
    <w:rsid w:val="00861805"/>
    <w:rsid w:val="00891DF8"/>
    <w:rsid w:val="008A2E22"/>
    <w:rsid w:val="008E4FF3"/>
    <w:rsid w:val="00921E49"/>
    <w:rsid w:val="00955ADA"/>
    <w:rsid w:val="009B0638"/>
    <w:rsid w:val="009B7D83"/>
    <w:rsid w:val="009B7DF4"/>
    <w:rsid w:val="009C46D3"/>
    <w:rsid w:val="009C5955"/>
    <w:rsid w:val="009D7807"/>
    <w:rsid w:val="009F1C43"/>
    <w:rsid w:val="00A817C6"/>
    <w:rsid w:val="00A944A0"/>
    <w:rsid w:val="00B00529"/>
    <w:rsid w:val="00B132DD"/>
    <w:rsid w:val="00B24B9B"/>
    <w:rsid w:val="00B37174"/>
    <w:rsid w:val="00B420A0"/>
    <w:rsid w:val="00B47C04"/>
    <w:rsid w:val="00B92C57"/>
    <w:rsid w:val="00BD14A5"/>
    <w:rsid w:val="00BD5933"/>
    <w:rsid w:val="00BE2CFB"/>
    <w:rsid w:val="00C110AD"/>
    <w:rsid w:val="00C418F6"/>
    <w:rsid w:val="00C449BB"/>
    <w:rsid w:val="00C4563F"/>
    <w:rsid w:val="00C51A6B"/>
    <w:rsid w:val="00C75597"/>
    <w:rsid w:val="00C81584"/>
    <w:rsid w:val="00C87195"/>
    <w:rsid w:val="00CB3D7D"/>
    <w:rsid w:val="00CE2AF8"/>
    <w:rsid w:val="00CE409B"/>
    <w:rsid w:val="00CF1C68"/>
    <w:rsid w:val="00D176A4"/>
    <w:rsid w:val="00D2293D"/>
    <w:rsid w:val="00D24D28"/>
    <w:rsid w:val="00D333BF"/>
    <w:rsid w:val="00D33487"/>
    <w:rsid w:val="00D54893"/>
    <w:rsid w:val="00D57327"/>
    <w:rsid w:val="00D85CB9"/>
    <w:rsid w:val="00D96F4E"/>
    <w:rsid w:val="00DA6C49"/>
    <w:rsid w:val="00DD44B1"/>
    <w:rsid w:val="00DF2D19"/>
    <w:rsid w:val="00E05A4D"/>
    <w:rsid w:val="00E32EC9"/>
    <w:rsid w:val="00E77492"/>
    <w:rsid w:val="00E81747"/>
    <w:rsid w:val="00EA4BC0"/>
    <w:rsid w:val="00EB5E92"/>
    <w:rsid w:val="00EF22A0"/>
    <w:rsid w:val="00F14807"/>
    <w:rsid w:val="00F35D15"/>
    <w:rsid w:val="00F659DE"/>
    <w:rsid w:val="00F679F2"/>
    <w:rsid w:val="00F83965"/>
    <w:rsid w:val="00F9519D"/>
    <w:rsid w:val="00FA0CA5"/>
    <w:rsid w:val="00FA384A"/>
    <w:rsid w:val="00FB75C2"/>
    <w:rsid w:val="00FB7933"/>
    <w:rsid w:val="00FD38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D001"/>
  <w15:chartTrackingRefBased/>
  <w15:docId w15:val="{ABB89E27-6072-44E4-BEF4-66003D770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CEC"/>
    <w:pPr>
      <w:ind w:left="720"/>
      <w:contextualSpacing/>
    </w:pPr>
  </w:style>
  <w:style w:type="paragraph" w:styleId="Header">
    <w:name w:val="header"/>
    <w:basedOn w:val="Normal"/>
    <w:link w:val="HeaderChar"/>
    <w:uiPriority w:val="99"/>
    <w:unhideWhenUsed/>
    <w:rsid w:val="004575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580"/>
  </w:style>
  <w:style w:type="paragraph" w:styleId="Footer">
    <w:name w:val="footer"/>
    <w:basedOn w:val="Normal"/>
    <w:link w:val="FooterChar"/>
    <w:uiPriority w:val="99"/>
    <w:unhideWhenUsed/>
    <w:rsid w:val="004575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580"/>
  </w:style>
  <w:style w:type="character" w:styleId="PlaceholderText">
    <w:name w:val="Placeholder Text"/>
    <w:basedOn w:val="DefaultParagraphFont"/>
    <w:uiPriority w:val="99"/>
    <w:semiHidden/>
    <w:rsid w:val="00DF2D19"/>
    <w:rPr>
      <w:color w:val="808080"/>
    </w:rPr>
  </w:style>
  <w:style w:type="character" w:styleId="Hyperlink">
    <w:name w:val="Hyperlink"/>
    <w:basedOn w:val="DefaultParagraphFont"/>
    <w:uiPriority w:val="99"/>
    <w:unhideWhenUsed/>
    <w:rsid w:val="0049039A"/>
    <w:rPr>
      <w:color w:val="0563C1" w:themeColor="hyperlink"/>
      <w:u w:val="single"/>
    </w:rPr>
  </w:style>
  <w:style w:type="character" w:styleId="UnresolvedMention">
    <w:name w:val="Unresolved Mention"/>
    <w:basedOn w:val="DefaultParagraphFont"/>
    <w:uiPriority w:val="99"/>
    <w:semiHidden/>
    <w:unhideWhenUsed/>
    <w:rsid w:val="0049039A"/>
    <w:rPr>
      <w:color w:val="605E5C"/>
      <w:shd w:val="clear" w:color="auto" w:fill="E1DFDD"/>
    </w:rPr>
  </w:style>
  <w:style w:type="table" w:styleId="TableGrid">
    <w:name w:val="Table Grid"/>
    <w:basedOn w:val="TableNormal"/>
    <w:uiPriority w:val="39"/>
    <w:rsid w:val="00BD1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529829">
      <w:bodyDiv w:val="1"/>
      <w:marLeft w:val="0"/>
      <w:marRight w:val="0"/>
      <w:marTop w:val="0"/>
      <w:marBottom w:val="0"/>
      <w:divBdr>
        <w:top w:val="none" w:sz="0" w:space="0" w:color="auto"/>
        <w:left w:val="none" w:sz="0" w:space="0" w:color="auto"/>
        <w:bottom w:val="none" w:sz="0" w:space="0" w:color="auto"/>
        <w:right w:val="none" w:sz="0" w:space="0" w:color="auto"/>
      </w:divBdr>
    </w:div>
    <w:div w:id="941494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cbi.nlm.nih.gov/pmc/articles/PMC5472087/"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en.wikipedia.org/wiki/Electron%E2%80%93positron_annihil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cbi.nlm.nih.gov/books/NBK13926/#:~:text=Beta%20emission%20from%20radioisotopes%20kills,can%20also%20impact%20on%20myelotoxicity" TargetMode="External"/><Relationship Id="rId25" Type="http://schemas.openxmlformats.org/officeDocument/2006/relationships/hyperlink" Target="https://www.gammaspectacular.com/blue/am241-spectrum" TargetMode="External"/><Relationship Id="rId2" Type="http://schemas.openxmlformats.org/officeDocument/2006/relationships/numbering" Target="numbering.xml"/><Relationship Id="rId16" Type="http://schemas.openxmlformats.org/officeDocument/2006/relationships/hyperlink" Target="http://sandman.berkeley.edu/neutrino/PhysicsWorld.pdf" TargetMode="External"/><Relationship Id="rId20" Type="http://schemas.openxmlformats.org/officeDocument/2006/relationships/hyperlink" Target="https://www2.lbl.gov/abc/wallchart/teachersguide/pdf/Chap06.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ammaspectacular.com/blue/cs137-spectrum" TargetMode="External"/><Relationship Id="rId5" Type="http://schemas.openxmlformats.org/officeDocument/2006/relationships/webSettings" Target="webSettings.xml"/><Relationship Id="rId15" Type="http://schemas.openxmlformats.org/officeDocument/2006/relationships/hyperlink" Target="https://www.sciencedirect.com/science/article/abs/pii/B9780323909921000038" TargetMode="External"/><Relationship Id="rId23" Type="http://schemas.openxmlformats.org/officeDocument/2006/relationships/hyperlink" Target="https://inis.iaea.org/collection/NCLCollectionStore/_Public/27/014/27014358.pdf"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arpansa.gov.au/understanding-radiation/what-is-radiation/ionising-radiation/gamma-radi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uclear-power.com/nuclear-engineering/radiation-detection/gamma-spectroscopy/cobalt-60-spectru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62946-194C-4ED1-AA3F-D5FF6A7AE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1981</TotalTime>
  <Pages>9</Pages>
  <Words>3014</Words>
  <Characters>17181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Elijah</dc:creator>
  <cp:keywords/>
  <dc:description/>
  <cp:lastModifiedBy>Gill, Elijah</cp:lastModifiedBy>
  <cp:revision>73</cp:revision>
  <dcterms:created xsi:type="dcterms:W3CDTF">2023-02-04T16:35:00Z</dcterms:created>
  <dcterms:modified xsi:type="dcterms:W3CDTF">2023-11-09T01:26:00Z</dcterms:modified>
</cp:coreProperties>
</file>