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KECCAK-p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KECCAK-p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KECCAK-p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KECCAK-p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>Части массива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3.1.2  Конвертация строк в массивы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3.1.3  Конвертация массивов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3.1.4  Соглашение о наименовании массива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KECCAK-p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Спецификация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>Рисунок 1:  Части массива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KECCAK-p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состояний: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15DD7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15DD7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дорожка (</w:t>
            </w:r>
            <w:r>
              <w:rPr>
                <w:b/>
                <w:bCs/>
                <w:lang w:val="en-US"/>
              </w:rPr>
              <w:t>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15DD7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A90565" w:rsidRPr="00D37844">
              <w:t>ступенчатых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дорожки,  которая определяется индексом раунда.  Константа раунда является вторым входом в </w:t>
            </w:r>
            <w:r w:rsidR="00D37844">
              <w:t>ступенчатое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A15DD7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лист (</w:t>
            </w:r>
            <w:r>
              <w:rPr>
                <w:b/>
                <w:bCs/>
                <w:lang w:val="en-US"/>
              </w:rPr>
              <w:t>sheet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массив состояний (</w:t>
            </w:r>
            <w:r>
              <w:rPr>
                <w:b/>
                <w:bCs/>
                <w:lang w:val="en-US"/>
              </w:rPr>
              <w:t>state array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lastRenderedPageBreak/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9D2B6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ступенчатое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Default="000D2F74" w:rsidP="00C956FF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331427" w:rsidP="00602641">
            <w:pPr>
              <w:pStyle w:val="TableContents"/>
              <w:spacing w:line="240" w:lineRule="auto"/>
            </w:pPr>
            <w:r w:rsidRPr="006179B0">
              <w:t>Массив</w:t>
            </w:r>
            <w:r>
              <w:rPr>
                <w:lang w:val="en-US"/>
              </w:rPr>
              <w:t xml:space="preserve"> </w:t>
            </w:r>
            <w:r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массива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602641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KECCAK-p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дорожки,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>Для массива состояни</w:t>
            </w:r>
            <w:r>
              <w:t>й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дорожки,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массива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KECCAK-p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956FF">
            <w:pPr>
              <w:pStyle w:val="TableContents"/>
              <w:spacing w:line="240" w:lineRule="auto"/>
            </w:pPr>
            <w:r>
              <w:t xml:space="preserve">Размер дорожки перестановки </w:t>
            </w:r>
            <w:r w:rsidRPr="00A15DD7">
              <w:rPr>
                <w:i/>
                <w:lang w:val="en-US"/>
              </w:rPr>
              <w:t>KECCAK-p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93440A" w:rsidRDefault="004D6DA4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>
              <w:rPr>
                <w:lang w:val="en-US"/>
              </w:rPr>
              <w:t>1010 = 0110</w:t>
            </w:r>
            <w:r w:rsidR="0093440A">
              <w:rPr>
                <w:lang w:val="en-US"/>
              </w:rPr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52886" w:rsidRDefault="009245C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>
        <w:rPr>
          <w:lang w:val="en-US"/>
        </w:rPr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0123E2" w:rsidRDefault="002321CF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>Пять ступенчатых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 xml:space="preserve"> 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Default="00987A37" w:rsidP="002214A6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214A6" w:rsidRDefault="002214A6" w:rsidP="002214A6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521551" w:rsidRDefault="00434BA6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>
        <w:rPr>
          <w:lang w:val="en-US"/>
        </w:rPr>
        <w:t xml:space="preserve"> </w:t>
      </w:r>
      <w:r w:rsidR="00445C67" w:rsidRPr="00521551">
        <w:t>обозначается</w:t>
      </w:r>
      <w:r w:rsidR="00445C67">
        <w:rPr>
          <w:lang w:val="en-US"/>
        </w:rPr>
        <w:t xml:space="preserve"> </w:t>
      </w:r>
      <w:r w:rsidR="00445C67" w:rsidRPr="00521551">
        <w:t>как</w:t>
      </w:r>
      <w:r w:rsidR="00445C67">
        <w:rPr>
          <w:lang w:val="en-US"/>
        </w:rPr>
        <w:t xml:space="preserve"> </w:t>
      </w:r>
      <w:r w:rsidR="00445C67" w:rsidRPr="001C6143">
        <w:rPr>
          <w:i/>
          <w:lang w:val="en-US"/>
        </w:rPr>
        <w:t>b</w:t>
      </w:r>
      <w:r w:rsidR="00445C67">
        <w:rPr>
          <w:lang w:val="en-US"/>
        </w:rPr>
        <w:t xml:space="preserve">,  а </w:t>
      </w:r>
      <w:r w:rsidR="00445C67" w:rsidRPr="00521551">
        <w:t>количество</w:t>
      </w:r>
      <w:r w:rsidR="00445C67">
        <w:rPr>
          <w:lang w:val="en-US"/>
        </w:rPr>
        <w:t xml:space="preserve"> </w:t>
      </w:r>
      <w:r w:rsidR="00445C67" w:rsidRPr="00521551">
        <w:t>раундов</w:t>
      </w:r>
      <w:r w:rsidR="00445C67">
        <w:rPr>
          <w:lang w:val="en-US"/>
        </w:rPr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>
        <w:rPr>
          <w:lang w:val="en-US"/>
        </w:rPr>
        <w:t xml:space="preserve"> </w:t>
      </w:r>
      <w:r w:rsidR="00521551" w:rsidRPr="00710CF9">
        <w:t>раундами</w:t>
      </w:r>
      <w:r w:rsidR="00521551">
        <w:rPr>
          <w:lang w:val="en-US"/>
        </w:rPr>
        <w:t xml:space="preserve"> и </w:t>
      </w:r>
      <w:r w:rsidR="00521551" w:rsidRPr="00710CF9">
        <w:t>шириной</w:t>
      </w:r>
      <w:r w:rsidR="00521551">
        <w:rPr>
          <w:lang w:val="en-US"/>
        </w:rPr>
        <w:t xml:space="preserve"> </w:t>
      </w:r>
      <w:r w:rsidR="00521551" w:rsidRPr="005D1803">
        <w:rPr>
          <w:i/>
          <w:lang w:val="en-US"/>
        </w:rPr>
        <w:t>b</w:t>
      </w:r>
      <w:r w:rsidR="00521551">
        <w:rPr>
          <w:lang w:val="en-US"/>
        </w:rPr>
        <w:t xml:space="preserve"> </w:t>
      </w:r>
      <w:r w:rsidR="00521551" w:rsidRPr="00710CF9">
        <w:t>обозначается</w:t>
      </w:r>
      <w:r w:rsidR="00521551">
        <w:rPr>
          <w:lang w:val="en-US"/>
        </w:rPr>
        <w:t xml:space="preserve"> </w:t>
      </w:r>
      <w:r w:rsidR="00521551" w:rsidRPr="00710CF9">
        <w:t>как</w:t>
      </w:r>
      <w:r w:rsidR="00521551">
        <w:rPr>
          <w:lang w:val="en-US"/>
        </w:rPr>
        <w:t xml:space="preserve"> KECCAK-</w:t>
      </w:r>
      <w:r w:rsidR="00521551" w:rsidRPr="005D1803">
        <w:rPr>
          <w:i/>
          <w:lang w:val="en-US"/>
        </w:rPr>
        <w:t>p</w:t>
      </w:r>
      <w:r w:rsidR="00521551">
        <w:rPr>
          <w:lang w:val="en-US"/>
        </w:rPr>
        <w:t>[</w:t>
      </w:r>
      <w:r w:rsidR="00521551" w:rsidRPr="005D1803">
        <w:rPr>
          <w:i/>
          <w:lang w:val="en-US"/>
        </w:rPr>
        <w:t>b</w:t>
      </w:r>
      <w:r w:rsidR="00521551">
        <w:rPr>
          <w:lang w:val="en-US"/>
        </w:rPr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>
        <w:rPr>
          <w:lang w:val="en-US"/>
        </w:rPr>
        <w:t xml:space="preserve">];  </w:t>
      </w:r>
      <w:r w:rsidR="00521551" w:rsidRPr="00710CF9">
        <w:t>перестановка</w:t>
      </w:r>
      <w:r w:rsidR="00521551">
        <w:rPr>
          <w:lang w:val="en-US"/>
        </w:rPr>
        <w:t xml:space="preserve"> </w:t>
      </w:r>
      <w:r w:rsidR="00521551" w:rsidRPr="00710CF9">
        <w:t>определена</w:t>
      </w:r>
      <w:r w:rsidR="00521551">
        <w:rPr>
          <w:lang w:val="en-US"/>
        </w:rPr>
        <w:t xml:space="preserve"> </w:t>
      </w:r>
      <w:r w:rsidR="00521551" w:rsidRPr="00710CF9">
        <w:t>для</w:t>
      </w:r>
      <w:r w:rsidR="00521551">
        <w:rPr>
          <w:lang w:val="en-US"/>
        </w:rPr>
        <w:t xml:space="preserve"> </w:t>
      </w:r>
      <w:r w:rsidR="00521551" w:rsidRPr="00710CF9">
        <w:t>любого</w:t>
      </w:r>
      <w:r w:rsidR="00521551">
        <w:rPr>
          <w:lang w:val="en-US"/>
        </w:rPr>
        <w:t xml:space="preserve"> </w:t>
      </w:r>
      <w:r w:rsidR="00521551" w:rsidRPr="005D1803">
        <w:rPr>
          <w:i/>
          <w:lang w:val="en-US"/>
        </w:rPr>
        <w:t>b</w:t>
      </w:r>
      <w:r w:rsidR="00521551">
        <w:rPr>
          <w:lang w:val="en-US"/>
        </w:rPr>
        <w:t xml:space="preserve"> </w:t>
      </w:r>
      <w:r w:rsidR="005D1803" w:rsidRPr="00710CF9">
        <w:t>из</w:t>
      </w:r>
      <w:r w:rsidR="00521551">
        <w:rPr>
          <w:lang w:val="en-US"/>
        </w:rPr>
        <w:t xml:space="preserve"> </w:t>
      </w:r>
      <w:r w:rsidR="00521551" w:rsidRPr="00710CF9">
        <w:t>множеств</w:t>
      </w:r>
      <w:r w:rsidR="005D1803">
        <w:t>а</w:t>
      </w:r>
      <w:r w:rsidR="00521551">
        <w:rPr>
          <w:lang w:val="en-US"/>
        </w:rPr>
        <w:t xml:space="preserve"> {25, 50, 100, 200, 400, 800, 1600} и </w:t>
      </w:r>
      <w:r w:rsidR="00521551" w:rsidRPr="00710CF9">
        <w:t>любого</w:t>
      </w:r>
      <w:r w:rsidR="00521551">
        <w:rPr>
          <w:lang w:val="en-US"/>
        </w:rPr>
        <w:t xml:space="preserve"> </w:t>
      </w:r>
      <w:r w:rsidR="00521551" w:rsidRPr="00710CF9">
        <w:t>положительного</w:t>
      </w:r>
      <w:r w:rsidR="00521551">
        <w:rPr>
          <w:lang w:val="en-US"/>
        </w:rPr>
        <w:t xml:space="preserve"> </w:t>
      </w:r>
      <w:r w:rsidR="00521551" w:rsidRPr="00710CF9">
        <w:t>целого</w:t>
      </w:r>
      <w:r w:rsidR="00521551">
        <w:rPr>
          <w:lang w:val="en-US"/>
        </w:rPr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>
        <w:rPr>
          <w:lang w:val="en-US"/>
        </w:rPr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>тся ступенчатым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>
        <w:rPr>
          <w:lang w:val="en-US"/>
        </w:rPr>
        <w:t xml:space="preserve"> </w:t>
      </w:r>
      <w:r w:rsidR="00F65B85" w:rsidRPr="008839D8">
        <w:t>входны</w:t>
      </w:r>
      <w:r w:rsidR="00F65B85">
        <w:t>ми</w:t>
      </w:r>
      <w:r w:rsidR="00F65B85">
        <w:rPr>
          <w:lang w:val="en-US"/>
        </w:rPr>
        <w:t xml:space="preserve"> </w:t>
      </w:r>
      <w:r w:rsidR="00F65B85" w:rsidRPr="008839D8">
        <w:t>значениями</w:t>
      </w:r>
      <w:r w:rsidR="00F65B85">
        <w:rPr>
          <w:lang w:val="en-US"/>
        </w:rPr>
        <w:t xml:space="preserve"> </w:t>
      </w:r>
      <w:r w:rsidR="00F65B85" w:rsidRPr="008839D8">
        <w:t>перестановки</w:t>
      </w:r>
      <w:r w:rsidR="00F65B85">
        <w:rPr>
          <w:lang w:val="en-US"/>
        </w:rPr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>для состояния описаны в Разделе 3.1.  Ступенчатые отображения определены в Разделе 3.2.  Перестановка KECCAK-p,  включающая функцию раунда Rnd,  определена в Разделе 3.3.  Отношение перестановки KECCAK-p к перестановкам KECCAK-f,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Default="002C6A22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</w:t>
      </w:r>
      <w:r w:rsidR="00CD4906">
        <w:lastRenderedPageBreak/>
        <w:t>значений для этих переменных,  определеных для перестановок KECCAK-p,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>
        <w:rPr>
          <w:lang w:val="en-US"/>
        </w:rPr>
        <w:t xml:space="preserve">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 xml:space="preserve">-2]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6A5295">
        <w:t xml:space="preserve">Массив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Default="00645648">
      <w:pPr>
        <w:spacing w:line="240" w:lineRule="auto"/>
        <w:jc w:val="both"/>
        <w:rPr>
          <w:lang w:val="en-US"/>
        </w:rPr>
      </w:pPr>
    </w:p>
    <w:p w:rsidR="00645648" w:rsidRPr="00645648" w:rsidRDefault="00645648">
      <w:pPr>
        <w:spacing w:line="240" w:lineRule="auto"/>
        <w:jc w:val="both"/>
        <w:rPr>
          <w:lang w:val="en-US"/>
        </w:rPr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lastRenderedPageBreak/>
        <w:t xml:space="preserve">3.1.1  </w:t>
      </w:r>
      <w:r>
        <w:rPr>
          <w:b/>
          <w:bCs/>
        </w:rPr>
        <w:t>Части массива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E2950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57425" cy="20669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E2950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20574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6E2950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8675" cy="1390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645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90575" cy="666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массива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>
        <w:rPr>
          <w:lang w:val="en-US"/>
        </w:rPr>
        <w:tab/>
      </w:r>
      <w:r w:rsidRPr="00030AF4">
        <w:t xml:space="preserve">Массив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BA20DD">
        <w:rPr>
          <w:b/>
          <w:i/>
        </w:rPr>
        <w:t>листами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BA20DD">
        <w:rPr>
          <w:b/>
          <w:i/>
        </w:rPr>
        <w:t>дорожками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3.1.2  Конвертация строк в массивы состояний</w:t>
      </w:r>
    </w:p>
    <w:p w:rsidR="00DD54EC" w:rsidRDefault="00DD54EC">
      <w:pPr>
        <w:spacing w:line="240" w:lineRule="auto"/>
        <w:jc w:val="both"/>
      </w:pPr>
    </w:p>
    <w:p w:rsidR="001C4330" w:rsidRDefault="001C4330">
      <w:pPr>
        <w:spacing w:line="240" w:lineRule="auto"/>
        <w:jc w:val="both"/>
      </w:pPr>
    </w:p>
    <w:p w:rsidR="001C4330" w:rsidRDefault="001C4330">
      <w:pPr>
        <w:spacing w:line="240" w:lineRule="auto"/>
        <w:jc w:val="both"/>
      </w:pPr>
    </w:p>
    <w:p w:rsidR="001C4330" w:rsidRDefault="001C4330">
      <w:pPr>
        <w:spacing w:line="240" w:lineRule="auto"/>
        <w:jc w:val="both"/>
      </w:pPr>
    </w:p>
    <w:p w:rsidR="001C4330" w:rsidRDefault="001C4330">
      <w:pPr>
        <w:spacing w:line="240" w:lineRule="auto"/>
        <w:jc w:val="both"/>
      </w:pPr>
    </w:p>
    <w:p w:rsidR="001C4330" w:rsidRDefault="001C4330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 w:rsidP="00793D24">
      <w:pPr>
        <w:spacing w:line="240" w:lineRule="auto"/>
        <w:jc w:val="both"/>
        <w:outlineLvl w:val="0"/>
        <w:rPr>
          <w:b/>
          <w:bCs/>
        </w:rPr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3.1.3  Конвертация массивов состояний в строки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3.1.4  Соглашение о наименовании массива состояний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3.2.1  </w:t>
      </w:r>
      <w:r>
        <w:rPr>
          <w:b/>
          <w:bCs/>
        </w:rPr>
        <w:t>Спецификация</w:t>
      </w:r>
      <w:r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3.3  </w:t>
      </w:r>
      <w:r w:rsidRPr="00B9456D">
        <w:rPr>
          <w:b/>
          <w:bCs/>
          <w:i/>
          <w:lang w:val="en-US"/>
        </w:rPr>
        <w:t>KECCAK-p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>
        <w:rPr>
          <w:b/>
        </w:rPr>
        <w:t>Идентификаторы</w:t>
      </w:r>
      <w:r w:rsidR="00B9456D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FB2" w:rsidRDefault="00673FB2" w:rsidP="00DD54EC">
      <w:pPr>
        <w:spacing w:line="240" w:lineRule="auto"/>
      </w:pPr>
      <w:r>
        <w:separator/>
      </w:r>
    </w:p>
  </w:endnote>
  <w:endnote w:type="continuationSeparator" w:id="1">
    <w:p w:rsidR="00673FB2" w:rsidRDefault="00673FB2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FB2" w:rsidRDefault="00673FB2">
      <w:pPr>
        <w:rPr>
          <w:sz w:val="12"/>
        </w:rPr>
      </w:pPr>
      <w:r>
        <w:separator/>
      </w:r>
    </w:p>
  </w:footnote>
  <w:footnote w:type="continuationSeparator" w:id="1">
    <w:p w:rsidR="00673FB2" w:rsidRDefault="00673FB2">
      <w:pPr>
        <w:rPr>
          <w:sz w:val="12"/>
        </w:rPr>
      </w:pPr>
      <w:r>
        <w:continuationSeparator/>
      </w:r>
    </w:p>
  </w:footnote>
  <w:footnote w:id="2">
    <w:p w:rsidR="00602641" w:rsidRDefault="0060264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602641" w:rsidRDefault="0060264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602641" w:rsidRDefault="0060264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602641" w:rsidRDefault="0060264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783A"/>
    <w:rsid w:val="000123E2"/>
    <w:rsid w:val="000151BA"/>
    <w:rsid w:val="000248C0"/>
    <w:rsid w:val="00030AF4"/>
    <w:rsid w:val="0005119E"/>
    <w:rsid w:val="000515C3"/>
    <w:rsid w:val="00090466"/>
    <w:rsid w:val="000A609C"/>
    <w:rsid w:val="000D2F74"/>
    <w:rsid w:val="000D64F0"/>
    <w:rsid w:val="00100470"/>
    <w:rsid w:val="00162C99"/>
    <w:rsid w:val="00166F7A"/>
    <w:rsid w:val="001C3086"/>
    <w:rsid w:val="001C4330"/>
    <w:rsid w:val="001C6143"/>
    <w:rsid w:val="001E0710"/>
    <w:rsid w:val="001F1224"/>
    <w:rsid w:val="001F370D"/>
    <w:rsid w:val="001F3D82"/>
    <w:rsid w:val="002214A6"/>
    <w:rsid w:val="002235AA"/>
    <w:rsid w:val="0022466F"/>
    <w:rsid w:val="00225299"/>
    <w:rsid w:val="002321CF"/>
    <w:rsid w:val="00241B10"/>
    <w:rsid w:val="002428EE"/>
    <w:rsid w:val="00243FF4"/>
    <w:rsid w:val="002618C4"/>
    <w:rsid w:val="00261E52"/>
    <w:rsid w:val="00284586"/>
    <w:rsid w:val="002B7B13"/>
    <w:rsid w:val="002C6A22"/>
    <w:rsid w:val="002E1CA2"/>
    <w:rsid w:val="00331427"/>
    <w:rsid w:val="003441F8"/>
    <w:rsid w:val="00353A03"/>
    <w:rsid w:val="003A7628"/>
    <w:rsid w:val="003C11C6"/>
    <w:rsid w:val="003D1B50"/>
    <w:rsid w:val="003F655F"/>
    <w:rsid w:val="00434BA6"/>
    <w:rsid w:val="004405A8"/>
    <w:rsid w:val="00441730"/>
    <w:rsid w:val="00445C67"/>
    <w:rsid w:val="004724D8"/>
    <w:rsid w:val="00493B1B"/>
    <w:rsid w:val="004C04E9"/>
    <w:rsid w:val="004D6DA4"/>
    <w:rsid w:val="004F1111"/>
    <w:rsid w:val="00521551"/>
    <w:rsid w:val="00542F63"/>
    <w:rsid w:val="00551689"/>
    <w:rsid w:val="005624E6"/>
    <w:rsid w:val="00567899"/>
    <w:rsid w:val="00570C23"/>
    <w:rsid w:val="00586FED"/>
    <w:rsid w:val="00587725"/>
    <w:rsid w:val="005940D1"/>
    <w:rsid w:val="005A1C3B"/>
    <w:rsid w:val="005D1803"/>
    <w:rsid w:val="005D637D"/>
    <w:rsid w:val="005E4B9E"/>
    <w:rsid w:val="006019C1"/>
    <w:rsid w:val="00602641"/>
    <w:rsid w:val="006179B0"/>
    <w:rsid w:val="0062091A"/>
    <w:rsid w:val="006330A8"/>
    <w:rsid w:val="00645648"/>
    <w:rsid w:val="006544CC"/>
    <w:rsid w:val="00665C17"/>
    <w:rsid w:val="00673FB2"/>
    <w:rsid w:val="006A5295"/>
    <w:rsid w:val="006B014C"/>
    <w:rsid w:val="006B52FD"/>
    <w:rsid w:val="006E2950"/>
    <w:rsid w:val="006F2D6D"/>
    <w:rsid w:val="0070120D"/>
    <w:rsid w:val="007018A6"/>
    <w:rsid w:val="00710CF9"/>
    <w:rsid w:val="00716532"/>
    <w:rsid w:val="00717899"/>
    <w:rsid w:val="007322F5"/>
    <w:rsid w:val="00732BE0"/>
    <w:rsid w:val="00777974"/>
    <w:rsid w:val="007922A6"/>
    <w:rsid w:val="00793D24"/>
    <w:rsid w:val="007B77D9"/>
    <w:rsid w:val="007D2B27"/>
    <w:rsid w:val="007E6BE8"/>
    <w:rsid w:val="007F0A18"/>
    <w:rsid w:val="007F2B6D"/>
    <w:rsid w:val="007F5124"/>
    <w:rsid w:val="00842A5F"/>
    <w:rsid w:val="00861D11"/>
    <w:rsid w:val="008640F4"/>
    <w:rsid w:val="00864AAC"/>
    <w:rsid w:val="00874BD6"/>
    <w:rsid w:val="008839D8"/>
    <w:rsid w:val="0089181C"/>
    <w:rsid w:val="008A03CE"/>
    <w:rsid w:val="008A2F0E"/>
    <w:rsid w:val="008A73F0"/>
    <w:rsid w:val="008B44D0"/>
    <w:rsid w:val="008C076B"/>
    <w:rsid w:val="008E4E12"/>
    <w:rsid w:val="009049BC"/>
    <w:rsid w:val="009245C8"/>
    <w:rsid w:val="00926044"/>
    <w:rsid w:val="0093440A"/>
    <w:rsid w:val="00944652"/>
    <w:rsid w:val="00960DF3"/>
    <w:rsid w:val="0097282F"/>
    <w:rsid w:val="0097693B"/>
    <w:rsid w:val="00986B55"/>
    <w:rsid w:val="00987A37"/>
    <w:rsid w:val="00996803"/>
    <w:rsid w:val="009B46BD"/>
    <w:rsid w:val="009C774E"/>
    <w:rsid w:val="009D2B6A"/>
    <w:rsid w:val="009E63C7"/>
    <w:rsid w:val="00A15DD7"/>
    <w:rsid w:val="00A22948"/>
    <w:rsid w:val="00A50FC3"/>
    <w:rsid w:val="00A51D08"/>
    <w:rsid w:val="00A52886"/>
    <w:rsid w:val="00A66FF0"/>
    <w:rsid w:val="00A83401"/>
    <w:rsid w:val="00A90565"/>
    <w:rsid w:val="00AA0BA0"/>
    <w:rsid w:val="00AF5D3F"/>
    <w:rsid w:val="00AF6031"/>
    <w:rsid w:val="00B47A56"/>
    <w:rsid w:val="00B50283"/>
    <w:rsid w:val="00B7530A"/>
    <w:rsid w:val="00B9456D"/>
    <w:rsid w:val="00B97085"/>
    <w:rsid w:val="00BA112E"/>
    <w:rsid w:val="00BA20DD"/>
    <w:rsid w:val="00BA2C75"/>
    <w:rsid w:val="00BD3D5B"/>
    <w:rsid w:val="00BD4CF2"/>
    <w:rsid w:val="00BE058F"/>
    <w:rsid w:val="00BE3916"/>
    <w:rsid w:val="00BF3580"/>
    <w:rsid w:val="00C16A48"/>
    <w:rsid w:val="00C326CB"/>
    <w:rsid w:val="00C40141"/>
    <w:rsid w:val="00C56602"/>
    <w:rsid w:val="00C956FF"/>
    <w:rsid w:val="00CB79C0"/>
    <w:rsid w:val="00CD4906"/>
    <w:rsid w:val="00CE318A"/>
    <w:rsid w:val="00CF41AD"/>
    <w:rsid w:val="00D037A4"/>
    <w:rsid w:val="00D04F97"/>
    <w:rsid w:val="00D2593B"/>
    <w:rsid w:val="00D33E7B"/>
    <w:rsid w:val="00D37844"/>
    <w:rsid w:val="00D444D7"/>
    <w:rsid w:val="00D54344"/>
    <w:rsid w:val="00D60E43"/>
    <w:rsid w:val="00D729B6"/>
    <w:rsid w:val="00D77AD6"/>
    <w:rsid w:val="00D930B8"/>
    <w:rsid w:val="00D97C18"/>
    <w:rsid w:val="00DD54EC"/>
    <w:rsid w:val="00DF2DB8"/>
    <w:rsid w:val="00E17048"/>
    <w:rsid w:val="00E303B3"/>
    <w:rsid w:val="00E33978"/>
    <w:rsid w:val="00E47B4D"/>
    <w:rsid w:val="00E80022"/>
    <w:rsid w:val="00E85162"/>
    <w:rsid w:val="00EA7874"/>
    <w:rsid w:val="00EF1A56"/>
    <w:rsid w:val="00F23F94"/>
    <w:rsid w:val="00F414A4"/>
    <w:rsid w:val="00F65B85"/>
    <w:rsid w:val="00F66901"/>
    <w:rsid w:val="00F77C00"/>
    <w:rsid w:val="00FA2D32"/>
    <w:rsid w:val="00FA5120"/>
    <w:rsid w:val="00FC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21</Pages>
  <Words>4228</Words>
  <Characters>24106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482</cp:revision>
  <dcterms:created xsi:type="dcterms:W3CDTF">2022-03-23T08:23:00Z</dcterms:created>
  <dcterms:modified xsi:type="dcterms:W3CDTF">2022-03-28T14:14:00Z</dcterms:modified>
  <dc:language>en-US</dc:language>
</cp:coreProperties>
</file>