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Systems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Base-10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system we are most familiar with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10 digits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simplest counting system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as the foundation for programming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2 digits, 1 and 0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Hexadecimal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Base 16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16 digits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ten digits are the numbers 0-9, and the following six digits are usually the letters A-F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Hexadecimal is commonly used for computers because it can be easily translated to binary, and vise versa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digit in hexadecimal represents four digits (bits) in binary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0000 to 1111 in binary is 0 to F in hexadecimal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Some Conversions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Binary to Decimal 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subscript"/>
        </w:rPr>
      </w:pPr>
      <w:r w:rsidDel="00000000" w:rsidR="00000000" w:rsidRPr="00000000">
        <w:rPr>
          <w:rtl w:val="0"/>
        </w:rPr>
        <w:t xml:space="preserve">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= 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+ 1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= 15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subscript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0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= 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+ 1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= 11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Hex to Binary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Each hexadecimal digit translates to a set of four binary digits, and vice 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Hex</w:t>
        <w:tab/>
        <w:tab/>
        <w:t xml:space="preserve">  Binary</w:t>
      </w:r>
    </w:p>
    <w:tbl>
      <w:tblPr>
        <w:tblStyle w:val="Table1"/>
        <w:tblW w:w="3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15"/>
        <w:tblGridChange w:id="0">
          <w:tblGrid>
            <w:gridCol w:w="150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subscript"/>
        </w:rPr>
      </w:pPr>
      <w:r w:rsidDel="00000000" w:rsidR="00000000" w:rsidRPr="00000000">
        <w:rPr>
          <w:rtl w:val="0"/>
        </w:rPr>
        <w:t xml:space="preserve">Example: 01011101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5D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Hexadecimal to Decimal Example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  F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16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ab/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15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ab/>
        <w:t xml:space="preserve">FF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((15 * 16) + (15 * 1))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255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  <w:t xml:space="preserve">Elijah Weddle</w:t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  <w:t xml:space="preserve">Week 1 Journal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