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2771" w14:textId="086DCB00" w:rsidR="003264DF" w:rsidRDefault="00C87494" w:rsidP="00C87494">
      <w:pPr>
        <w:jc w:val="center"/>
        <w:rPr>
          <w:sz w:val="32"/>
          <w:szCs w:val="32"/>
        </w:rPr>
      </w:pPr>
      <w:r>
        <w:rPr>
          <w:sz w:val="32"/>
          <w:szCs w:val="32"/>
        </w:rPr>
        <w:t>Pokémon Stats</w:t>
      </w:r>
    </w:p>
    <w:p w14:paraId="27401210" w14:textId="34A2D8B5" w:rsidR="00C87494" w:rsidRPr="00C87494" w:rsidRDefault="00C87494" w:rsidP="00C87494">
      <w:r>
        <w:tab/>
      </w:r>
      <w:r w:rsidR="000064B2" w:rsidRPr="00C87494">
        <w:t>To</w:t>
      </w:r>
      <w:r w:rsidRPr="00C87494">
        <w:t xml:space="preserve"> examine the likelihood of drawing Pokémon cards in the first hand while monitoring reshuffle rates and the distribution of </w:t>
      </w:r>
      <w:r w:rsidR="000064B2">
        <w:t>r</w:t>
      </w:r>
      <w:r w:rsidRPr="00C87494">
        <w:t xml:space="preserve">are </w:t>
      </w:r>
      <w:r w:rsidR="000064B2">
        <w:t>c</w:t>
      </w:r>
      <w:r w:rsidRPr="00C87494">
        <w:t xml:space="preserve">andy cards in the prize deck, the Pokémon TCG </w:t>
      </w:r>
      <w:r w:rsidR="000064B2">
        <w:t>d</w:t>
      </w:r>
      <w:r w:rsidRPr="00C87494">
        <w:t xml:space="preserve">eck </w:t>
      </w:r>
      <w:r w:rsidR="000064B2">
        <w:t>s</w:t>
      </w:r>
      <w:r w:rsidRPr="00C87494">
        <w:t>imul</w:t>
      </w:r>
      <w:r w:rsidR="000064B2">
        <w:t>ation assignment was created to determine this</w:t>
      </w:r>
      <w:r w:rsidRPr="00C87494">
        <w:t>. The simulation use</w:t>
      </w:r>
      <w:r w:rsidR="000064B2">
        <w:t>s</w:t>
      </w:r>
      <w:r w:rsidRPr="00C87494">
        <w:t xml:space="preserve"> </w:t>
      </w:r>
      <w:r w:rsidR="000064B2">
        <w:t>M</w:t>
      </w:r>
      <w:r w:rsidRPr="00C87494">
        <w:t xml:space="preserve">onte </w:t>
      </w:r>
      <w:r w:rsidR="000064B2">
        <w:t>C</w:t>
      </w:r>
      <w:r w:rsidR="000064B2" w:rsidRPr="00C87494">
        <w:t>arlo</w:t>
      </w:r>
      <w:r w:rsidRPr="00C87494">
        <w:t xml:space="preserve"> techniques to evaluate different deck </w:t>
      </w:r>
      <w:r w:rsidR="00BE23E0">
        <w:t>arrangements</w:t>
      </w:r>
      <w:r w:rsidRPr="00C87494">
        <w:t>. Determining the probability of drawing at least one Pokémon in an opening hand and comprehending the distribution of Rare Candies in the deck were the main goals.</w:t>
      </w:r>
    </w:p>
    <w:p w14:paraId="5557AFEA" w14:textId="1EB0D1CC" w:rsidR="00C87494" w:rsidRPr="00C87494" w:rsidRDefault="00C87494" w:rsidP="00C87494">
      <w:r>
        <w:tab/>
      </w:r>
      <w:r w:rsidR="00BE23E0">
        <w:t>Multiple</w:t>
      </w:r>
      <w:r w:rsidRPr="00C87494">
        <w:t xml:space="preserve"> classes </w:t>
      </w:r>
      <w:r w:rsidR="00BE23E0">
        <w:t>had to be</w:t>
      </w:r>
      <w:r w:rsidRPr="00C87494">
        <w:t xml:space="preserve"> used to implement the simulation, and each one has a specific function. RunCardGame.java was the primary execution script that iterated through </w:t>
      </w:r>
      <w:r w:rsidR="00BE23E0">
        <w:t xml:space="preserve">the </w:t>
      </w:r>
      <w:r w:rsidRPr="00C87494">
        <w:t xml:space="preserve">various deck </w:t>
      </w:r>
      <w:r w:rsidR="00BE23E0">
        <w:t>options</w:t>
      </w:r>
      <w:r w:rsidRPr="00C87494">
        <w:t xml:space="preserve">, executing 10,000 trials each scenario, while the CardGame.java class handled deck formation, hand drawing, and simulation execution. To ensure modularity, Pokémon and </w:t>
      </w:r>
      <w:r w:rsidR="00BE23E0">
        <w:t>r</w:t>
      </w:r>
      <w:r w:rsidRPr="00C87494">
        <w:t xml:space="preserve">are </w:t>
      </w:r>
      <w:r w:rsidR="00BE23E0">
        <w:t>c</w:t>
      </w:r>
      <w:r w:rsidRPr="00C87494">
        <w:t xml:space="preserve">andy cards </w:t>
      </w:r>
      <w:r w:rsidR="00BE23E0">
        <w:t>had to be</w:t>
      </w:r>
      <w:r w:rsidRPr="00C87494">
        <w:t xml:space="preserve"> defined in different classes. With the first four cards being Pokémon (Charmander), the deck was designed to always have 60 cards. The remaining cards were filled </w:t>
      </w:r>
      <w:r w:rsidR="00BE23E0">
        <w:t>with</w:t>
      </w:r>
      <w:r w:rsidRPr="00C87494">
        <w:t xml:space="preserve"> </w:t>
      </w:r>
      <w:r w:rsidR="00BE23E0" w:rsidRPr="00C87494">
        <w:t>random</w:t>
      </w:r>
      <w:r w:rsidRPr="00C87494">
        <w:t xml:space="preserve"> </w:t>
      </w:r>
      <w:r w:rsidR="00BE23E0">
        <w:t>e</w:t>
      </w:r>
      <w:r w:rsidRPr="00C87494">
        <w:t xml:space="preserve">nergy or </w:t>
      </w:r>
      <w:r w:rsidR="00BE23E0">
        <w:t>trainer cards</w:t>
      </w:r>
      <w:r w:rsidRPr="00C87494">
        <w:t>. Each simulation beg</w:t>
      </w:r>
      <w:r w:rsidR="00BE23E0">
        <w:t>ins</w:t>
      </w:r>
      <w:r w:rsidRPr="00C87494">
        <w:t xml:space="preserve"> with </w:t>
      </w:r>
      <w:r w:rsidR="00BE23E0" w:rsidRPr="00C87494">
        <w:t>seven cards</w:t>
      </w:r>
      <w:r w:rsidRPr="00C87494">
        <w:t xml:space="preserve"> being drawn if there were no Pokémon in the hand, the deck was reshuffled and redrawn until a legitimate hand </w:t>
      </w:r>
      <w:r w:rsidR="00BE23E0" w:rsidRPr="00C87494">
        <w:t>formed</w:t>
      </w:r>
      <w:r w:rsidRPr="00C87494">
        <w:t>.</w:t>
      </w:r>
    </w:p>
    <w:p w14:paraId="3D5022CE" w14:textId="1AB407E3" w:rsidR="00C87494" w:rsidRPr="00C87494" w:rsidRDefault="00C87494" w:rsidP="00C87494">
      <w:r>
        <w:tab/>
      </w:r>
      <w:r w:rsidRPr="00C87494">
        <w:t xml:space="preserve">After the simulations were run, the outcomes </w:t>
      </w:r>
      <w:r w:rsidR="00BE23E0" w:rsidRPr="00C87494">
        <w:t>were</w:t>
      </w:r>
      <w:r w:rsidRPr="00C87494">
        <w:t xml:space="preserve"> </w:t>
      </w:r>
      <w:r w:rsidR="00BE23E0">
        <w:t>put</w:t>
      </w:r>
      <w:r w:rsidRPr="00C87494">
        <w:t xml:space="preserve"> into an </w:t>
      </w:r>
      <w:r w:rsidR="00BE23E0">
        <w:t>e</w:t>
      </w:r>
      <w:r w:rsidRPr="00C87494">
        <w:t xml:space="preserve">xcel spreadsheet </w:t>
      </w:r>
      <w:r w:rsidR="00BE23E0">
        <w:t>where graphs were formed to give a better visual representation</w:t>
      </w:r>
      <w:r w:rsidRPr="00C87494">
        <w:t xml:space="preserve">. Important information included the distribution of </w:t>
      </w:r>
      <w:r w:rsidR="00BE23E0">
        <w:t>r</w:t>
      </w:r>
      <w:r w:rsidRPr="00C87494">
        <w:t xml:space="preserve">are </w:t>
      </w:r>
      <w:r w:rsidR="00BE23E0">
        <w:t>c</w:t>
      </w:r>
      <w:r w:rsidRPr="00C87494">
        <w:t>andies in the prize deck</w:t>
      </w:r>
      <w:r w:rsidR="00BE23E0">
        <w:t xml:space="preserve"> and</w:t>
      </w:r>
      <w:r w:rsidRPr="00C87494">
        <w:t xml:space="preserve"> the average number of reshuffles </w:t>
      </w:r>
      <w:r w:rsidR="00081D95">
        <w:t xml:space="preserve">that were going to be </w:t>
      </w:r>
      <w:r w:rsidRPr="00C87494">
        <w:t>needed, and the likelihood of drawing at least one Pokémon in an opening hand. The results</w:t>
      </w:r>
      <w:r w:rsidR="00081D95">
        <w:t xml:space="preserve"> from the screenshot</w:t>
      </w:r>
      <w:r w:rsidRPr="00C87494">
        <w:t xml:space="preserve"> showed that decks with fewer Pokémon needed to be reshuffled more often, which reduced their playability. Furthermore, a 60-Pokémon deck ensured that all </w:t>
      </w:r>
      <w:r w:rsidR="00081D95">
        <w:t>r</w:t>
      </w:r>
      <w:r w:rsidRPr="00C87494">
        <w:t xml:space="preserve">are </w:t>
      </w:r>
      <w:r w:rsidR="00081D95">
        <w:t>c</w:t>
      </w:r>
      <w:r w:rsidRPr="00C87494">
        <w:t xml:space="preserve">andies stayed in the main deck, while </w:t>
      </w:r>
      <w:r w:rsidR="00081D95">
        <w:t xml:space="preserve">the </w:t>
      </w:r>
      <w:r w:rsidRPr="00C87494">
        <w:t>59</w:t>
      </w:r>
      <w:r w:rsidR="00081D95">
        <w:t xml:space="preserve"> </w:t>
      </w:r>
      <w:r w:rsidRPr="00C87494">
        <w:t>Pokémon deck had</w:t>
      </w:r>
      <w:r w:rsidR="00081D95">
        <w:t xml:space="preserve"> basically a 95</w:t>
      </w:r>
      <w:r w:rsidRPr="00C87494">
        <w:t xml:space="preserve">% chance of having no </w:t>
      </w:r>
      <w:r w:rsidR="00081D95">
        <w:t>r</w:t>
      </w:r>
      <w:r w:rsidRPr="00C87494">
        <w:t xml:space="preserve">are </w:t>
      </w:r>
      <w:r w:rsidR="00081D95">
        <w:t>c</w:t>
      </w:r>
      <w:r w:rsidRPr="00C87494">
        <w:t xml:space="preserve">andies in the prize deck. These findings </w:t>
      </w:r>
      <w:r w:rsidR="00081D95">
        <w:t>allow us to know the best deck building process for future references.</w:t>
      </w:r>
    </w:p>
    <w:p w14:paraId="767240AF" w14:textId="46540F44" w:rsidR="00C87494" w:rsidRPr="00C87494" w:rsidRDefault="00C87494" w:rsidP="00C87494"/>
    <w:sectPr w:rsidR="00C87494" w:rsidRPr="00C8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94"/>
    <w:rsid w:val="000064B2"/>
    <w:rsid w:val="00081D95"/>
    <w:rsid w:val="002115BE"/>
    <w:rsid w:val="003264DF"/>
    <w:rsid w:val="00BE23E0"/>
    <w:rsid w:val="00C73A89"/>
    <w:rsid w:val="00C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B34"/>
  <w15:chartTrackingRefBased/>
  <w15:docId w15:val="{F638BD87-5380-4440-B24B-C25C98B4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2025-03-14T13:20:00Z</dcterms:created>
  <dcterms:modified xsi:type="dcterms:W3CDTF">2025-03-14T13:58:00Z</dcterms:modified>
</cp:coreProperties>
</file>