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2F" w:rsidRDefault="0059569D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1097280" cy="1463040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82F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D6182F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D6182F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D6182F" w:rsidRDefault="00D6182F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D6182F" w:rsidRDefault="00D6182F" w:rsidP="00D6182F">
      <w:pPr>
        <w:numPr>
          <w:ilvl w:val="0"/>
          <w:numId w:val="3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D6182F" w:rsidRDefault="00D6182F" w:rsidP="00D6182F">
      <w:pPr>
        <w:numPr>
          <w:ilvl w:val="0"/>
          <w:numId w:val="3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D6182F" w:rsidRPr="00322269" w:rsidRDefault="00D6182F" w:rsidP="00D6182F">
      <w:pPr>
        <w:numPr>
          <w:ilvl w:val="0"/>
          <w:numId w:val="3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DD7C51" w:rsidRPr="009635B9" w:rsidRDefault="00375D21" w:rsidP="009635B9">
      <w:pPr>
        <w:pStyle w:val="2"/>
        <w:spacing w:before="0" w:after="0"/>
        <w:jc w:val="center"/>
        <w:rPr>
          <w:rStyle w:val="af3"/>
        </w:rPr>
      </w:pPr>
      <w:r w:rsidRPr="009635B9">
        <w:rPr>
          <w:rStyle w:val="af3"/>
        </w:rPr>
        <w:t>Ультразвуковое исследование</w:t>
      </w:r>
    </w:p>
    <w:p w:rsidR="00375D21" w:rsidRPr="009635B9" w:rsidRDefault="00375D21" w:rsidP="009635B9">
      <w:pPr>
        <w:pStyle w:val="2"/>
        <w:spacing w:before="0" w:after="0"/>
        <w:jc w:val="center"/>
        <w:rPr>
          <w:rStyle w:val="af3"/>
        </w:rPr>
      </w:pPr>
      <w:r w:rsidRPr="009635B9">
        <w:rPr>
          <w:rStyle w:val="af3"/>
        </w:rPr>
        <w:t>желчного пузыря и его сократительной функции</w:t>
      </w:r>
    </w:p>
    <w:p w:rsidR="00375D21" w:rsidRDefault="00375D21" w:rsidP="00375D21">
      <w:pPr>
        <w:jc w:val="both"/>
      </w:pPr>
    </w:p>
    <w:p w:rsidR="00D6182F" w:rsidRDefault="00D6182F" w:rsidP="00375D21">
      <w:pPr>
        <w:jc w:val="both"/>
      </w:pPr>
    </w:p>
    <w:p w:rsidR="00375D21" w:rsidRDefault="00375D21" w:rsidP="00375D21">
      <w:pPr>
        <w:jc w:val="both"/>
        <w:rPr>
          <w:rStyle w:val="af3"/>
          <w:b w:val="0"/>
          <w:bCs w:val="0"/>
          <w:i w:val="0"/>
          <w:smallCaps/>
          <w:szCs w:val="28"/>
        </w:rPr>
      </w:pPr>
      <w:r>
        <w:t xml:space="preserve">Ф.И.О. _____________________ ______ </w:t>
      </w:r>
      <w:proofErr w:type="spellStart"/>
      <w:proofErr w:type="gramStart"/>
      <w:r>
        <w:t>г.р</w:t>
      </w:r>
      <w:proofErr w:type="spellEnd"/>
      <w:proofErr w:type="gramEnd"/>
      <w:r>
        <w:tab/>
      </w:r>
      <w:r>
        <w:tab/>
        <w:t xml:space="preserve">       Дата исследования _________</w:t>
      </w:r>
    </w:p>
    <w:p w:rsidR="00C76FDD" w:rsidRDefault="00C76FDD" w:rsidP="00D60672">
      <w:pPr>
        <w:jc w:val="both"/>
        <w:rPr>
          <w:rFonts w:ascii="Courier New" w:hAnsi="Courier New" w:cs="Courier New"/>
          <w:b/>
          <w:i/>
          <w:u w:val="single"/>
        </w:rPr>
      </w:pPr>
    </w:p>
    <w:p w:rsidR="00575DCE" w:rsidRPr="00F56C59" w:rsidRDefault="00575DCE" w:rsidP="00D60672">
      <w:pPr>
        <w:jc w:val="both"/>
        <w:rPr>
          <w:i/>
        </w:rPr>
      </w:pPr>
      <w:r w:rsidRPr="00CB380B">
        <w:rPr>
          <w:b/>
          <w:i/>
        </w:rPr>
        <w:t>Нача</w:t>
      </w:r>
      <w:r w:rsidR="00CB380B" w:rsidRPr="00CB380B">
        <w:rPr>
          <w:b/>
          <w:i/>
        </w:rPr>
        <w:t>льный объем желчного пузыря</w:t>
      </w:r>
      <w:r w:rsidR="00CB380B">
        <w:rPr>
          <w:i/>
        </w:rPr>
        <w:t xml:space="preserve">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B380B" w:rsidRPr="00CB380B" w:rsidRDefault="00575DCE" w:rsidP="00D60672">
      <w:pPr>
        <w:jc w:val="both"/>
        <w:rPr>
          <w:b/>
          <w:i/>
        </w:rPr>
      </w:pPr>
      <w:r w:rsidRPr="00CB380B">
        <w:rPr>
          <w:b/>
          <w:i/>
        </w:rPr>
        <w:t xml:space="preserve">Объем желчного пузыря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>на</w:t>
      </w:r>
      <w:r w:rsidR="00CB380B">
        <w:rPr>
          <w:i/>
        </w:rPr>
        <w:t xml:space="preserve"> 15 мин от начала исследования</w:t>
      </w:r>
      <w:r w:rsidR="00CB380B">
        <w:rPr>
          <w:i/>
        </w:rPr>
        <w:tab/>
        <w:t xml:space="preserve">    </w:t>
      </w:r>
      <w:r w:rsidRPr="00F56C59">
        <w:rPr>
          <w:i/>
        </w:rPr>
        <w:t xml:space="preserve"> _____ мл</w:t>
      </w:r>
      <w:r w:rsidR="00CB380B">
        <w:rPr>
          <w:i/>
        </w:rPr>
        <w:t>;</w:t>
      </w:r>
      <w:r w:rsidR="00CB380B" w:rsidRPr="00CB380B">
        <w:rPr>
          <w:i/>
        </w:rPr>
        <w:t xml:space="preserve"> </w:t>
      </w:r>
      <w:r w:rsidR="00CB380B">
        <w:rPr>
          <w:i/>
        </w:rPr>
        <w:t>Размеры ________ см</w:t>
      </w:r>
    </w:p>
    <w:p w:rsidR="00CB380B" w:rsidRPr="00CB380B" w:rsidRDefault="00575DCE" w:rsidP="00575DCE">
      <w:pPr>
        <w:jc w:val="both"/>
        <w:rPr>
          <w:b/>
          <w:i/>
        </w:rPr>
      </w:pPr>
      <w:r w:rsidRPr="00CB380B">
        <w:rPr>
          <w:b/>
          <w:i/>
        </w:rPr>
        <w:t xml:space="preserve">Объем желчного пузыря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 xml:space="preserve">на </w:t>
      </w:r>
      <w:r w:rsidR="00CB380B">
        <w:rPr>
          <w:i/>
        </w:rPr>
        <w:t xml:space="preserve">30 мин от начала исследования   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76FDD" w:rsidRDefault="00C76FDD" w:rsidP="00575DCE">
      <w:pPr>
        <w:jc w:val="both"/>
        <w:rPr>
          <w:i/>
          <w:color w:val="000000"/>
        </w:rPr>
      </w:pPr>
    </w:p>
    <w:p w:rsidR="00F56C59" w:rsidRPr="00CB380B" w:rsidRDefault="00F56C59" w:rsidP="00575DCE">
      <w:pPr>
        <w:jc w:val="both"/>
        <w:rPr>
          <w:b/>
          <w:i/>
          <w:color w:val="000000"/>
        </w:rPr>
      </w:pPr>
      <w:r w:rsidRPr="00CB380B">
        <w:rPr>
          <w:b/>
          <w:i/>
          <w:color w:val="000000"/>
        </w:rPr>
        <w:t xml:space="preserve">Длительность периода опорожнения желчного пузыря </w:t>
      </w:r>
    </w:p>
    <w:p w:rsidR="00F56C59" w:rsidRDefault="00F56C59" w:rsidP="00575DCE">
      <w:pPr>
        <w:jc w:val="both"/>
        <w:rPr>
          <w:i/>
        </w:rPr>
      </w:pPr>
      <w:r w:rsidRPr="00F56C59">
        <w:rPr>
          <w:i/>
          <w:color w:val="000000"/>
        </w:rPr>
        <w:t>до достижения минимального объема (ДО, 45 мин)</w:t>
      </w:r>
      <w:r w:rsidR="00575DCE" w:rsidRPr="00F56C59">
        <w:rPr>
          <w:i/>
        </w:rPr>
        <w:t xml:space="preserve"> </w:t>
      </w:r>
    </w:p>
    <w:p w:rsidR="00CB380B" w:rsidRPr="00F56C59" w:rsidRDefault="00575DCE" w:rsidP="00CB380B">
      <w:pPr>
        <w:jc w:val="both"/>
        <w:rPr>
          <w:i/>
        </w:rPr>
      </w:pPr>
      <w:r w:rsidRPr="00F56C59">
        <w:rPr>
          <w:i/>
        </w:rPr>
        <w:t>от начала исследования</w:t>
      </w:r>
      <w:r w:rsidR="00F56C59" w:rsidRPr="00F56C59">
        <w:rPr>
          <w:i/>
        </w:rPr>
        <w:tab/>
      </w:r>
      <w:r w:rsidR="00F56C59">
        <w:rPr>
          <w:i/>
        </w:rPr>
        <w:tab/>
      </w:r>
      <w:r w:rsidR="00CB380B">
        <w:rPr>
          <w:i/>
        </w:rPr>
        <w:t xml:space="preserve">      </w:t>
      </w:r>
      <w:r w:rsidRPr="00F56C59">
        <w:rPr>
          <w:i/>
        </w:rPr>
        <w:t>_____ мл</w:t>
      </w:r>
      <w:r w:rsidR="00CB380B">
        <w:rPr>
          <w:i/>
        </w:rPr>
        <w:t>; Размеры ________ см</w:t>
      </w:r>
    </w:p>
    <w:p w:rsidR="00C76FDD" w:rsidRDefault="00C76FDD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b/>
          <w:i/>
          <w:color w:val="000000"/>
        </w:rPr>
      </w:pPr>
    </w:p>
    <w:p w:rsidR="00575DCE" w:rsidRPr="00575DCE" w:rsidRDefault="00575DCE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575DCE">
        <w:rPr>
          <w:b/>
          <w:i/>
          <w:color w:val="000000"/>
        </w:rPr>
        <w:t>Фракция опорожнения</w:t>
      </w:r>
      <w:r w:rsidRPr="00575DCE">
        <w:rPr>
          <w:i/>
          <w:color w:val="000000"/>
        </w:rPr>
        <w:t xml:space="preserve"> (разность между начальным и </w:t>
      </w:r>
    </w:p>
    <w:p w:rsidR="00575DCE" w:rsidRPr="00575DCE" w:rsidRDefault="00575DCE" w:rsidP="00575DCE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575DCE">
        <w:rPr>
          <w:i/>
          <w:color w:val="000000"/>
        </w:rPr>
        <w:t>минималь</w:t>
      </w:r>
      <w:r w:rsidR="00CB380B">
        <w:rPr>
          <w:i/>
          <w:color w:val="000000"/>
        </w:rPr>
        <w:t xml:space="preserve">ным объемом желчного </w:t>
      </w:r>
      <w:proofErr w:type="gramStart"/>
      <w:r w:rsidR="00CB380B">
        <w:rPr>
          <w:i/>
          <w:color w:val="000000"/>
        </w:rPr>
        <w:t>пузыря )</w:t>
      </w:r>
      <w:proofErr w:type="gramEnd"/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CB380B">
        <w:rPr>
          <w:i/>
          <w:color w:val="000000"/>
        </w:rPr>
        <w:tab/>
      </w:r>
      <w:r w:rsidR="00F56C59">
        <w:rPr>
          <w:i/>
          <w:color w:val="000000"/>
        </w:rPr>
        <w:t>___</w:t>
      </w:r>
      <w:r w:rsidRPr="00575DCE">
        <w:rPr>
          <w:i/>
          <w:color w:val="000000"/>
        </w:rPr>
        <w:t>___ мл</w:t>
      </w:r>
    </w:p>
    <w:p w:rsidR="00F56C59" w:rsidRDefault="00F56C59" w:rsidP="00F56C59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>
        <w:rPr>
          <w:i/>
          <w:color w:val="000000"/>
        </w:rPr>
        <w:t>К</w:t>
      </w:r>
      <w:r w:rsidR="00575DCE" w:rsidRPr="00575DCE">
        <w:rPr>
          <w:i/>
          <w:color w:val="000000"/>
        </w:rPr>
        <w:t xml:space="preserve">оэффициент опорожнения желчного пузыря (КО, </w:t>
      </w:r>
      <w:r w:rsidR="004F71EE">
        <w:rPr>
          <w:i/>
          <w:color w:val="000000"/>
        </w:rPr>
        <w:t>5</w:t>
      </w:r>
      <w:r w:rsidR="00EA4B74">
        <w:rPr>
          <w:i/>
          <w:color w:val="000000"/>
        </w:rPr>
        <w:t>0-70</w:t>
      </w:r>
      <w:r w:rsidR="00575DCE" w:rsidRPr="00575DCE">
        <w:rPr>
          <w:i/>
          <w:color w:val="000000"/>
        </w:rPr>
        <w:t>%):</w:t>
      </w:r>
    </w:p>
    <w:p w:rsidR="00575DCE" w:rsidRPr="00F56C59" w:rsidRDefault="00575DCE" w:rsidP="00F56C59">
      <w:pPr>
        <w:pStyle w:val="af5"/>
        <w:shd w:val="clear" w:color="auto" w:fill="FFFFFF"/>
        <w:spacing w:before="0" w:beforeAutospacing="0" w:after="0" w:afterAutospacing="0" w:line="169" w:lineRule="atLeast"/>
        <w:ind w:left="2124" w:firstLine="708"/>
        <w:textAlignment w:val="baseline"/>
        <w:rPr>
          <w:i/>
          <w:color w:val="000000"/>
        </w:rPr>
      </w:pPr>
      <w:r w:rsidRPr="00F56C59">
        <w:rPr>
          <w:color w:val="000000"/>
        </w:rPr>
        <w:t>КО = (</w:t>
      </w:r>
      <w:proofErr w:type="spellStart"/>
      <w:r w:rsidRPr="00F56C59">
        <w:rPr>
          <w:color w:val="000000"/>
        </w:rPr>
        <w:t>Vн</w:t>
      </w:r>
      <w:proofErr w:type="spellEnd"/>
      <w:r w:rsidRPr="00F56C59">
        <w:rPr>
          <w:color w:val="000000"/>
        </w:rPr>
        <w:t xml:space="preserve"> – </w:t>
      </w:r>
      <w:proofErr w:type="spellStart"/>
      <w:r w:rsidRPr="00F56C59">
        <w:rPr>
          <w:color w:val="000000"/>
        </w:rPr>
        <w:t>Vм</w:t>
      </w:r>
      <w:proofErr w:type="spellEnd"/>
      <w:r w:rsidRPr="00F56C59">
        <w:rPr>
          <w:color w:val="000000"/>
        </w:rPr>
        <w:t>)/</w:t>
      </w:r>
      <w:proofErr w:type="spellStart"/>
      <w:r w:rsidRPr="00F56C59">
        <w:rPr>
          <w:color w:val="000000"/>
        </w:rPr>
        <w:t>Vн</w:t>
      </w:r>
      <w:proofErr w:type="spellEnd"/>
      <w:r w:rsidRPr="00F56C59">
        <w:rPr>
          <w:color w:val="000000"/>
        </w:rPr>
        <w:sym w:font="Symbol" w:char="F0B4"/>
      </w:r>
      <w:r w:rsidRPr="00F56C59">
        <w:rPr>
          <w:color w:val="000000"/>
        </w:rPr>
        <w:t>100%;</w:t>
      </w:r>
      <w:r w:rsidR="00F56C59">
        <w:rPr>
          <w:color w:val="000000"/>
        </w:rPr>
        <w:tab/>
      </w:r>
      <w:r w:rsidR="00F56C59">
        <w:rPr>
          <w:color w:val="000000"/>
        </w:rPr>
        <w:tab/>
      </w:r>
      <w:r w:rsidR="00F56C59">
        <w:rPr>
          <w:color w:val="000000"/>
        </w:rPr>
        <w:tab/>
        <w:t>_______</w:t>
      </w:r>
      <w:r w:rsidR="00C76FDD">
        <w:rPr>
          <w:color w:val="000000"/>
        </w:rPr>
        <w:t>____</w:t>
      </w:r>
    </w:p>
    <w:p w:rsidR="00575DCE" w:rsidRPr="00C76FDD" w:rsidRDefault="00C76FDD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О</w:t>
      </w:r>
      <w:r w:rsidR="00575DCE" w:rsidRPr="00C76FDD">
        <w:rPr>
          <w:i/>
          <w:color w:val="000000"/>
        </w:rPr>
        <w:t>бъемная скорость опорожнения желчного пузыря (СО, мл/мин):</w:t>
      </w:r>
    </w:p>
    <w:p w:rsidR="00C76FDD" w:rsidRDefault="00575DCE" w:rsidP="00C76FDD">
      <w:pPr>
        <w:pStyle w:val="af5"/>
        <w:shd w:val="clear" w:color="auto" w:fill="FFFFFF"/>
        <w:spacing w:before="0" w:beforeAutospacing="0" w:after="0" w:afterAutospacing="0" w:line="169" w:lineRule="atLeast"/>
        <w:ind w:left="720"/>
        <w:textAlignment w:val="baseline"/>
        <w:rPr>
          <w:color w:val="000000"/>
        </w:rPr>
      </w:pPr>
      <w:r w:rsidRPr="00C76FDD">
        <w:rPr>
          <w:color w:val="000000"/>
        </w:rPr>
        <w:t>СО = (</w:t>
      </w:r>
      <w:proofErr w:type="spellStart"/>
      <w:r w:rsidRPr="00C76FDD">
        <w:rPr>
          <w:color w:val="000000"/>
        </w:rPr>
        <w:t>Vн</w:t>
      </w:r>
      <w:proofErr w:type="spellEnd"/>
      <w:r w:rsidRPr="00C76FDD">
        <w:rPr>
          <w:color w:val="000000"/>
        </w:rPr>
        <w:t xml:space="preserve"> – </w:t>
      </w:r>
      <w:proofErr w:type="spellStart"/>
      <w:r w:rsidRPr="00C76FDD">
        <w:rPr>
          <w:color w:val="000000"/>
        </w:rPr>
        <w:t>Vм</w:t>
      </w:r>
      <w:proofErr w:type="spellEnd"/>
      <w:r w:rsidRPr="00C76FDD">
        <w:rPr>
          <w:color w:val="000000"/>
        </w:rPr>
        <w:t>)/ДО;</w:t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  <w:t>___________</w:t>
      </w:r>
    </w:p>
    <w:p w:rsidR="00C76FDD" w:rsidRDefault="00C76FDD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О</w:t>
      </w:r>
      <w:r w:rsidR="00575DCE" w:rsidRPr="00C76FDD">
        <w:rPr>
          <w:i/>
          <w:color w:val="000000"/>
        </w:rPr>
        <w:t xml:space="preserve">тносительная скорость опорожнения желчного </w:t>
      </w:r>
    </w:p>
    <w:p w:rsidR="00575DCE" w:rsidRPr="00C76FDD" w:rsidRDefault="00575DCE" w:rsidP="00C76FDD">
      <w:pPr>
        <w:pStyle w:val="af5"/>
        <w:shd w:val="clear" w:color="auto" w:fill="FFFFFF"/>
        <w:spacing w:before="0" w:beforeAutospacing="0" w:after="0" w:afterAutospacing="0" w:line="169" w:lineRule="atLeast"/>
        <w:textAlignment w:val="baseline"/>
        <w:rPr>
          <w:i/>
          <w:color w:val="000000"/>
        </w:rPr>
      </w:pPr>
      <w:r w:rsidRPr="00C76FDD">
        <w:rPr>
          <w:i/>
          <w:color w:val="000000"/>
        </w:rPr>
        <w:t>пузыря (СО, %/мин):</w:t>
      </w:r>
      <w:r w:rsidR="00CB380B">
        <w:rPr>
          <w:i/>
          <w:color w:val="000000"/>
        </w:rPr>
        <w:t xml:space="preserve"> </w:t>
      </w:r>
      <w:r w:rsidRPr="00C76FDD">
        <w:rPr>
          <w:color w:val="000000"/>
        </w:rPr>
        <w:t>СО = КО/ДО.</w:t>
      </w:r>
      <w:r w:rsidR="00C76FDD">
        <w:rPr>
          <w:color w:val="000000"/>
        </w:rPr>
        <w:t xml:space="preserve"> </w:t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</w:r>
      <w:r w:rsidR="00C76FDD">
        <w:rPr>
          <w:color w:val="000000"/>
        </w:rPr>
        <w:tab/>
        <w:t>___________</w:t>
      </w:r>
    </w:p>
    <w:p w:rsidR="00575DCE" w:rsidRPr="00C76FDD" w:rsidRDefault="00575DCE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b/>
          <w:i/>
        </w:rPr>
      </w:pPr>
      <w:r>
        <w:rPr>
          <w:b/>
          <w:i/>
        </w:rPr>
        <w:t>Расположение</w:t>
      </w:r>
      <w:r>
        <w:rPr>
          <w:i/>
        </w:rPr>
        <w:t xml:space="preserve"> – обычное, не выходит за пределы вентральной поверхности печени</w:t>
      </w:r>
    </w:p>
    <w:p w:rsidR="00D60672" w:rsidRDefault="00D60672" w:rsidP="00D60672">
      <w:pPr>
        <w:rPr>
          <w:i/>
        </w:rPr>
      </w:pPr>
      <w:r>
        <w:rPr>
          <w:b/>
          <w:i/>
        </w:rPr>
        <w:t>Форма</w:t>
      </w:r>
      <w:r>
        <w:rPr>
          <w:i/>
        </w:rPr>
        <w:t xml:space="preserve"> - овальная, округлая, грушевидная, удлиненная, изогнутая, </w:t>
      </w:r>
    </w:p>
    <w:p w:rsidR="00D60672" w:rsidRDefault="00D60672" w:rsidP="00D60672">
      <w:pPr>
        <w:rPr>
          <w:b/>
          <w:i/>
        </w:rPr>
      </w:pPr>
      <w:r>
        <w:rPr>
          <w:i/>
        </w:rPr>
        <w:t>Перегиб, перетяжка шейки, тела, полное удвоение пузыря</w:t>
      </w:r>
    </w:p>
    <w:p w:rsidR="00D60672" w:rsidRDefault="00D60672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i/>
        </w:rPr>
      </w:pPr>
      <w:r>
        <w:rPr>
          <w:b/>
          <w:i/>
        </w:rPr>
        <w:t>Стенки</w:t>
      </w:r>
      <w:r>
        <w:rPr>
          <w:i/>
        </w:rPr>
        <w:t xml:space="preserve"> - утолщены равномерно, уплотнены равномерно, (до _-__ см), однородные, </w:t>
      </w:r>
    </w:p>
    <w:p w:rsidR="00D60672" w:rsidRDefault="00D60672" w:rsidP="00D60672">
      <w:pPr>
        <w:jc w:val="both"/>
        <w:rPr>
          <w:i/>
        </w:rPr>
      </w:pPr>
      <w:r>
        <w:rPr>
          <w:i/>
        </w:rPr>
        <w:t xml:space="preserve">неоднородные за счет линейных участков пониженной плотности, мелких полостей, очагов фиброза, обызвествления, деформированы, </w:t>
      </w:r>
    </w:p>
    <w:p w:rsidR="00D60672" w:rsidRDefault="00D60672" w:rsidP="00D60672">
      <w:pPr>
        <w:jc w:val="both"/>
        <w:rPr>
          <w:i/>
        </w:rPr>
      </w:pPr>
    </w:p>
    <w:p w:rsidR="00D60672" w:rsidRDefault="00D60672" w:rsidP="00D60672">
      <w:pPr>
        <w:jc w:val="both"/>
        <w:rPr>
          <w:i/>
        </w:rPr>
      </w:pPr>
      <w:r>
        <w:rPr>
          <w:i/>
        </w:rPr>
        <w:t xml:space="preserve">определяется только передняя стенка, внутрипузырные перегородки. </w:t>
      </w:r>
    </w:p>
    <w:p w:rsidR="00D60672" w:rsidRDefault="00D60672" w:rsidP="00D60672">
      <w:pPr>
        <w:jc w:val="both"/>
        <w:rPr>
          <w:b/>
          <w:i/>
        </w:rPr>
      </w:pPr>
      <w:r>
        <w:rPr>
          <w:i/>
        </w:rPr>
        <w:t>без признаков острого воспаления и отека</w:t>
      </w:r>
    </w:p>
    <w:p w:rsidR="00D60672" w:rsidRDefault="00D60672" w:rsidP="00D60672">
      <w:pPr>
        <w:jc w:val="both"/>
        <w:rPr>
          <w:b/>
          <w:i/>
        </w:rPr>
      </w:pPr>
    </w:p>
    <w:p w:rsidR="00D60672" w:rsidRDefault="00D60672" w:rsidP="00D60672">
      <w:pPr>
        <w:jc w:val="both"/>
        <w:rPr>
          <w:b/>
          <w:i/>
        </w:rPr>
      </w:pPr>
      <w:r>
        <w:rPr>
          <w:b/>
          <w:i/>
        </w:rPr>
        <w:t>Содержимое</w:t>
      </w:r>
      <w:r>
        <w:rPr>
          <w:i/>
        </w:rPr>
        <w:t xml:space="preserve"> - </w:t>
      </w:r>
      <w:proofErr w:type="spellStart"/>
      <w:r>
        <w:rPr>
          <w:i/>
        </w:rPr>
        <w:t>анэхогенное</w:t>
      </w:r>
      <w:proofErr w:type="spellEnd"/>
      <w:r>
        <w:rPr>
          <w:i/>
        </w:rPr>
        <w:t xml:space="preserve">, гомогенное, неоднородное за счет взвеси, осадка, </w:t>
      </w:r>
      <w:proofErr w:type="spellStart"/>
      <w:r>
        <w:rPr>
          <w:i/>
        </w:rPr>
        <w:t>эхоплотных</w:t>
      </w:r>
      <w:proofErr w:type="spellEnd"/>
      <w:r>
        <w:rPr>
          <w:i/>
        </w:rPr>
        <w:t xml:space="preserve"> образований без акустической тени</w:t>
      </w:r>
    </w:p>
    <w:p w:rsidR="00D60672" w:rsidRDefault="00D60672" w:rsidP="00D60672">
      <w:pPr>
        <w:jc w:val="both"/>
        <w:rPr>
          <w:i/>
        </w:rPr>
      </w:pPr>
      <w:r>
        <w:rPr>
          <w:b/>
          <w:i/>
        </w:rPr>
        <w:t>Конкременты</w:t>
      </w:r>
      <w:r>
        <w:rPr>
          <w:i/>
        </w:rPr>
        <w:t xml:space="preserve"> диаметром до _-_ см с акусти</w:t>
      </w:r>
      <w:r>
        <w:rPr>
          <w:i/>
        </w:rPr>
        <w:softHyphen/>
        <w:t xml:space="preserve">ческой </w:t>
      </w:r>
      <w:proofErr w:type="gramStart"/>
      <w:r>
        <w:rPr>
          <w:i/>
        </w:rPr>
        <w:t>тенью  в</w:t>
      </w:r>
      <w:proofErr w:type="gramEnd"/>
      <w:r>
        <w:rPr>
          <w:i/>
        </w:rPr>
        <w:t xml:space="preserve"> количестве _ -_.</w:t>
      </w:r>
    </w:p>
    <w:p w:rsidR="00D60672" w:rsidRDefault="00D60672" w:rsidP="00D60672">
      <w:pPr>
        <w:jc w:val="both"/>
        <w:rPr>
          <w:i/>
        </w:rPr>
      </w:pPr>
      <w:r>
        <w:rPr>
          <w:i/>
        </w:rPr>
        <w:tab/>
      </w:r>
    </w:p>
    <w:p w:rsidR="00D60672" w:rsidRDefault="00D60672" w:rsidP="00D60672">
      <w:pPr>
        <w:jc w:val="both"/>
        <w:rPr>
          <w:rFonts w:ascii="Courier New" w:hAnsi="Courier New" w:cs="Courier New"/>
          <w:b/>
          <w:i/>
          <w:u w:val="single"/>
        </w:rPr>
      </w:pPr>
      <w:r>
        <w:rPr>
          <w:b/>
          <w:i/>
        </w:rPr>
        <w:t>Состояние окружающей клетчатки</w:t>
      </w:r>
      <w:r>
        <w:rPr>
          <w:i/>
        </w:rPr>
        <w:t xml:space="preserve"> - без очаговых изменений</w:t>
      </w:r>
    </w:p>
    <w:p w:rsidR="00D60672" w:rsidRDefault="00D60672" w:rsidP="00D60672">
      <w:pPr>
        <w:rPr>
          <w:i/>
          <w:iCs/>
        </w:rPr>
      </w:pPr>
      <w:r w:rsidRPr="004E7FFD">
        <w:rPr>
          <w:b/>
          <w:i/>
          <w:iCs/>
        </w:rPr>
        <w:t>Общий желчный проток</w:t>
      </w:r>
      <w:r w:rsidRPr="004E7FFD">
        <w:rPr>
          <w:i/>
          <w:iCs/>
        </w:rPr>
        <w:t>:</w:t>
      </w:r>
      <w:r w:rsidR="00CB380B">
        <w:rPr>
          <w:i/>
          <w:iCs/>
        </w:rPr>
        <w:t xml:space="preserve"> до пробного завтрака</w:t>
      </w:r>
      <w:r w:rsidRPr="004E7FFD">
        <w:rPr>
          <w:i/>
          <w:iCs/>
        </w:rPr>
        <w:t xml:space="preserve"> </w:t>
      </w:r>
      <w:r w:rsidR="00CB380B">
        <w:rPr>
          <w:i/>
          <w:iCs/>
        </w:rPr>
        <w:tab/>
      </w:r>
      <w:r>
        <w:rPr>
          <w:i/>
          <w:iCs/>
        </w:rPr>
        <w:t>___ (4-6)</w:t>
      </w:r>
      <w:r w:rsidRPr="004E7FFD">
        <w:rPr>
          <w:i/>
          <w:iCs/>
        </w:rPr>
        <w:t xml:space="preserve"> мм, не расширен. </w:t>
      </w:r>
    </w:p>
    <w:p w:rsidR="00CB380B" w:rsidRDefault="0059569D" w:rsidP="00CB380B">
      <w:pPr>
        <w:ind w:left="2124" w:firstLine="708"/>
        <w:rPr>
          <w:i/>
          <w:iCs/>
        </w:rPr>
      </w:pPr>
      <w:r>
        <w:rPr>
          <w:i/>
          <w:iCs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-175260</wp:posOffset>
            </wp:positionH>
            <wp:positionV relativeFrom="margin">
              <wp:posOffset>8519160</wp:posOffset>
            </wp:positionV>
            <wp:extent cx="510540" cy="510540"/>
            <wp:effectExtent l="0" t="0" r="0" b="0"/>
            <wp:wrapSquare wrapText="bothSides"/>
            <wp:docPr id="3" name="Рисунок 3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80B">
        <w:rPr>
          <w:i/>
          <w:iCs/>
        </w:rPr>
        <w:t>после пробного завтрака</w:t>
      </w:r>
      <w:r w:rsidR="00CB380B" w:rsidRPr="004E7FFD">
        <w:rPr>
          <w:i/>
          <w:iCs/>
        </w:rPr>
        <w:t xml:space="preserve"> </w:t>
      </w:r>
      <w:r w:rsidR="00CB380B">
        <w:rPr>
          <w:i/>
          <w:iCs/>
        </w:rPr>
        <w:tab/>
        <w:t>___ мм</w:t>
      </w:r>
      <w:r w:rsidR="00CB380B" w:rsidRPr="004E7FFD">
        <w:rPr>
          <w:i/>
          <w:iCs/>
        </w:rPr>
        <w:t xml:space="preserve">. </w:t>
      </w:r>
    </w:p>
    <w:p w:rsidR="00CB380B" w:rsidRPr="004E7FFD" w:rsidRDefault="00CB380B" w:rsidP="00D60672">
      <w:pPr>
        <w:rPr>
          <w:i/>
          <w:iCs/>
        </w:rPr>
      </w:pPr>
    </w:p>
    <w:p w:rsidR="00D60672" w:rsidRPr="00CB380B" w:rsidRDefault="00D60672" w:rsidP="00D60672">
      <w:pPr>
        <w:rPr>
          <w:i/>
          <w:iCs/>
        </w:rPr>
      </w:pPr>
      <w:r w:rsidRPr="00CB380B">
        <w:rPr>
          <w:b/>
          <w:i/>
          <w:iCs/>
        </w:rPr>
        <w:lastRenderedPageBreak/>
        <w:t>Внутрипеченочные желчные протоки</w:t>
      </w:r>
      <w:r w:rsidRPr="00CB380B">
        <w:rPr>
          <w:i/>
          <w:iCs/>
        </w:rPr>
        <w:t xml:space="preserve"> не расширены, стенки не </w:t>
      </w:r>
      <w:proofErr w:type="gramStart"/>
      <w:r w:rsidRPr="00CB380B">
        <w:rPr>
          <w:i/>
          <w:iCs/>
        </w:rPr>
        <w:t xml:space="preserve">утолщены, </w:t>
      </w:r>
      <w:r w:rsidRPr="00CB380B">
        <w:rPr>
          <w:i/>
        </w:rPr>
        <w:t xml:space="preserve"> в</w:t>
      </w:r>
      <w:proofErr w:type="gramEnd"/>
      <w:r w:rsidRPr="00CB380B">
        <w:rPr>
          <w:i/>
        </w:rPr>
        <w:t xml:space="preserve"> просвете патологических образований не выявлено, </w:t>
      </w:r>
      <w:r w:rsidRPr="00CB380B">
        <w:rPr>
          <w:i/>
          <w:iCs/>
        </w:rPr>
        <w:t xml:space="preserve"> </w:t>
      </w:r>
    </w:p>
    <w:p w:rsidR="005C0E74" w:rsidRPr="00CB380B" w:rsidRDefault="005C0E74"/>
    <w:p w:rsidR="00375D21" w:rsidRDefault="00375D21"/>
    <w:p w:rsidR="00375D21" w:rsidRDefault="00375D21">
      <w:r w:rsidRPr="00FA25F4">
        <w:rPr>
          <w:b/>
          <w:i/>
        </w:rPr>
        <w:t>ЗАКЛЮЧЕНИЕ</w:t>
      </w:r>
      <w:r>
        <w:rPr>
          <w:i/>
        </w:rPr>
        <w:t>:</w:t>
      </w:r>
    </w:p>
    <w:p w:rsidR="00375D21" w:rsidRPr="00427F0C" w:rsidRDefault="00375D21" w:rsidP="00375D21">
      <w:pPr>
        <w:jc w:val="both"/>
        <w:rPr>
          <w:i/>
          <w:color w:val="FF0000"/>
        </w:rPr>
      </w:pPr>
      <w:r w:rsidRPr="00427F0C">
        <w:rPr>
          <w:i/>
          <w:color w:val="FF0000"/>
        </w:rPr>
        <w:t>Сократительная способность желчного пузыря не изменена</w:t>
      </w:r>
    </w:p>
    <w:p w:rsidR="00375D21" w:rsidRPr="00427F0C" w:rsidRDefault="00375D21" w:rsidP="00375D21">
      <w:pPr>
        <w:jc w:val="both"/>
        <w:rPr>
          <w:i/>
          <w:color w:val="FF0000"/>
          <w:u w:val="single"/>
        </w:rPr>
      </w:pPr>
      <w:r w:rsidRPr="00427F0C">
        <w:rPr>
          <w:i/>
          <w:color w:val="FF0000"/>
        </w:rPr>
        <w:t>Дискинезия желчного пузыря</w:t>
      </w:r>
      <w:r w:rsidR="004F71EE" w:rsidRPr="00427F0C">
        <w:rPr>
          <w:i/>
          <w:color w:val="FF0000"/>
        </w:rPr>
        <w:t xml:space="preserve"> по </w:t>
      </w:r>
      <w:proofErr w:type="spellStart"/>
      <w:r w:rsidR="004F71EE" w:rsidRPr="00427F0C">
        <w:rPr>
          <w:i/>
          <w:color w:val="FF0000"/>
        </w:rPr>
        <w:t>гипокинетическому</w:t>
      </w:r>
      <w:proofErr w:type="spellEnd"/>
      <w:r w:rsidR="004F71EE" w:rsidRPr="00427F0C">
        <w:rPr>
          <w:i/>
          <w:color w:val="FF0000"/>
        </w:rPr>
        <w:t xml:space="preserve"> типу по гиперкинетическому типу (КО повышен, снижен)</w:t>
      </w:r>
    </w:p>
    <w:p w:rsidR="00375D21" w:rsidRDefault="00375D21"/>
    <w:sectPr w:rsidR="00375D21" w:rsidSect="005C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49349B"/>
    <w:multiLevelType w:val="hybridMultilevel"/>
    <w:tmpl w:val="AF7826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72"/>
    <w:rsid w:val="00035F03"/>
    <w:rsid w:val="000E05B0"/>
    <w:rsid w:val="0018415E"/>
    <w:rsid w:val="003142CC"/>
    <w:rsid w:val="00375D21"/>
    <w:rsid w:val="003B7A19"/>
    <w:rsid w:val="004113B9"/>
    <w:rsid w:val="00427F0C"/>
    <w:rsid w:val="004D07B5"/>
    <w:rsid w:val="004F71EE"/>
    <w:rsid w:val="00575DCE"/>
    <w:rsid w:val="0059569D"/>
    <w:rsid w:val="005B0055"/>
    <w:rsid w:val="005B2B21"/>
    <w:rsid w:val="005C0E74"/>
    <w:rsid w:val="005E389D"/>
    <w:rsid w:val="00841116"/>
    <w:rsid w:val="008700AD"/>
    <w:rsid w:val="008C73C2"/>
    <w:rsid w:val="009635B9"/>
    <w:rsid w:val="009947FD"/>
    <w:rsid w:val="00A26CBA"/>
    <w:rsid w:val="00B2466E"/>
    <w:rsid w:val="00BC7AA8"/>
    <w:rsid w:val="00C76FDD"/>
    <w:rsid w:val="00CB380B"/>
    <w:rsid w:val="00CD3AFD"/>
    <w:rsid w:val="00D26027"/>
    <w:rsid w:val="00D60672"/>
    <w:rsid w:val="00D6182F"/>
    <w:rsid w:val="00DD7C51"/>
    <w:rsid w:val="00DF2AF0"/>
    <w:rsid w:val="00E21CCF"/>
    <w:rsid w:val="00E3157E"/>
    <w:rsid w:val="00E95C4B"/>
    <w:rsid w:val="00EA4B74"/>
    <w:rsid w:val="00EE270E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EDCC7D-917E-43CA-BAA5-CD5A5666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67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75D21"/>
    <w:p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E05B0"/>
    <w:p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</w:rPr>
  </w:style>
  <w:style w:type="paragraph" w:styleId="3">
    <w:name w:val="heading 3"/>
    <w:basedOn w:val="a"/>
    <w:next w:val="a"/>
    <w:link w:val="30"/>
    <w:uiPriority w:val="9"/>
    <w:unhideWhenUsed/>
    <w:qFormat/>
    <w:rsid w:val="000E05B0"/>
    <w:p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5B0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5B0"/>
    <w:p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5B0"/>
    <w:p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5B0"/>
    <w:p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5B0"/>
    <w:p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5B0"/>
    <w:p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5D21"/>
    <w:rPr>
      <w:rFonts w:ascii="Cambria" w:eastAsia="Times New Roman" w:hAnsi="Cambria" w:cs="Times New Roman"/>
      <w:b/>
      <w:bCs/>
      <w:color w:val="000000"/>
      <w:sz w:val="24"/>
      <w:szCs w:val="24"/>
      <w:lang w:val="ru-RU" w:eastAsia="ar-SA" w:bidi="ar-SA"/>
    </w:rPr>
  </w:style>
  <w:style w:type="paragraph" w:styleId="a3">
    <w:name w:val="Intense Quote"/>
    <w:basedOn w:val="a"/>
    <w:next w:val="a"/>
    <w:link w:val="a4"/>
    <w:uiPriority w:val="30"/>
    <w:qFormat/>
    <w:rsid w:val="000E05B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</w:rPr>
  </w:style>
  <w:style w:type="character" w:customStyle="1" w:styleId="a4">
    <w:name w:val="Выделенная цитата Знак"/>
    <w:link w:val="a3"/>
    <w:uiPriority w:val="30"/>
    <w:rsid w:val="000E05B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20">
    <w:name w:val="Заголовок 2 Знак"/>
    <w:link w:val="2"/>
    <w:uiPriority w:val="9"/>
    <w:rsid w:val="000E05B0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30">
    <w:name w:val="Заголовок 3 Знак"/>
    <w:link w:val="3"/>
    <w:uiPriority w:val="9"/>
    <w:rsid w:val="000E05B0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0E05B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0E05B0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0E05B0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0E05B0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0E05B0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0E05B0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E05B0"/>
    <w:rPr>
      <w:b/>
      <w:bCs/>
      <w:sz w:val="18"/>
      <w:szCs w:val="18"/>
    </w:rPr>
  </w:style>
  <w:style w:type="paragraph" w:styleId="a6">
    <w:name w:val="Название"/>
    <w:basedOn w:val="a"/>
    <w:next w:val="a"/>
    <w:link w:val="a7"/>
    <w:uiPriority w:val="10"/>
    <w:qFormat/>
    <w:rsid w:val="000E05B0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7">
    <w:name w:val="Название Знак"/>
    <w:link w:val="a6"/>
    <w:uiPriority w:val="10"/>
    <w:rsid w:val="000E05B0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a8">
    <w:name w:val="Subtitle"/>
    <w:basedOn w:val="a"/>
    <w:next w:val="a"/>
    <w:link w:val="a9"/>
    <w:uiPriority w:val="11"/>
    <w:qFormat/>
    <w:rsid w:val="000E05B0"/>
    <w:pPr>
      <w:spacing w:before="200" w:after="900"/>
      <w:jc w:val="right"/>
    </w:pPr>
    <w:rPr>
      <w:i/>
      <w:iCs/>
    </w:rPr>
  </w:style>
  <w:style w:type="character" w:customStyle="1" w:styleId="a9">
    <w:name w:val="Подзаголовок Знак"/>
    <w:link w:val="a8"/>
    <w:uiPriority w:val="11"/>
    <w:rsid w:val="000E05B0"/>
    <w:rPr>
      <w:rFonts w:ascii="Calibri"/>
      <w:i/>
      <w:iCs/>
      <w:sz w:val="24"/>
      <w:szCs w:val="24"/>
    </w:rPr>
  </w:style>
  <w:style w:type="character" w:styleId="aa">
    <w:name w:val="Strong"/>
    <w:uiPriority w:val="22"/>
    <w:qFormat/>
    <w:rsid w:val="000E05B0"/>
    <w:rPr>
      <w:b/>
      <w:bCs/>
      <w:spacing w:val="0"/>
    </w:rPr>
  </w:style>
  <w:style w:type="character" w:styleId="ab">
    <w:name w:val="Emphasis"/>
    <w:uiPriority w:val="20"/>
    <w:qFormat/>
    <w:rsid w:val="000E05B0"/>
    <w:rPr>
      <w:b/>
      <w:bCs/>
      <w:i/>
      <w:iCs/>
      <w:color w:val="5A5A5A"/>
    </w:rPr>
  </w:style>
  <w:style w:type="paragraph" w:styleId="ac">
    <w:name w:val="No Spacing"/>
    <w:basedOn w:val="a"/>
    <w:link w:val="ad"/>
    <w:uiPriority w:val="1"/>
    <w:qFormat/>
    <w:rsid w:val="000E05B0"/>
  </w:style>
  <w:style w:type="character" w:customStyle="1" w:styleId="ad">
    <w:name w:val="Без интервала Знак"/>
    <w:basedOn w:val="a0"/>
    <w:link w:val="ac"/>
    <w:uiPriority w:val="1"/>
    <w:rsid w:val="000E05B0"/>
  </w:style>
  <w:style w:type="paragraph" w:styleId="ae">
    <w:name w:val="List Paragraph"/>
    <w:basedOn w:val="a"/>
    <w:uiPriority w:val="34"/>
    <w:qFormat/>
    <w:rsid w:val="000E05B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05B0"/>
    <w:rPr>
      <w:rFonts w:ascii="Cambria" w:hAnsi="Cambria"/>
      <w:i/>
      <w:iCs/>
      <w:color w:val="5A5A5A"/>
    </w:rPr>
  </w:style>
  <w:style w:type="character" w:customStyle="1" w:styleId="22">
    <w:name w:val="Цитата 2 Знак"/>
    <w:link w:val="21"/>
    <w:uiPriority w:val="29"/>
    <w:rsid w:val="000E05B0"/>
    <w:rPr>
      <w:rFonts w:ascii="Cambria" w:eastAsia="Times New Roman" w:hAnsi="Cambria" w:cs="Times New Roman"/>
      <w:i/>
      <w:iCs/>
      <w:color w:val="5A5A5A"/>
    </w:rPr>
  </w:style>
  <w:style w:type="character" w:styleId="af">
    <w:name w:val="Subtle Emphasis"/>
    <w:uiPriority w:val="19"/>
    <w:qFormat/>
    <w:rsid w:val="000E05B0"/>
    <w:rPr>
      <w:i/>
      <w:iCs/>
      <w:color w:val="5A5A5A"/>
    </w:rPr>
  </w:style>
  <w:style w:type="character" w:styleId="af0">
    <w:name w:val="Intense Emphasis"/>
    <w:uiPriority w:val="21"/>
    <w:qFormat/>
    <w:rsid w:val="000E05B0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0E05B0"/>
    <w:rPr>
      <w:color w:val="auto"/>
      <w:u w:val="single" w:color="9BBB59"/>
    </w:rPr>
  </w:style>
  <w:style w:type="character" w:styleId="af2">
    <w:name w:val="Intense Reference"/>
    <w:uiPriority w:val="32"/>
    <w:qFormat/>
    <w:rsid w:val="000E05B0"/>
    <w:rPr>
      <w:b/>
      <w:bCs/>
      <w:color w:val="76923C"/>
      <w:u w:val="single" w:color="9BBB59"/>
    </w:rPr>
  </w:style>
  <w:style w:type="character" w:styleId="af3">
    <w:name w:val="Book Title"/>
    <w:qFormat/>
    <w:rsid w:val="009635B9"/>
    <w:rPr>
      <w:rFonts w:ascii="Arial Black" w:eastAsia="Times New Roman" w:hAnsi="Arial Black" w:cs="Times New Roman"/>
      <w:b/>
      <w:bCs/>
      <w:i/>
      <w:iCs/>
      <w:color w:val="auto"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0E05B0"/>
    <w:pPr>
      <w:outlineLvl w:val="9"/>
    </w:pPr>
  </w:style>
  <w:style w:type="paragraph" w:styleId="af5">
    <w:name w:val="Normal (Web)"/>
    <w:basedOn w:val="a"/>
    <w:uiPriority w:val="99"/>
    <w:semiHidden/>
    <w:unhideWhenUsed/>
    <w:rsid w:val="00575DCE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2B069-C14B-4983-A02A-9D0CF1C6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Илья Бучнев</cp:lastModifiedBy>
  <cp:revision>2</cp:revision>
  <dcterms:created xsi:type="dcterms:W3CDTF">2021-05-04T17:30:00Z</dcterms:created>
  <dcterms:modified xsi:type="dcterms:W3CDTF">2021-05-04T17:30:00Z</dcterms:modified>
</cp:coreProperties>
</file>