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NFI PROJECT DOCUMENTATION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Technologies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 - VueJS (version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Back-end - Laravel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Resources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"https://compressjpeg.com/"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https://compressjpeg.com/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(for compressing images to optimize website speed)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"https://www.npmjs.com/package/@fortawesome/vue-fontawesome"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https://www.npmjs.com/package/@fortawesome/vue-fontawesome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(for the icons in the systems)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"https://www.npmjs.com/package/vue-toastification"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https://www.npmjs.com/packag</w:t>
      </w:r>
      <w:bookmarkStart w:id="0" w:name="_GoBack"/>
      <w:bookmarkEnd w:id="0"/>
      <w:r>
        <w:rPr>
          <w:rStyle w:val="4"/>
          <w:rFonts w:hint="default"/>
          <w:lang w:val="en-US"/>
        </w:rPr>
        <w:t>e/vue-toastification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(for notifications in the system)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"https://www.npmjs.com/package/vue-axios"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https://www.npmjs.com/package/vue-axios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(for http requests to the backend of the project)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"https://webdevchallenges.com/use-protected-routes-in-vue-js"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https://webdevchallenges.com/use-protected-routes-in-vue-js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(for more aboute routes and nav guards)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03DAB"/>
    <w:rsid w:val="0D934BD1"/>
    <w:rsid w:val="12140989"/>
    <w:rsid w:val="43916E26"/>
    <w:rsid w:val="6E10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805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2021-07-16T20:41:00Z</dcterms:created>
  <dc:creator>BanwanageInc</dc:creator>
  <cp:lastModifiedBy>BanwanageInc</cp:lastModifiedBy>
  <dcterms:modified xsi:type="dcterms:W3CDTF">2021-07-19T13:44:35Z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