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F21C2D" w14:textId="6D5B49FD" w:rsidR="006A487A" w:rsidRDefault="006A487A" w:rsidP="006A487A">
      <w:pPr>
        <w:pStyle w:val="Ttulo1"/>
        <w:spacing w:before="0" w:after="0" w:line="300" w:lineRule="auto"/>
        <w:rPr>
          <w:rFonts w:ascii="Segoe UI" w:eastAsia="Segoe UI" w:hAnsi="Segoe UI" w:cs="Segoe UI"/>
          <w:b/>
          <w:bCs/>
          <w:sz w:val="42"/>
          <w:szCs w:val="42"/>
          <w:lang w:val="es-VE"/>
        </w:rPr>
      </w:pPr>
      <w:r w:rsidRPr="00AE3B9B">
        <w:rPr>
          <w:rFonts w:ascii="Segoe UI" w:eastAsia="Segoe UI" w:hAnsi="Segoe UI" w:cs="Segoe UI"/>
          <w:b/>
          <w:bCs/>
          <w:sz w:val="42"/>
          <w:szCs w:val="42"/>
          <w:lang w:val="es-VE"/>
        </w:rPr>
        <w:t xml:space="preserve">Documentación Técnica – </w:t>
      </w:r>
      <w:r w:rsidR="001E1086">
        <w:rPr>
          <w:rFonts w:ascii="Segoe UI" w:eastAsia="Segoe UI" w:hAnsi="Segoe UI" w:cs="Segoe UI"/>
          <w:b/>
          <w:bCs/>
          <w:sz w:val="42"/>
          <w:szCs w:val="42"/>
          <w:lang w:val="es-VE"/>
        </w:rPr>
        <w:t>Reporte Categorías – Posición presupuestaria</w:t>
      </w:r>
    </w:p>
    <w:p w14:paraId="1DDF76B9" w14:textId="77777777" w:rsidR="006A487A" w:rsidRDefault="006A487A" w:rsidP="006A487A">
      <w:pPr>
        <w:rPr>
          <w:lang w:val="es-VE" w:eastAsia="ja-JP"/>
        </w:rPr>
      </w:pPr>
    </w:p>
    <w:p w14:paraId="00CA46D4" w14:textId="1045DAF3" w:rsidR="0035413D" w:rsidRDefault="006A487A" w:rsidP="006A487A">
      <w:pPr>
        <w:pStyle w:val="Ttulo1"/>
        <w:spacing w:before="0" w:after="0" w:line="300" w:lineRule="auto"/>
        <w:rPr>
          <w:rFonts w:ascii="Segoe UI" w:eastAsia="Segoe UI" w:hAnsi="Segoe UI" w:cs="Segoe UI"/>
          <w:sz w:val="21"/>
          <w:szCs w:val="21"/>
          <w:lang w:val="es-VE"/>
        </w:rPr>
      </w:pPr>
      <w:r w:rsidRPr="00AE3B9B">
        <w:rPr>
          <w:rFonts w:ascii="Segoe UI" w:eastAsia="Segoe UI" w:hAnsi="Segoe UI" w:cs="Segoe UI"/>
          <w:b/>
          <w:bCs/>
          <w:sz w:val="21"/>
          <w:szCs w:val="21"/>
          <w:lang w:val="es-VE"/>
        </w:rPr>
        <w:t>Paquete:</w:t>
      </w:r>
      <w:r w:rsidRPr="00AE3B9B">
        <w:rPr>
          <w:lang w:val="es-VE"/>
        </w:rPr>
        <w:t xml:space="preserve"> </w:t>
      </w:r>
      <w:r w:rsidR="001E1086" w:rsidRPr="001E1086">
        <w:rPr>
          <w:rFonts w:ascii="Segoe UI" w:eastAsia="Segoe UI" w:hAnsi="Segoe UI" w:cs="Segoe UI"/>
          <w:b/>
          <w:bCs/>
          <w:sz w:val="21"/>
          <w:szCs w:val="21"/>
          <w:lang w:val="es-CO"/>
        </w:rPr>
        <w:t>ZPC_MM_CATEGORIAS</w:t>
      </w:r>
      <w:r w:rsidRPr="00AE3B9B">
        <w:rPr>
          <w:rFonts w:ascii="Consolas" w:eastAsia="Consolas" w:hAnsi="Consolas" w:cs="Consolas"/>
          <w:sz w:val="21"/>
          <w:szCs w:val="21"/>
          <w:lang w:val="es-VE"/>
        </w:rPr>
        <w:t>.</w:t>
      </w:r>
      <w:r w:rsidRPr="00AE3B9B">
        <w:rPr>
          <w:lang w:val="es-VE"/>
        </w:rPr>
        <w:br/>
      </w:r>
      <w:r w:rsidRPr="00AE3B9B">
        <w:rPr>
          <w:rFonts w:ascii="Segoe UI" w:eastAsia="Segoe UI" w:hAnsi="Segoe UI" w:cs="Segoe UI"/>
          <w:b/>
          <w:bCs/>
          <w:sz w:val="21"/>
          <w:szCs w:val="21"/>
          <w:lang w:val="es-VE"/>
        </w:rPr>
        <w:t>Objeto:</w:t>
      </w:r>
      <w:r w:rsidRPr="00AE3B9B">
        <w:rPr>
          <w:rFonts w:ascii="Segoe UI" w:eastAsia="Segoe UI" w:hAnsi="Segoe UI" w:cs="Segoe UI"/>
          <w:sz w:val="21"/>
          <w:szCs w:val="21"/>
          <w:lang w:val="es-VE"/>
        </w:rPr>
        <w:t xml:space="preserve"> </w:t>
      </w:r>
      <w:r w:rsidR="001E1086">
        <w:rPr>
          <w:rFonts w:ascii="Segoe UI" w:eastAsia="Segoe UI" w:hAnsi="Segoe UI" w:cs="Segoe UI"/>
          <w:sz w:val="21"/>
          <w:szCs w:val="21"/>
          <w:lang w:val="es-VE"/>
        </w:rPr>
        <w:t>Reporte de materiales, categorías y posición presupuestaria</w:t>
      </w:r>
      <w:r w:rsidR="00DA6FE3">
        <w:rPr>
          <w:rFonts w:ascii="Segoe UI" w:eastAsia="Segoe UI" w:hAnsi="Segoe UI" w:cs="Segoe UI"/>
          <w:sz w:val="21"/>
          <w:szCs w:val="21"/>
          <w:lang w:val="es-VE"/>
        </w:rPr>
        <w:t>.</w:t>
      </w:r>
    </w:p>
    <w:p w14:paraId="611392E3" w14:textId="0627BF43" w:rsidR="006A487A" w:rsidRPr="00AE3B9B" w:rsidRDefault="006A487A" w:rsidP="006A487A">
      <w:pPr>
        <w:pStyle w:val="Ttulo1"/>
        <w:spacing w:before="0" w:after="0" w:line="300" w:lineRule="auto"/>
        <w:rPr>
          <w:lang w:val="es-VE"/>
        </w:rPr>
      </w:pPr>
      <w:r w:rsidRPr="00AE3B9B">
        <w:rPr>
          <w:rFonts w:ascii="Segoe UI" w:eastAsia="Segoe UI" w:hAnsi="Segoe UI" w:cs="Segoe UI"/>
          <w:b/>
          <w:bCs/>
          <w:sz w:val="21"/>
          <w:szCs w:val="21"/>
          <w:lang w:val="es-VE"/>
        </w:rPr>
        <w:t>Tecnología:</w:t>
      </w:r>
      <w:r w:rsidRPr="00AE3B9B">
        <w:rPr>
          <w:rFonts w:ascii="Segoe UI" w:eastAsia="Segoe UI" w:hAnsi="Segoe UI" w:cs="Segoe UI"/>
          <w:sz w:val="21"/>
          <w:szCs w:val="21"/>
          <w:lang w:val="es-VE"/>
        </w:rPr>
        <w:t xml:space="preserve"> SAP S/4HANA – ABAP OO</w:t>
      </w:r>
    </w:p>
    <w:p w14:paraId="46F70AD9" w14:textId="77777777" w:rsidR="006A487A" w:rsidRPr="00AE3B9B" w:rsidRDefault="006A487A" w:rsidP="006A487A">
      <w:pPr>
        <w:spacing w:after="0" w:line="300" w:lineRule="auto"/>
        <w:rPr>
          <w:lang w:val="es-VE"/>
        </w:rPr>
      </w:pPr>
    </w:p>
    <w:p w14:paraId="0E67EE64" w14:textId="77777777" w:rsidR="006A487A" w:rsidRPr="00AE3B9B" w:rsidRDefault="006A487A" w:rsidP="006A487A">
      <w:pPr>
        <w:pStyle w:val="Ttulo2"/>
        <w:spacing w:before="261" w:after="261" w:line="300" w:lineRule="auto"/>
        <w:rPr>
          <w:lang w:val="es-VE"/>
        </w:rPr>
      </w:pPr>
      <w:r w:rsidRPr="00AE3B9B">
        <w:rPr>
          <w:rFonts w:ascii="Segoe UI" w:eastAsia="Segoe UI" w:hAnsi="Segoe UI" w:cs="Segoe UI"/>
          <w:b/>
          <w:bCs/>
          <w:sz w:val="31"/>
          <w:szCs w:val="31"/>
          <w:lang w:val="es-VE"/>
        </w:rPr>
        <w:t>1.  Objetivo del Desarrollo</w:t>
      </w:r>
    </w:p>
    <w:p w14:paraId="0D4B591C" w14:textId="6B1A33A4" w:rsidR="001C3D0C" w:rsidRDefault="001E1086" w:rsidP="001C3D0C">
      <w:pPr>
        <w:spacing w:before="210" w:after="210" w:line="300" w:lineRule="auto"/>
        <w:jc w:val="both"/>
        <w:rPr>
          <w:rFonts w:ascii="Segoe UI" w:eastAsia="Segoe UI" w:hAnsi="Segoe UI" w:cs="Segoe UI"/>
          <w:sz w:val="21"/>
          <w:szCs w:val="21"/>
          <w:lang w:val="es-VE"/>
        </w:rPr>
      </w:pPr>
      <w:r>
        <w:rPr>
          <w:rFonts w:ascii="Segoe UI" w:eastAsia="Segoe UI" w:hAnsi="Segoe UI" w:cs="Segoe UI"/>
          <w:sz w:val="21"/>
          <w:szCs w:val="21"/>
          <w:lang w:val="es-VE"/>
        </w:rPr>
        <w:t xml:space="preserve">Mostrar un listado de materiales con información de categorías de valoración, cuentas de mayor y posiciones presupuestarias. El reporte debe permitir la descarga a </w:t>
      </w:r>
      <w:proofErr w:type="spellStart"/>
      <w:r>
        <w:rPr>
          <w:rFonts w:ascii="Segoe UI" w:eastAsia="Segoe UI" w:hAnsi="Segoe UI" w:cs="Segoe UI"/>
          <w:sz w:val="21"/>
          <w:szCs w:val="21"/>
          <w:lang w:val="es-VE"/>
        </w:rPr>
        <w:t>excel</w:t>
      </w:r>
      <w:proofErr w:type="spellEnd"/>
      <w:r w:rsidR="001C3D0C">
        <w:rPr>
          <w:rFonts w:ascii="Segoe UI" w:eastAsia="Segoe UI" w:hAnsi="Segoe UI" w:cs="Segoe UI"/>
          <w:sz w:val="21"/>
          <w:szCs w:val="21"/>
          <w:lang w:val="es-VE"/>
        </w:rPr>
        <w:t xml:space="preserve">. </w:t>
      </w:r>
    </w:p>
    <w:p w14:paraId="3C6649F3" w14:textId="4078BB40" w:rsidR="00DA6FE3" w:rsidRDefault="001C3D0C" w:rsidP="001C3D0C">
      <w:pPr>
        <w:spacing w:before="210" w:after="210" w:line="300" w:lineRule="auto"/>
        <w:jc w:val="both"/>
        <w:rPr>
          <w:rFonts w:ascii="Segoe UI" w:eastAsia="Segoe UI" w:hAnsi="Segoe UI" w:cs="Segoe UI"/>
          <w:sz w:val="21"/>
          <w:szCs w:val="21"/>
          <w:lang w:val="es-VE"/>
        </w:rPr>
      </w:pPr>
      <w:r>
        <w:rPr>
          <w:rFonts w:ascii="Segoe UI" w:eastAsia="Segoe UI" w:hAnsi="Segoe UI" w:cs="Segoe UI"/>
          <w:sz w:val="21"/>
          <w:szCs w:val="21"/>
          <w:lang w:val="es-VE"/>
        </w:rPr>
        <w:t xml:space="preserve"> </w:t>
      </w:r>
      <w:r w:rsidR="001E1086" w:rsidRPr="001E1086">
        <w:rPr>
          <w:rFonts w:ascii="Segoe UI" w:eastAsia="Segoe UI" w:hAnsi="Segoe UI" w:cs="Segoe UI"/>
          <w:sz w:val="21"/>
          <w:szCs w:val="21"/>
          <w:lang w:val="es-VE"/>
        </w:rPr>
        <w:drawing>
          <wp:inline distT="0" distB="0" distL="0" distR="0" wp14:anchorId="72B45A8B" wp14:editId="2421C12C">
            <wp:extent cx="5612130" cy="2552700"/>
            <wp:effectExtent l="0" t="0" r="7620" b="0"/>
            <wp:docPr id="1924976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76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698B" w14:textId="70A3BC13" w:rsidR="001C3D0C" w:rsidRDefault="001C3D0C" w:rsidP="001C3D0C">
      <w:pPr>
        <w:spacing w:before="210" w:after="210" w:line="300" w:lineRule="auto"/>
        <w:jc w:val="both"/>
        <w:rPr>
          <w:rFonts w:ascii="Segoe UI" w:eastAsia="Segoe UI" w:hAnsi="Segoe UI" w:cs="Segoe UI"/>
          <w:sz w:val="21"/>
          <w:szCs w:val="21"/>
          <w:lang w:val="es-VE"/>
        </w:rPr>
      </w:pPr>
      <w:r>
        <w:rPr>
          <w:rFonts w:ascii="Segoe UI" w:eastAsia="Segoe UI" w:hAnsi="Segoe UI" w:cs="Segoe UI"/>
          <w:sz w:val="21"/>
          <w:szCs w:val="21"/>
          <w:lang w:val="es-VE"/>
        </w:rPr>
        <w:t>Aplicación en calidad:</w:t>
      </w:r>
    </w:p>
    <w:p w14:paraId="78D440E1" w14:textId="68B32DD9" w:rsidR="001C3D0C" w:rsidRPr="0035413D" w:rsidRDefault="001E1086" w:rsidP="001E1086">
      <w:pPr>
        <w:spacing w:before="210" w:after="210" w:line="300" w:lineRule="auto"/>
        <w:jc w:val="both"/>
        <w:rPr>
          <w:rFonts w:ascii="Segoe UI" w:eastAsia="Segoe UI" w:hAnsi="Segoe UI" w:cs="Segoe UI"/>
          <w:sz w:val="21"/>
          <w:szCs w:val="21"/>
          <w:lang w:val="es-VE"/>
        </w:rPr>
      </w:pPr>
      <w:r w:rsidRPr="001E1086">
        <w:rPr>
          <w:rFonts w:ascii="Segoe UI" w:eastAsia="Segoe UI" w:hAnsi="Segoe UI" w:cs="Segoe UI"/>
          <w:sz w:val="21"/>
          <w:szCs w:val="21"/>
          <w:lang w:val="es-VE"/>
        </w:rPr>
        <w:t>https://vhbltws1wd01.sap.baclatam.com:44381/sap/bc/ui5_ui5/sap/zmmmatpospre/index.</w:t>
      </w:r>
    </w:p>
    <w:p w14:paraId="33931F12" w14:textId="77777777" w:rsidR="006A487A" w:rsidRDefault="006A487A" w:rsidP="006A487A">
      <w:pPr>
        <w:pStyle w:val="Ttulo2"/>
        <w:spacing w:before="261" w:after="261" w:line="300" w:lineRule="auto"/>
      </w:pPr>
      <w:r w:rsidRPr="00574A6B">
        <w:rPr>
          <w:rFonts w:ascii="Segoe UI" w:eastAsia="Segoe UI" w:hAnsi="Segoe UI" w:cs="Segoe UI"/>
          <w:b/>
          <w:bCs/>
          <w:sz w:val="31"/>
          <w:szCs w:val="31"/>
        </w:rPr>
        <w:t xml:space="preserve">2.  </w:t>
      </w:r>
      <w:r w:rsidRPr="614C7826">
        <w:rPr>
          <w:rFonts w:ascii="Segoe UI" w:eastAsia="Segoe UI" w:hAnsi="Segoe UI" w:cs="Segoe UI"/>
          <w:b/>
          <w:bCs/>
          <w:sz w:val="31"/>
          <w:szCs w:val="31"/>
        </w:rPr>
        <w:t>Arquitectura General (</w:t>
      </w:r>
      <w:proofErr w:type="spellStart"/>
      <w:r w:rsidRPr="614C7826">
        <w:rPr>
          <w:rFonts w:ascii="Segoe UI" w:eastAsia="Segoe UI" w:hAnsi="Segoe UI" w:cs="Segoe UI"/>
          <w:b/>
          <w:bCs/>
          <w:sz w:val="31"/>
          <w:szCs w:val="31"/>
        </w:rPr>
        <w:t>End</w:t>
      </w:r>
      <w:r>
        <w:noBreakHyphen/>
      </w:r>
      <w:r w:rsidRPr="614C7826">
        <w:rPr>
          <w:rFonts w:ascii="Segoe UI" w:eastAsia="Segoe UI" w:hAnsi="Segoe UI" w:cs="Segoe UI"/>
          <w:b/>
          <w:bCs/>
          <w:sz w:val="31"/>
          <w:szCs w:val="31"/>
        </w:rPr>
        <w:t>to</w:t>
      </w:r>
      <w:r>
        <w:noBreakHyphen/>
      </w:r>
      <w:r w:rsidRPr="614C7826">
        <w:rPr>
          <w:rFonts w:ascii="Segoe UI" w:eastAsia="Segoe UI" w:hAnsi="Segoe UI" w:cs="Segoe UI"/>
          <w:b/>
          <w:bCs/>
          <w:sz w:val="31"/>
          <w:szCs w:val="31"/>
        </w:rPr>
        <w:t>End</w:t>
      </w:r>
      <w:proofErr w:type="spellEnd"/>
      <w:r w:rsidRPr="614C7826">
        <w:rPr>
          <w:rFonts w:ascii="Segoe UI" w:eastAsia="Segoe UI" w:hAnsi="Segoe UI" w:cs="Segoe UI"/>
          <w:b/>
          <w:bCs/>
          <w:sz w:val="31"/>
          <w:szCs w:val="31"/>
        </w:rPr>
        <w:t>)</w:t>
      </w:r>
    </w:p>
    <w:p w14:paraId="537A6710" w14:textId="62C75791" w:rsidR="001C3D0C" w:rsidRPr="001C3D0C" w:rsidRDefault="00897FAB" w:rsidP="006A487A">
      <w:pPr>
        <w:spacing w:after="0" w:line="300" w:lineRule="auto"/>
      </w:pPr>
      <w:r>
        <w:t xml:space="preserve">Vista </w:t>
      </w:r>
      <w:proofErr w:type="spellStart"/>
      <w:r>
        <w:t>Root</w:t>
      </w:r>
      <w:proofErr w:type="spellEnd"/>
      <w:r>
        <w:t xml:space="preserve"> </w:t>
      </w:r>
    </w:p>
    <w:p w14:paraId="1F3E7A5D" w14:textId="66231F2D" w:rsidR="001C3D0C" w:rsidRDefault="00897FAB" w:rsidP="006A487A">
      <w:pPr>
        <w:spacing w:after="0" w:line="300" w:lineRule="auto"/>
      </w:pPr>
      <w:r>
        <w:t>ZR_MM_MATPOSPRE</w:t>
      </w:r>
      <w:r w:rsidR="001C3D0C">
        <w:t xml:space="preserve"> </w:t>
      </w:r>
    </w:p>
    <w:p w14:paraId="2E1D2429" w14:textId="77777777" w:rsidR="001C3D0C" w:rsidRPr="00AE3B9B" w:rsidRDefault="001C3D0C" w:rsidP="001C3D0C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es-VE"/>
        </w:rPr>
      </w:pPr>
      <w:r w:rsidRPr="00AE3B9B">
        <w:rPr>
          <w:rFonts w:ascii="Segoe UI" w:eastAsia="Segoe UI" w:hAnsi="Segoe UI" w:cs="Segoe UI"/>
          <w:sz w:val="21"/>
          <w:szCs w:val="21"/>
          <w:lang w:val="es-VE"/>
        </w:rPr>
        <w:t xml:space="preserve">   ↓</w:t>
      </w:r>
    </w:p>
    <w:p w14:paraId="48043E5F" w14:textId="553C3E7B" w:rsidR="006A487A" w:rsidRPr="00AE3B9B" w:rsidRDefault="001C3D0C" w:rsidP="006A487A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es-VE"/>
        </w:rPr>
      </w:pPr>
      <w:proofErr w:type="spellStart"/>
      <w:r>
        <w:rPr>
          <w:rFonts w:ascii="Segoe UI" w:eastAsia="Segoe UI" w:hAnsi="Segoe UI" w:cs="Segoe UI"/>
          <w:sz w:val="21"/>
          <w:szCs w:val="21"/>
          <w:lang w:val="es-VE"/>
        </w:rPr>
        <w:lastRenderedPageBreak/>
        <w:t>Service</w:t>
      </w:r>
      <w:proofErr w:type="spellEnd"/>
      <w:r>
        <w:rPr>
          <w:rFonts w:ascii="Segoe UI" w:eastAsia="Segoe UI" w:hAnsi="Segoe UI" w:cs="Segoe UI"/>
          <w:sz w:val="21"/>
          <w:szCs w:val="21"/>
          <w:lang w:val="es-VE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  <w:lang w:val="es-VE"/>
        </w:rPr>
        <w:t>definitions</w:t>
      </w:r>
      <w:proofErr w:type="spellEnd"/>
    </w:p>
    <w:p w14:paraId="47D9F555" w14:textId="77777777" w:rsidR="00897FAB" w:rsidRDefault="00897FAB" w:rsidP="006A487A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00897FAB">
        <w:rPr>
          <w:rFonts w:ascii="Segoe UI" w:eastAsia="Segoe UI" w:hAnsi="Segoe UI" w:cs="Segoe UI"/>
          <w:sz w:val="21"/>
          <w:szCs w:val="21"/>
        </w:rPr>
        <w:t>ZSD_MM_MAT_POSPRE</w:t>
      </w:r>
    </w:p>
    <w:p w14:paraId="67DCFF8A" w14:textId="1E9EA984" w:rsidR="006A487A" w:rsidRDefault="006A487A" w:rsidP="006A487A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es-VE"/>
        </w:rPr>
      </w:pPr>
      <w:r w:rsidRPr="00AE3B9B">
        <w:rPr>
          <w:rFonts w:ascii="Segoe UI" w:eastAsia="Segoe UI" w:hAnsi="Segoe UI" w:cs="Segoe UI"/>
          <w:sz w:val="21"/>
          <w:szCs w:val="21"/>
          <w:lang w:val="es-VE"/>
        </w:rPr>
        <w:t xml:space="preserve">   ↓</w:t>
      </w:r>
    </w:p>
    <w:p w14:paraId="561B6F15" w14:textId="5CC1251C" w:rsidR="00DA6FE3" w:rsidRPr="00AE3B9B" w:rsidRDefault="001C3D0C" w:rsidP="006A487A">
      <w:pPr>
        <w:spacing w:after="0" w:line="300" w:lineRule="auto"/>
        <w:rPr>
          <w:lang w:val="es-VE"/>
        </w:rPr>
      </w:pPr>
      <w:proofErr w:type="spellStart"/>
      <w:r>
        <w:rPr>
          <w:rFonts w:ascii="Segoe UI" w:eastAsia="Segoe UI" w:hAnsi="Segoe UI" w:cs="Segoe UI"/>
          <w:sz w:val="21"/>
          <w:szCs w:val="21"/>
          <w:lang w:val="es-VE"/>
        </w:rPr>
        <w:t>Service</w:t>
      </w:r>
      <w:proofErr w:type="spellEnd"/>
      <w:r>
        <w:rPr>
          <w:rFonts w:ascii="Segoe UI" w:eastAsia="Segoe UI" w:hAnsi="Segoe UI" w:cs="Segoe UI"/>
          <w:sz w:val="21"/>
          <w:szCs w:val="21"/>
          <w:lang w:val="es-VE"/>
        </w:rPr>
        <w:t xml:space="preserve"> </w:t>
      </w:r>
      <w:proofErr w:type="spellStart"/>
      <w:r w:rsidR="008E03B1">
        <w:rPr>
          <w:rFonts w:ascii="Segoe UI" w:eastAsia="Segoe UI" w:hAnsi="Segoe UI" w:cs="Segoe UI"/>
          <w:sz w:val="21"/>
          <w:szCs w:val="21"/>
          <w:lang w:val="es-VE"/>
        </w:rPr>
        <w:t>bindings</w:t>
      </w:r>
      <w:proofErr w:type="spellEnd"/>
    </w:p>
    <w:p w14:paraId="3F456538" w14:textId="3389986F" w:rsidR="00897FAB" w:rsidRPr="00897FAB" w:rsidRDefault="00897FAB" w:rsidP="00DA6FE3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00897FAB">
        <w:rPr>
          <w:rFonts w:ascii="Segoe UI" w:eastAsia="Segoe UI" w:hAnsi="Segoe UI" w:cs="Segoe UI"/>
          <w:sz w:val="21"/>
          <w:szCs w:val="21"/>
        </w:rPr>
        <w:t>ZSD_MM_MAT_POSPRE</w:t>
      </w:r>
    </w:p>
    <w:p w14:paraId="2A669401" w14:textId="77777777" w:rsidR="006A487A" w:rsidRPr="00AE3B9B" w:rsidRDefault="006A487A" w:rsidP="006A487A">
      <w:pPr>
        <w:pStyle w:val="Ttulo2"/>
        <w:spacing w:before="261" w:after="261" w:line="300" w:lineRule="auto"/>
        <w:rPr>
          <w:lang w:val="es-VE"/>
        </w:rPr>
      </w:pPr>
      <w:r w:rsidRPr="007B2538">
        <w:rPr>
          <w:rFonts w:ascii="Segoe UI" w:eastAsia="Segoe UI" w:hAnsi="Segoe UI" w:cs="Segoe UI"/>
          <w:b/>
          <w:bCs/>
          <w:sz w:val="31"/>
          <w:szCs w:val="31"/>
          <w:lang w:val="es-VE"/>
        </w:rPr>
        <w:t xml:space="preserve">3.  </w:t>
      </w:r>
      <w:r w:rsidRPr="00AE3B9B">
        <w:rPr>
          <w:rFonts w:ascii="Segoe UI" w:eastAsia="Segoe UI" w:hAnsi="Segoe UI" w:cs="Segoe UI"/>
          <w:b/>
          <w:bCs/>
          <w:sz w:val="31"/>
          <w:szCs w:val="31"/>
          <w:lang w:val="es-VE"/>
        </w:rPr>
        <w:t>Componentes Técnicos</w:t>
      </w:r>
    </w:p>
    <w:p w14:paraId="3C48A7BB" w14:textId="77777777" w:rsidR="006A487A" w:rsidRPr="00AE3B9B" w:rsidRDefault="006A487A" w:rsidP="006A487A">
      <w:pPr>
        <w:pStyle w:val="Ttulo3"/>
        <w:spacing w:before="246" w:after="246" w:line="300" w:lineRule="auto"/>
        <w:rPr>
          <w:lang w:val="es-VE"/>
        </w:rPr>
      </w:pPr>
      <w:r w:rsidRPr="00AE3B9B">
        <w:rPr>
          <w:rFonts w:ascii="Segoe UI" w:eastAsia="Segoe UI" w:hAnsi="Segoe UI" w:cs="Segoe UI"/>
          <w:b/>
          <w:bCs/>
          <w:lang w:val="es-VE"/>
        </w:rPr>
        <w:t xml:space="preserve"> Paquete Principal</w:t>
      </w:r>
    </w:p>
    <w:p w14:paraId="4A5781B5" w14:textId="46A16892" w:rsidR="006A487A" w:rsidRDefault="0093199E" w:rsidP="0086367F">
      <w:pPr>
        <w:spacing w:before="210" w:after="210" w:line="300" w:lineRule="auto"/>
        <w:jc w:val="both"/>
        <w:rPr>
          <w:rFonts w:eastAsia="Consolas" w:cstheme="minorHAnsi"/>
          <w:sz w:val="21"/>
          <w:szCs w:val="21"/>
          <w:lang w:val="es-VE"/>
        </w:rPr>
      </w:pPr>
      <w:r w:rsidRPr="0093199E">
        <w:rPr>
          <w:rFonts w:eastAsia="Consolas" w:cstheme="minorHAnsi"/>
          <w:b/>
          <w:bCs/>
          <w:sz w:val="21"/>
          <w:szCs w:val="21"/>
        </w:rPr>
        <w:t>ZPC_MM_CATEGORIAS</w:t>
      </w:r>
      <w:r w:rsidR="000F0DC6" w:rsidRPr="0086367F">
        <w:rPr>
          <w:rFonts w:eastAsia="Consolas" w:cstheme="minorHAnsi"/>
          <w:b/>
          <w:bCs/>
          <w:sz w:val="21"/>
          <w:szCs w:val="21"/>
        </w:rPr>
        <w:t>:</w:t>
      </w:r>
      <w:r w:rsidR="006A487A" w:rsidRPr="0086367F">
        <w:rPr>
          <w:rFonts w:eastAsia="Consolas" w:cstheme="minorHAnsi"/>
          <w:sz w:val="21"/>
          <w:szCs w:val="21"/>
          <w:lang w:val="es-VE"/>
        </w:rPr>
        <w:t xml:space="preserve"> </w:t>
      </w:r>
      <w:r>
        <w:rPr>
          <w:rFonts w:eastAsia="Consolas" w:cstheme="minorHAnsi"/>
          <w:sz w:val="21"/>
          <w:szCs w:val="21"/>
          <w:lang w:val="es-VE"/>
        </w:rPr>
        <w:t>Paquete de tipo estructurado</w:t>
      </w:r>
      <w:r w:rsidR="006A487A" w:rsidRPr="0086367F">
        <w:rPr>
          <w:rFonts w:eastAsia="Consolas" w:cstheme="minorHAnsi"/>
          <w:sz w:val="21"/>
          <w:szCs w:val="21"/>
          <w:lang w:val="es-VE"/>
        </w:rPr>
        <w:t>.</w:t>
      </w:r>
    </w:p>
    <w:p w14:paraId="56B3CED9" w14:textId="750CB8DD" w:rsidR="0093199E" w:rsidRDefault="0093199E" w:rsidP="0086367F">
      <w:pPr>
        <w:spacing w:before="210" w:after="210" w:line="300" w:lineRule="auto"/>
        <w:jc w:val="both"/>
        <w:rPr>
          <w:rFonts w:eastAsia="Consolas" w:cstheme="minorHAnsi"/>
          <w:b/>
          <w:bCs/>
          <w:sz w:val="21"/>
          <w:szCs w:val="21"/>
        </w:rPr>
      </w:pPr>
      <w:proofErr w:type="spellStart"/>
      <w:r>
        <w:rPr>
          <w:rFonts w:eastAsia="Consolas" w:cstheme="minorHAnsi"/>
          <w:sz w:val="21"/>
          <w:szCs w:val="21"/>
          <w:lang w:val="es-VE"/>
        </w:rPr>
        <w:t>Subpaquetes</w:t>
      </w:r>
      <w:proofErr w:type="spellEnd"/>
      <w:r>
        <w:rPr>
          <w:rFonts w:eastAsia="Consolas" w:cstheme="minorHAnsi"/>
          <w:sz w:val="21"/>
          <w:szCs w:val="21"/>
          <w:lang w:val="es-VE"/>
        </w:rPr>
        <w:t xml:space="preserve">: </w:t>
      </w:r>
      <w:r w:rsidRPr="0093199E">
        <w:rPr>
          <w:rFonts w:eastAsia="Consolas" w:cstheme="minorHAnsi"/>
          <w:b/>
          <w:bCs/>
          <w:sz w:val="21"/>
          <w:szCs w:val="21"/>
        </w:rPr>
        <w:t>ZPC_MM_CATEG_T1</w:t>
      </w:r>
      <w:r>
        <w:rPr>
          <w:rFonts w:eastAsia="Consolas" w:cstheme="minorHAnsi"/>
          <w:b/>
          <w:bCs/>
          <w:sz w:val="21"/>
          <w:szCs w:val="21"/>
        </w:rPr>
        <w:t xml:space="preserve"> y </w:t>
      </w:r>
      <w:r w:rsidRPr="0093199E">
        <w:rPr>
          <w:rFonts w:eastAsia="Consolas" w:cstheme="minorHAnsi"/>
          <w:b/>
          <w:bCs/>
          <w:sz w:val="21"/>
          <w:szCs w:val="21"/>
        </w:rPr>
        <w:t>ZPC_MM_CATEG_T</w:t>
      </w:r>
      <w:r>
        <w:rPr>
          <w:rFonts w:eastAsia="Consolas" w:cstheme="minorHAnsi"/>
          <w:b/>
          <w:bCs/>
          <w:sz w:val="21"/>
          <w:szCs w:val="21"/>
        </w:rPr>
        <w:t>2</w:t>
      </w:r>
    </w:p>
    <w:p w14:paraId="6587F266" w14:textId="36FEFB21" w:rsidR="0093199E" w:rsidRDefault="0093199E" w:rsidP="0086367F">
      <w:pPr>
        <w:spacing w:before="210" w:after="210" w:line="300" w:lineRule="auto"/>
        <w:jc w:val="both"/>
        <w:rPr>
          <w:rFonts w:eastAsia="Consolas" w:cstheme="minorHAnsi"/>
          <w:sz w:val="21"/>
          <w:szCs w:val="21"/>
        </w:rPr>
      </w:pPr>
      <w:r>
        <w:rPr>
          <w:rFonts w:eastAsia="Consolas" w:cstheme="minorHAnsi"/>
          <w:sz w:val="21"/>
          <w:szCs w:val="21"/>
        </w:rPr>
        <w:t xml:space="preserve">Dentro del paquete </w:t>
      </w:r>
      <w:r w:rsidRPr="0093199E">
        <w:rPr>
          <w:rFonts w:eastAsia="Consolas" w:cstheme="minorHAnsi"/>
          <w:b/>
          <w:bCs/>
          <w:sz w:val="21"/>
          <w:szCs w:val="21"/>
        </w:rPr>
        <w:t>ZPC_MM_CATEG_T1</w:t>
      </w:r>
      <w:r>
        <w:rPr>
          <w:rFonts w:eastAsia="Consolas" w:cstheme="minorHAnsi"/>
          <w:b/>
          <w:bCs/>
          <w:sz w:val="21"/>
          <w:szCs w:val="21"/>
        </w:rPr>
        <w:t xml:space="preserve"> </w:t>
      </w:r>
      <w:r>
        <w:rPr>
          <w:rFonts w:eastAsia="Consolas" w:cstheme="minorHAnsi"/>
          <w:sz w:val="21"/>
          <w:szCs w:val="21"/>
        </w:rPr>
        <w:t xml:space="preserve">se encuentran las vistas realizadas a tablas que no tienen vistas liberadas para la versión. Por ejemplo, consulta a la tabla </w:t>
      </w:r>
      <w:r w:rsidRPr="0093199E">
        <w:rPr>
          <w:rFonts w:eastAsia="Consolas" w:cstheme="minorHAnsi"/>
          <w:sz w:val="21"/>
          <w:szCs w:val="21"/>
        </w:rPr>
        <w:t>t030</w:t>
      </w:r>
      <w:r>
        <w:rPr>
          <w:rFonts w:eastAsia="Consolas" w:cstheme="minorHAnsi"/>
          <w:sz w:val="21"/>
          <w:szCs w:val="21"/>
        </w:rPr>
        <w:t>.</w:t>
      </w:r>
    </w:p>
    <w:p w14:paraId="2E8B7472" w14:textId="2ACFE16E" w:rsidR="0093199E" w:rsidRDefault="0093199E" w:rsidP="0086367F">
      <w:pPr>
        <w:spacing w:before="210" w:after="210" w:line="300" w:lineRule="auto"/>
        <w:jc w:val="both"/>
        <w:rPr>
          <w:rFonts w:eastAsia="Consolas" w:cstheme="minorHAnsi"/>
          <w:sz w:val="21"/>
          <w:szCs w:val="21"/>
          <w:lang w:val="es-VE"/>
        </w:rPr>
      </w:pPr>
      <w:r w:rsidRPr="0093199E">
        <w:rPr>
          <w:rFonts w:eastAsia="Consolas" w:cstheme="minorHAnsi"/>
          <w:sz w:val="21"/>
          <w:szCs w:val="21"/>
          <w:lang w:val="es-VE"/>
        </w:rPr>
        <w:drawing>
          <wp:inline distT="0" distB="0" distL="0" distR="0" wp14:anchorId="0407F9A1" wp14:editId="6A5DC846">
            <wp:extent cx="3732086" cy="1965278"/>
            <wp:effectExtent l="0" t="0" r="1905" b="0"/>
            <wp:docPr id="1318345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5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8043" cy="196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4DFE" w14:textId="146ED494" w:rsidR="0093199E" w:rsidRPr="0093199E" w:rsidRDefault="0093199E" w:rsidP="0086367F">
      <w:pPr>
        <w:spacing w:before="210" w:after="210" w:line="300" w:lineRule="auto"/>
        <w:jc w:val="both"/>
        <w:rPr>
          <w:rFonts w:eastAsia="Consolas" w:cstheme="minorHAnsi"/>
          <w:sz w:val="21"/>
          <w:szCs w:val="21"/>
        </w:rPr>
      </w:pPr>
      <w:r>
        <w:rPr>
          <w:rFonts w:eastAsia="Consolas" w:cstheme="minorHAnsi"/>
          <w:sz w:val="21"/>
          <w:szCs w:val="21"/>
          <w:lang w:val="es-VE"/>
        </w:rPr>
        <w:t xml:space="preserve">Dentro del paquete </w:t>
      </w:r>
      <w:r w:rsidRPr="0093199E">
        <w:rPr>
          <w:rFonts w:eastAsia="Consolas" w:cstheme="minorHAnsi"/>
          <w:b/>
          <w:bCs/>
          <w:sz w:val="21"/>
          <w:szCs w:val="21"/>
        </w:rPr>
        <w:t>ZPC_MM_CATEG_T</w:t>
      </w:r>
      <w:r>
        <w:rPr>
          <w:rFonts w:eastAsia="Consolas" w:cstheme="minorHAnsi"/>
          <w:b/>
          <w:bCs/>
          <w:sz w:val="21"/>
          <w:szCs w:val="21"/>
        </w:rPr>
        <w:t xml:space="preserve">2 </w:t>
      </w:r>
      <w:r>
        <w:rPr>
          <w:rFonts w:eastAsia="Consolas" w:cstheme="minorHAnsi"/>
          <w:sz w:val="21"/>
          <w:szCs w:val="21"/>
        </w:rPr>
        <w:t>se encuentra la vista principal y todos los objetos RAP liberados para la versión.</w:t>
      </w:r>
    </w:p>
    <w:p w14:paraId="37FD4129" w14:textId="44CA3898" w:rsidR="000F0DC6" w:rsidRPr="0086367F" w:rsidRDefault="000F0DC6" w:rsidP="0086367F">
      <w:pPr>
        <w:spacing w:before="210" w:after="210" w:line="300" w:lineRule="auto"/>
        <w:jc w:val="both"/>
        <w:rPr>
          <w:rFonts w:eastAsia="Consolas" w:cstheme="minorHAnsi"/>
          <w:sz w:val="21"/>
          <w:szCs w:val="21"/>
        </w:rPr>
      </w:pPr>
      <w:proofErr w:type="spellStart"/>
      <w:r w:rsidRPr="0086367F">
        <w:rPr>
          <w:rFonts w:eastAsia="Consolas" w:cstheme="minorHAnsi"/>
          <w:b/>
          <w:bCs/>
          <w:sz w:val="21"/>
          <w:szCs w:val="21"/>
          <w:lang w:val="es-VE"/>
        </w:rPr>
        <w:t>Service</w:t>
      </w:r>
      <w:proofErr w:type="spellEnd"/>
      <w:r w:rsidRPr="0086367F">
        <w:rPr>
          <w:rFonts w:eastAsia="Consolas" w:cstheme="minorHAnsi"/>
          <w:b/>
          <w:bCs/>
          <w:sz w:val="21"/>
          <w:szCs w:val="21"/>
          <w:lang w:val="es-VE"/>
        </w:rPr>
        <w:t xml:space="preserve"> </w:t>
      </w:r>
      <w:proofErr w:type="spellStart"/>
      <w:r w:rsidRPr="0086367F">
        <w:rPr>
          <w:rFonts w:eastAsia="Consolas" w:cstheme="minorHAnsi"/>
          <w:b/>
          <w:bCs/>
          <w:sz w:val="21"/>
          <w:szCs w:val="21"/>
          <w:lang w:val="es-VE"/>
        </w:rPr>
        <w:t>Binding</w:t>
      </w:r>
      <w:proofErr w:type="spellEnd"/>
      <w:r w:rsidRPr="0086367F">
        <w:rPr>
          <w:rFonts w:eastAsia="Consolas" w:cstheme="minorHAnsi"/>
          <w:b/>
          <w:bCs/>
          <w:sz w:val="21"/>
          <w:szCs w:val="21"/>
          <w:lang w:val="es-VE"/>
        </w:rPr>
        <w:t>:</w:t>
      </w:r>
      <w:r w:rsidRPr="0086367F">
        <w:rPr>
          <w:rFonts w:cstheme="minorHAnsi"/>
          <w:b/>
          <w:bCs/>
          <w:color w:val="505050"/>
          <w:shd w:val="clear" w:color="auto" w:fill="FFFFFF"/>
        </w:rPr>
        <w:t xml:space="preserve"> </w:t>
      </w:r>
      <w:r w:rsidR="0093199E" w:rsidRPr="0093199E">
        <w:rPr>
          <w:rFonts w:eastAsia="Consolas" w:cstheme="minorHAnsi"/>
          <w:b/>
          <w:bCs/>
          <w:sz w:val="21"/>
          <w:szCs w:val="21"/>
        </w:rPr>
        <w:t>ZSB_MM_MAT_POSPRE_04</w:t>
      </w:r>
      <w:r w:rsidRPr="0086367F">
        <w:rPr>
          <w:rFonts w:eastAsia="Consolas" w:cstheme="minorHAnsi"/>
          <w:b/>
          <w:bCs/>
          <w:sz w:val="21"/>
          <w:szCs w:val="21"/>
        </w:rPr>
        <w:t xml:space="preserve">, </w:t>
      </w:r>
      <w:proofErr w:type="spellStart"/>
      <w:r w:rsidRPr="0086367F">
        <w:rPr>
          <w:rFonts w:eastAsia="Consolas" w:cstheme="minorHAnsi"/>
          <w:sz w:val="21"/>
          <w:szCs w:val="21"/>
        </w:rPr>
        <w:t>type</w:t>
      </w:r>
      <w:proofErr w:type="spellEnd"/>
      <w:r w:rsidRPr="0086367F">
        <w:rPr>
          <w:rFonts w:eastAsia="Consolas" w:cstheme="minorHAnsi"/>
          <w:sz w:val="21"/>
          <w:szCs w:val="21"/>
        </w:rPr>
        <w:t xml:space="preserve">: </w:t>
      </w:r>
      <w:proofErr w:type="spellStart"/>
      <w:r w:rsidRPr="0086367F">
        <w:rPr>
          <w:rFonts w:eastAsia="Consolas" w:cstheme="minorHAnsi"/>
          <w:sz w:val="21"/>
          <w:szCs w:val="21"/>
        </w:rPr>
        <w:t>OData</w:t>
      </w:r>
      <w:proofErr w:type="spellEnd"/>
      <w:r w:rsidRPr="0086367F">
        <w:rPr>
          <w:rFonts w:eastAsia="Consolas" w:cstheme="minorHAnsi"/>
          <w:sz w:val="21"/>
          <w:szCs w:val="21"/>
        </w:rPr>
        <w:t xml:space="preserve"> V4 – UI. Entidad:</w:t>
      </w:r>
      <w:r w:rsidR="0093199E">
        <w:rPr>
          <w:rFonts w:eastAsia="Consolas" w:cstheme="minorHAnsi"/>
          <w:sz w:val="21"/>
          <w:szCs w:val="21"/>
        </w:rPr>
        <w:t xml:space="preserve"> </w:t>
      </w:r>
      <w:proofErr w:type="spellStart"/>
      <w:r w:rsidR="0093199E">
        <w:rPr>
          <w:rFonts w:eastAsia="Consolas" w:cstheme="minorHAnsi"/>
          <w:sz w:val="21"/>
          <w:szCs w:val="21"/>
        </w:rPr>
        <w:t>MaterialPospre</w:t>
      </w:r>
      <w:proofErr w:type="spellEnd"/>
      <w:r w:rsidRPr="0086367F">
        <w:rPr>
          <w:rFonts w:eastAsia="Consolas" w:cstheme="minorHAnsi"/>
          <w:sz w:val="21"/>
          <w:szCs w:val="21"/>
        </w:rPr>
        <w:t xml:space="preserve"> </w:t>
      </w:r>
    </w:p>
    <w:p w14:paraId="35CCA255" w14:textId="743B925E" w:rsidR="000F0DC6" w:rsidRDefault="0093199E" w:rsidP="000F0DC6">
      <w:pPr>
        <w:spacing w:before="210" w:after="210" w:line="300" w:lineRule="auto"/>
        <w:rPr>
          <w:rFonts w:ascii="Consolas" w:eastAsia="Consolas" w:hAnsi="Consolas" w:cs="Consolas"/>
          <w:sz w:val="21"/>
          <w:szCs w:val="21"/>
          <w:lang w:val="es-VE"/>
        </w:rPr>
      </w:pPr>
      <w:r w:rsidRPr="0093199E">
        <w:rPr>
          <w:rFonts w:ascii="Consolas" w:eastAsia="Consolas" w:hAnsi="Consolas" w:cs="Consolas"/>
          <w:sz w:val="21"/>
          <w:szCs w:val="21"/>
          <w:lang w:val="es-VE"/>
        </w:rPr>
        <w:drawing>
          <wp:inline distT="0" distB="0" distL="0" distR="0" wp14:anchorId="2C6B1FE7" wp14:editId="0195322B">
            <wp:extent cx="5612130" cy="1753235"/>
            <wp:effectExtent l="0" t="0" r="7620" b="0"/>
            <wp:docPr id="476440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40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8F70" w14:textId="79D83289" w:rsidR="00947A8B" w:rsidRDefault="00947A8B" w:rsidP="0086367F">
      <w:pPr>
        <w:spacing w:before="210" w:after="210" w:line="300" w:lineRule="auto"/>
        <w:jc w:val="both"/>
        <w:rPr>
          <w:rFonts w:eastAsia="Consolas" w:cstheme="minorHAnsi"/>
          <w:sz w:val="24"/>
          <w:szCs w:val="24"/>
          <w:lang w:val="es-VE"/>
        </w:rPr>
      </w:pPr>
      <w:r>
        <w:rPr>
          <w:rFonts w:eastAsia="Consolas" w:cstheme="minorHAnsi"/>
          <w:sz w:val="24"/>
          <w:szCs w:val="24"/>
          <w:lang w:val="es-VE"/>
        </w:rPr>
        <w:lastRenderedPageBreak/>
        <w:t>Visualización reporte, filtros:</w:t>
      </w:r>
    </w:p>
    <w:p w14:paraId="06866A09" w14:textId="0FF102B4" w:rsidR="00947A8B" w:rsidRPr="0086367F" w:rsidRDefault="00947A8B" w:rsidP="0086367F">
      <w:pPr>
        <w:spacing w:before="210" w:after="210" w:line="300" w:lineRule="auto"/>
        <w:jc w:val="both"/>
        <w:rPr>
          <w:rFonts w:eastAsia="Consolas" w:cstheme="minorHAnsi"/>
          <w:sz w:val="24"/>
          <w:szCs w:val="24"/>
          <w:lang w:val="es-VE"/>
        </w:rPr>
      </w:pPr>
      <w:r w:rsidRPr="00947A8B">
        <w:rPr>
          <w:rFonts w:eastAsia="Consolas" w:cstheme="minorHAnsi"/>
          <w:sz w:val="24"/>
          <w:szCs w:val="24"/>
          <w:lang w:val="es-VE"/>
        </w:rPr>
        <w:drawing>
          <wp:inline distT="0" distB="0" distL="0" distR="0" wp14:anchorId="2C016B83" wp14:editId="5390C4D1">
            <wp:extent cx="5612130" cy="728345"/>
            <wp:effectExtent l="0" t="0" r="7620" b="0"/>
            <wp:docPr id="861553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53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DF79" w14:textId="734923A3" w:rsidR="00B922D5" w:rsidRPr="0086367F" w:rsidRDefault="00947A8B" w:rsidP="0086367F">
      <w:pPr>
        <w:spacing w:before="210" w:after="210" w:line="300" w:lineRule="auto"/>
        <w:jc w:val="both"/>
        <w:rPr>
          <w:rFonts w:eastAsia="Consolas" w:cstheme="minorHAnsi"/>
          <w:sz w:val="24"/>
          <w:szCs w:val="24"/>
          <w:lang w:val="es-VE"/>
        </w:rPr>
      </w:pPr>
      <w:r>
        <w:rPr>
          <w:rFonts w:eastAsia="Consolas" w:cstheme="minorHAnsi"/>
          <w:sz w:val="24"/>
          <w:szCs w:val="24"/>
          <w:lang w:val="es-VE"/>
        </w:rPr>
        <w:t xml:space="preserve">No es necesario colocar un filtro por defecto. La cantidad de datos no afectará la búsqueda. Todos los filtros pueden recibir varios valores. </w:t>
      </w:r>
    </w:p>
    <w:p w14:paraId="1C565471" w14:textId="682C82E1" w:rsidR="00B922D5" w:rsidRPr="0086367F" w:rsidRDefault="00B922D5" w:rsidP="0086367F">
      <w:pPr>
        <w:spacing w:before="210" w:after="210" w:line="300" w:lineRule="auto"/>
        <w:jc w:val="both"/>
        <w:rPr>
          <w:rFonts w:eastAsia="Consolas" w:cstheme="minorHAnsi"/>
          <w:sz w:val="24"/>
          <w:szCs w:val="24"/>
          <w:lang w:val="es-VE"/>
        </w:rPr>
      </w:pPr>
      <w:r w:rsidRPr="0086367F">
        <w:rPr>
          <w:rFonts w:eastAsia="Consolas" w:cstheme="minorHAnsi"/>
          <w:sz w:val="24"/>
          <w:szCs w:val="24"/>
          <w:lang w:val="es-VE"/>
        </w:rPr>
        <w:t>Columnas disponibles en la primera visualización:</w:t>
      </w:r>
    </w:p>
    <w:p w14:paraId="3012B816" w14:textId="19C209E3" w:rsidR="00B922D5" w:rsidRDefault="00947A8B" w:rsidP="0086367F">
      <w:pPr>
        <w:spacing w:before="210" w:after="210" w:line="300" w:lineRule="auto"/>
        <w:jc w:val="both"/>
        <w:rPr>
          <w:rFonts w:eastAsia="Consolas" w:cstheme="minorHAnsi"/>
          <w:sz w:val="24"/>
          <w:szCs w:val="24"/>
          <w:lang w:val="es-VE"/>
        </w:rPr>
      </w:pPr>
      <w:r w:rsidRPr="00947A8B">
        <w:rPr>
          <w:rFonts w:eastAsia="Consolas" w:cstheme="minorHAnsi"/>
          <w:sz w:val="24"/>
          <w:szCs w:val="24"/>
          <w:lang w:val="es-VE"/>
        </w:rPr>
        <w:drawing>
          <wp:inline distT="0" distB="0" distL="0" distR="0" wp14:anchorId="4401FA2B" wp14:editId="2C19A5CD">
            <wp:extent cx="5612130" cy="641350"/>
            <wp:effectExtent l="0" t="0" r="7620" b="6350"/>
            <wp:docPr id="1165101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01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ACED" w14:textId="2D3448DB" w:rsidR="00947A8B" w:rsidRDefault="00947A8B" w:rsidP="0086367F">
      <w:pPr>
        <w:spacing w:before="210" w:after="210" w:line="300" w:lineRule="auto"/>
        <w:jc w:val="both"/>
        <w:rPr>
          <w:rFonts w:eastAsia="Consolas" w:cstheme="minorHAnsi"/>
          <w:sz w:val="24"/>
          <w:szCs w:val="24"/>
          <w:lang w:val="es-VE"/>
        </w:rPr>
      </w:pPr>
      <w:r>
        <w:rPr>
          <w:rFonts w:eastAsia="Consolas" w:cstheme="minorHAnsi"/>
          <w:sz w:val="24"/>
          <w:szCs w:val="24"/>
          <w:lang w:val="es-VE"/>
        </w:rPr>
        <w:t xml:space="preserve">Para agregar mas columnas se presiona la opción de configuración. </w:t>
      </w:r>
    </w:p>
    <w:p w14:paraId="439DA347" w14:textId="34A7C9F4" w:rsidR="00947A8B" w:rsidRDefault="00947A8B" w:rsidP="0086367F">
      <w:pPr>
        <w:spacing w:before="210" w:after="210" w:line="300" w:lineRule="auto"/>
        <w:jc w:val="both"/>
        <w:rPr>
          <w:rFonts w:eastAsia="Consolas" w:cstheme="minorHAnsi"/>
          <w:sz w:val="24"/>
          <w:szCs w:val="24"/>
          <w:lang w:val="es-VE"/>
        </w:rPr>
      </w:pPr>
      <w:r w:rsidRPr="00947A8B">
        <w:rPr>
          <w:rFonts w:eastAsia="Consolas" w:cstheme="minorHAnsi"/>
          <w:sz w:val="24"/>
          <w:szCs w:val="24"/>
          <w:lang w:val="es-VE"/>
        </w:rPr>
        <w:drawing>
          <wp:inline distT="0" distB="0" distL="0" distR="0" wp14:anchorId="23FB6D89" wp14:editId="58AE7CEF">
            <wp:extent cx="3930555" cy="3634362"/>
            <wp:effectExtent l="0" t="0" r="0" b="4445"/>
            <wp:docPr id="1596204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04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539" cy="36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222F" w14:textId="288C3055" w:rsidR="00947A8B" w:rsidRDefault="00947A8B" w:rsidP="0086367F">
      <w:pPr>
        <w:spacing w:before="210" w:after="210" w:line="300" w:lineRule="auto"/>
        <w:jc w:val="both"/>
        <w:rPr>
          <w:rFonts w:eastAsia="Consolas" w:cstheme="minorHAnsi"/>
          <w:sz w:val="24"/>
          <w:szCs w:val="24"/>
          <w:lang w:val="es-VE"/>
        </w:rPr>
      </w:pPr>
      <w:r>
        <w:rPr>
          <w:rFonts w:eastAsia="Consolas" w:cstheme="minorHAnsi"/>
          <w:sz w:val="24"/>
          <w:szCs w:val="24"/>
          <w:lang w:val="es-VE"/>
        </w:rPr>
        <w:t>Si se desea, se puede guardar una variante de visualización por defecto y por usuario con la siguiente opción:</w:t>
      </w:r>
    </w:p>
    <w:p w14:paraId="64E35665" w14:textId="74F23F3B" w:rsidR="00947A8B" w:rsidRPr="0086367F" w:rsidRDefault="00947A8B" w:rsidP="0086367F">
      <w:pPr>
        <w:spacing w:before="210" w:after="210" w:line="300" w:lineRule="auto"/>
        <w:jc w:val="both"/>
        <w:rPr>
          <w:rFonts w:eastAsia="Consolas" w:cstheme="minorHAnsi"/>
          <w:sz w:val="24"/>
          <w:szCs w:val="24"/>
          <w:lang w:val="es-VE"/>
        </w:rPr>
      </w:pPr>
      <w:r w:rsidRPr="00947A8B">
        <w:rPr>
          <w:rFonts w:eastAsia="Consolas" w:cstheme="minorHAnsi"/>
          <w:sz w:val="24"/>
          <w:szCs w:val="24"/>
          <w:lang w:val="es-VE"/>
        </w:rPr>
        <w:lastRenderedPageBreak/>
        <w:drawing>
          <wp:inline distT="0" distB="0" distL="0" distR="0" wp14:anchorId="0C709DB8" wp14:editId="6C44A736">
            <wp:extent cx="3416376" cy="2668138"/>
            <wp:effectExtent l="0" t="0" r="0" b="0"/>
            <wp:docPr id="1771036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36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5898" cy="267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74AF" w14:textId="77777777" w:rsidR="006A487A" w:rsidRPr="00B83969" w:rsidRDefault="006A487A" w:rsidP="006A487A"/>
    <w:p w14:paraId="7FFC232E" w14:textId="78F1CA46" w:rsidR="006A487A" w:rsidRDefault="00810DC9" w:rsidP="006A487A">
      <w:pPr>
        <w:pStyle w:val="Ttulo2"/>
        <w:spacing w:before="261" w:after="261" w:line="300" w:lineRule="auto"/>
        <w:rPr>
          <w:rFonts w:ascii="Segoe UI" w:eastAsia="Segoe UI" w:hAnsi="Segoe UI" w:cs="Segoe UI"/>
          <w:b/>
          <w:bCs/>
          <w:sz w:val="31"/>
          <w:szCs w:val="31"/>
        </w:rPr>
      </w:pPr>
      <w:r>
        <w:rPr>
          <w:rFonts w:ascii="Segoe UI" w:eastAsia="Segoe UI" w:hAnsi="Segoe UI" w:cs="Segoe UI"/>
          <w:b/>
          <w:bCs/>
          <w:sz w:val="31"/>
          <w:szCs w:val="31"/>
        </w:rPr>
        <w:t>4</w:t>
      </w:r>
      <w:r w:rsidR="006A487A" w:rsidRPr="614C7826">
        <w:rPr>
          <w:rFonts w:ascii="Segoe UI" w:eastAsia="Segoe UI" w:hAnsi="Segoe UI" w:cs="Segoe UI"/>
          <w:b/>
          <w:bCs/>
          <w:sz w:val="31"/>
          <w:szCs w:val="31"/>
        </w:rPr>
        <w:t xml:space="preserve">.  </w:t>
      </w:r>
      <w:r w:rsidR="006A487A">
        <w:rPr>
          <w:rFonts w:ascii="Segoe UI" w:eastAsia="Segoe UI" w:hAnsi="Segoe UI" w:cs="Segoe UI"/>
          <w:b/>
          <w:bCs/>
          <w:sz w:val="31"/>
          <w:szCs w:val="31"/>
        </w:rPr>
        <w:t>Ordenes de transporte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833"/>
        <w:gridCol w:w="1416"/>
        <w:gridCol w:w="6573"/>
      </w:tblGrid>
      <w:tr w:rsidR="006A487A" w14:paraId="2C260C9C" w14:textId="77777777" w:rsidTr="00947A8B">
        <w:trPr>
          <w:trHeight w:val="300"/>
        </w:trPr>
        <w:tc>
          <w:tcPr>
            <w:tcW w:w="8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6DE921A" w14:textId="77777777" w:rsidR="006A487A" w:rsidRDefault="006A487A" w:rsidP="00197B16">
            <w:pPr>
              <w:spacing w:after="0" w:line="300" w:lineRule="auto"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41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2397A2A0" w14:textId="77777777" w:rsidR="006A487A" w:rsidRDefault="006A487A" w:rsidP="00197B16">
            <w:pPr>
              <w:spacing w:after="0" w:line="300" w:lineRule="auto"/>
              <w:jc w:val="center"/>
            </w:pPr>
            <w:r>
              <w:rPr>
                <w:b/>
                <w:bCs/>
              </w:rPr>
              <w:t>Orden</w:t>
            </w:r>
          </w:p>
        </w:tc>
        <w:tc>
          <w:tcPr>
            <w:tcW w:w="657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</w:tcPr>
          <w:p w14:paraId="0B4689ED" w14:textId="77777777" w:rsidR="006A487A" w:rsidRDefault="006A487A" w:rsidP="00197B16">
            <w:pPr>
              <w:spacing w:after="0" w:line="30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6A487A" w:rsidRPr="00AE3B9B" w14:paraId="224AB0AD" w14:textId="77777777" w:rsidTr="00947A8B">
        <w:trPr>
          <w:trHeight w:val="521"/>
        </w:trPr>
        <w:tc>
          <w:tcPr>
            <w:tcW w:w="8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ABE8966" w14:textId="77777777" w:rsidR="006A487A" w:rsidRDefault="006A487A" w:rsidP="00197B16">
            <w:pPr>
              <w:spacing w:after="0" w:line="300" w:lineRule="auto"/>
            </w:pPr>
            <w:r>
              <w:t>WB</w:t>
            </w:r>
          </w:p>
        </w:tc>
        <w:tc>
          <w:tcPr>
            <w:tcW w:w="141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AA9E7E6" w14:textId="47CE99F6" w:rsidR="006A487A" w:rsidRDefault="00947A8B" w:rsidP="00197B16">
            <w:pPr>
              <w:spacing w:after="0" w:line="300" w:lineRule="auto"/>
            </w:pPr>
            <w:r w:rsidRPr="00947A8B">
              <w:rPr>
                <w:rFonts w:ascii="Segoe UI" w:eastAsia="Segoe UI" w:hAnsi="Segoe UI" w:cs="Segoe UI"/>
                <w:sz w:val="21"/>
                <w:szCs w:val="21"/>
              </w:rPr>
              <w:t>DS4K906946</w:t>
            </w:r>
            <w:r w:rsidR="006A487A">
              <w:rPr>
                <w:rFonts w:ascii="Segoe UI" w:eastAsia="Segoe UI" w:hAnsi="Segoe UI" w:cs="Segoe UI"/>
                <w:sz w:val="21"/>
                <w:szCs w:val="21"/>
              </w:rPr>
              <w:t xml:space="preserve"> </w:t>
            </w:r>
          </w:p>
        </w:tc>
        <w:tc>
          <w:tcPr>
            <w:tcW w:w="657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3320DDD" w14:textId="092BD7D4" w:rsidR="006A487A" w:rsidRPr="00AE3B9B" w:rsidRDefault="00947A8B" w:rsidP="00197B16">
            <w:pPr>
              <w:spacing w:before="210" w:after="210" w:line="300" w:lineRule="auto"/>
              <w:rPr>
                <w:rFonts w:ascii="Segoe UI" w:eastAsia="Segoe UI" w:hAnsi="Segoe UI" w:cs="Segoe UI"/>
                <w:sz w:val="21"/>
                <w:szCs w:val="21"/>
                <w:lang w:val="es-VE"/>
              </w:rPr>
            </w:pPr>
            <w:r w:rsidRPr="00947A8B">
              <w:rPr>
                <w:rFonts w:ascii="Segoe UI" w:eastAsia="Segoe UI" w:hAnsi="Segoe UI" w:cs="Segoe UI"/>
                <w:sz w:val="21"/>
                <w:szCs w:val="21"/>
                <w:lang w:val="es-VE"/>
              </w:rPr>
              <w:t>6-810: Funcionalidad para MM-49 Reporte de categorías</w:t>
            </w:r>
          </w:p>
        </w:tc>
      </w:tr>
      <w:tr w:rsidR="006A487A" w:rsidRPr="00B83969" w14:paraId="38CDBD9C" w14:textId="77777777" w:rsidTr="00947A8B">
        <w:trPr>
          <w:trHeight w:val="521"/>
        </w:trPr>
        <w:tc>
          <w:tcPr>
            <w:tcW w:w="8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668AB13" w14:textId="001B54F6" w:rsidR="006A487A" w:rsidRDefault="00947A8B" w:rsidP="00197B16">
            <w:pPr>
              <w:spacing w:after="0" w:line="300" w:lineRule="auto"/>
            </w:pPr>
            <w:r>
              <w:t>CZ</w:t>
            </w:r>
          </w:p>
        </w:tc>
        <w:tc>
          <w:tcPr>
            <w:tcW w:w="141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877C3A8" w14:textId="61E6C55D" w:rsidR="006A487A" w:rsidRPr="007A1884" w:rsidRDefault="00947A8B" w:rsidP="00197B16">
            <w:pPr>
              <w:spacing w:after="0" w:line="300" w:lineRule="auto"/>
              <w:rPr>
                <w:rFonts w:ascii="Segoe UI" w:eastAsia="Segoe UI" w:hAnsi="Segoe UI" w:cs="Segoe UI"/>
                <w:sz w:val="21"/>
                <w:szCs w:val="21"/>
              </w:rPr>
            </w:pPr>
            <w:r w:rsidRPr="00947A8B">
              <w:rPr>
                <w:rFonts w:ascii="Segoe UI" w:eastAsia="Segoe UI" w:hAnsi="Segoe UI" w:cs="Segoe UI"/>
                <w:sz w:val="21"/>
                <w:szCs w:val="21"/>
              </w:rPr>
              <w:t>DS4K906948</w:t>
            </w:r>
          </w:p>
        </w:tc>
        <w:tc>
          <w:tcPr>
            <w:tcW w:w="657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599D002" w14:textId="22B2813B" w:rsidR="006A487A" w:rsidRPr="00AE3B9B" w:rsidRDefault="00947A8B" w:rsidP="00197B16">
            <w:pPr>
              <w:spacing w:before="210" w:after="210" w:line="300" w:lineRule="auto"/>
              <w:rPr>
                <w:rFonts w:ascii="Segoe UI" w:eastAsia="Segoe UI" w:hAnsi="Segoe UI" w:cs="Segoe UI"/>
                <w:sz w:val="21"/>
                <w:szCs w:val="21"/>
                <w:lang w:val="es-VE"/>
              </w:rPr>
            </w:pPr>
            <w:r w:rsidRPr="00947A8B">
              <w:rPr>
                <w:rFonts w:ascii="Segoe UI" w:eastAsia="Segoe UI" w:hAnsi="Segoe UI" w:cs="Segoe UI"/>
                <w:sz w:val="21"/>
                <w:szCs w:val="21"/>
                <w:lang w:val="es-VE"/>
              </w:rPr>
              <w:t>6-810: Funcionalidad para MM-49 Reporte de categorías</w:t>
            </w:r>
          </w:p>
        </w:tc>
      </w:tr>
    </w:tbl>
    <w:p w14:paraId="74FE4136" w14:textId="77777777" w:rsidR="006A487A" w:rsidRPr="000472D7" w:rsidRDefault="006A487A" w:rsidP="000472D7">
      <w:pPr>
        <w:rPr>
          <w:lang w:val="es-VE"/>
        </w:rPr>
      </w:pPr>
    </w:p>
    <w:p w14:paraId="5918A349" w14:textId="77777777" w:rsidR="006A487A" w:rsidRPr="00AE3B9B" w:rsidRDefault="006A487A" w:rsidP="006A487A">
      <w:pPr>
        <w:spacing w:after="0" w:line="300" w:lineRule="auto"/>
        <w:rPr>
          <w:lang w:val="es-VE"/>
        </w:rPr>
      </w:pPr>
    </w:p>
    <w:p w14:paraId="213D0C4D" w14:textId="77777777" w:rsidR="006A487A" w:rsidRPr="00AE3B9B" w:rsidRDefault="006A487A" w:rsidP="006A487A">
      <w:pPr>
        <w:rPr>
          <w:lang w:val="es-VE"/>
        </w:rPr>
      </w:pPr>
    </w:p>
    <w:p w14:paraId="3E0DA536" w14:textId="77777777" w:rsidR="006A487A" w:rsidRPr="00AE3B9B" w:rsidRDefault="006A487A" w:rsidP="006A487A">
      <w:pPr>
        <w:rPr>
          <w:lang w:val="es-VE"/>
        </w:rPr>
      </w:pPr>
    </w:p>
    <w:p w14:paraId="251CE896" w14:textId="77777777" w:rsidR="006A487A" w:rsidRPr="006A487A" w:rsidRDefault="006A487A" w:rsidP="006A487A">
      <w:pPr>
        <w:rPr>
          <w:lang w:val="es-VE" w:eastAsia="ja-JP"/>
        </w:rPr>
      </w:pPr>
    </w:p>
    <w:p w14:paraId="2F5A988C" w14:textId="77777777" w:rsidR="006A487A" w:rsidRDefault="006A487A"/>
    <w:sectPr w:rsidR="006A48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DEB05"/>
    <w:multiLevelType w:val="hybridMultilevel"/>
    <w:tmpl w:val="73A4F194"/>
    <w:lvl w:ilvl="0" w:tplc="565C5E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200A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743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A26E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3827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0F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02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0B6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72E3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C4715"/>
    <w:multiLevelType w:val="hybridMultilevel"/>
    <w:tmpl w:val="6052BBB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71BA5"/>
    <w:multiLevelType w:val="hybridMultilevel"/>
    <w:tmpl w:val="6DBE76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9D2789"/>
    <w:multiLevelType w:val="hybridMultilevel"/>
    <w:tmpl w:val="F0408AF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C5EE00"/>
    <w:multiLevelType w:val="hybridMultilevel"/>
    <w:tmpl w:val="1BE0A0CE"/>
    <w:lvl w:ilvl="0" w:tplc="9DD43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EAC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58B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968D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E04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46A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EE9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6A78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EA7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47BA6"/>
    <w:multiLevelType w:val="hybridMultilevel"/>
    <w:tmpl w:val="A8762F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F8636A0"/>
    <w:multiLevelType w:val="hybridMultilevel"/>
    <w:tmpl w:val="0316C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46FEB"/>
    <w:multiLevelType w:val="hybridMultilevel"/>
    <w:tmpl w:val="A22C2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441798"/>
    <w:multiLevelType w:val="hybridMultilevel"/>
    <w:tmpl w:val="C1961D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0A5072"/>
    <w:multiLevelType w:val="hybridMultilevel"/>
    <w:tmpl w:val="1B12C07A"/>
    <w:lvl w:ilvl="0" w:tplc="C1544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785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3A5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0E5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BEDB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444B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745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26BE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86EE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7A1C26"/>
    <w:multiLevelType w:val="hybridMultilevel"/>
    <w:tmpl w:val="3AB240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679974">
    <w:abstractNumId w:val="0"/>
  </w:num>
  <w:num w:numId="2" w16cid:durableId="1957129404">
    <w:abstractNumId w:val="9"/>
  </w:num>
  <w:num w:numId="3" w16cid:durableId="379784715">
    <w:abstractNumId w:val="4"/>
  </w:num>
  <w:num w:numId="4" w16cid:durableId="1947806856">
    <w:abstractNumId w:val="1"/>
  </w:num>
  <w:num w:numId="5" w16cid:durableId="595946483">
    <w:abstractNumId w:val="5"/>
  </w:num>
  <w:num w:numId="6" w16cid:durableId="1311054439">
    <w:abstractNumId w:val="2"/>
  </w:num>
  <w:num w:numId="7" w16cid:durableId="1257322694">
    <w:abstractNumId w:val="6"/>
  </w:num>
  <w:num w:numId="8" w16cid:durableId="2113354777">
    <w:abstractNumId w:val="7"/>
  </w:num>
  <w:num w:numId="9" w16cid:durableId="1083915022">
    <w:abstractNumId w:val="8"/>
  </w:num>
  <w:num w:numId="10" w16cid:durableId="1355422737">
    <w:abstractNumId w:val="10"/>
  </w:num>
  <w:num w:numId="11" w16cid:durableId="1835948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87A"/>
    <w:rsid w:val="00012F8C"/>
    <w:rsid w:val="00027EB4"/>
    <w:rsid w:val="000472D7"/>
    <w:rsid w:val="000F0DC6"/>
    <w:rsid w:val="00136333"/>
    <w:rsid w:val="001606EA"/>
    <w:rsid w:val="00181CEE"/>
    <w:rsid w:val="001C3D0C"/>
    <w:rsid w:val="001E1086"/>
    <w:rsid w:val="002A606B"/>
    <w:rsid w:val="002F52EA"/>
    <w:rsid w:val="0035413D"/>
    <w:rsid w:val="006A487A"/>
    <w:rsid w:val="00791726"/>
    <w:rsid w:val="00810DC9"/>
    <w:rsid w:val="0086367F"/>
    <w:rsid w:val="00897FAB"/>
    <w:rsid w:val="008E03B1"/>
    <w:rsid w:val="0093199E"/>
    <w:rsid w:val="00947A8B"/>
    <w:rsid w:val="009E463F"/>
    <w:rsid w:val="00B922D5"/>
    <w:rsid w:val="00C44EB7"/>
    <w:rsid w:val="00DA6FE3"/>
    <w:rsid w:val="00DF47AD"/>
    <w:rsid w:val="00FF2679"/>
    <w:rsid w:val="00FF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2AA13"/>
  <w15:chartTrackingRefBased/>
  <w15:docId w15:val="{28955BAB-E99F-4F9A-823D-A8979FA7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EB4"/>
  </w:style>
  <w:style w:type="paragraph" w:styleId="Ttulo1">
    <w:name w:val="heading 1"/>
    <w:basedOn w:val="Normal"/>
    <w:next w:val="Normal"/>
    <w:link w:val="Ttulo1Car"/>
    <w:uiPriority w:val="9"/>
    <w:qFormat/>
    <w:rsid w:val="006A487A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 w:eastAsia="ja-JP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48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8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87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87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 w:eastAsia="ja-JP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A48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8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6A487A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6A487A"/>
    <w:pPr>
      <w:spacing w:line="279" w:lineRule="auto"/>
      <w:ind w:left="720"/>
      <w:contextualSpacing/>
    </w:pPr>
    <w:rPr>
      <w:rFonts w:eastAsiaTheme="minorEastAsia"/>
      <w:kern w:val="0"/>
      <w:sz w:val="24"/>
      <w:szCs w:val="24"/>
      <w:lang w:val="en-US" w:eastAsia="ja-JP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A487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274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Eliana Jimenez Guerra</dc:creator>
  <cp:keywords/>
  <dc:description/>
  <cp:lastModifiedBy>Eliana Jimenez Guerra</cp:lastModifiedBy>
  <cp:revision>4</cp:revision>
  <dcterms:created xsi:type="dcterms:W3CDTF">2026-10-05T13:59:00Z</dcterms:created>
  <dcterms:modified xsi:type="dcterms:W3CDTF">2026-10-05T14:09:00Z</dcterms:modified>
</cp:coreProperties>
</file>