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 Figure 3.9, at the end of this chapter, gives the complementary deployment view of the same system once the cloud and companion application tiers are included.</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pPr>
        <w:spacing w:after="200" w:line="360" w:lineRule="auto"/>
        <w:jc w:val="both"/>
      </w:pPr>
      <w:r>
        <w:t xml:space="preserve">Figure 3.9 draws the same system together from a deployment perspective, showing the rover, the Dokploy cloud stack, and the web companion application as three connected tiers, and distinguishing the direct local-network teleoperation path from the cloud-relayed telemetry and mission data path described in Section 3.8.4.</w:t>
      </w:r>
    </w:p>
    <w:p>
      <w:pPr>
        <w:keepNext/>
        <w:spacing w:before="200"/>
        <w:jc w:val="center"/>
      </w:pPr>
      <w:r>
        <w:rPr>
          <w:noProof/>
        </w:rPr>
        <w:drawing>
          <wp:inline distT="0" distB="0" distL="0" distR="0">
            <wp:extent cx="5100000" cy="2933430"/>
            <wp:effectExtent l="0" t="0" r="0" b="0"/>
            <wp:docPr id="7100001" name="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100000" cy="2933430"/>
                    </a:xfrm>
                    <a:prstGeom prst="rect">
                      <a:avLst/>
                    </a:prstGeom>
                  </pic:spPr>
                </pic:pic>
              </a:graphicData>
            </a:graphic>
          </wp:inline>
        </w:drawing>
      </w:r>
    </w:p>
    <w:p>
      <w:pPr>
        <w:pStyle w:val="Caption"/>
        <w:jc w:val="center"/>
      </w:pPr>
      <w:bookmarkStart w:id="9300" w:name="_Toc9300001"/>
      <w:r>
        <w:t xml:space="preserve">Figure 3. </w:t>
      </w:r>
      <w:fldSimple w:instr=" SEQ Figure_3. \* ARABIC ">
        <w:r>
          <w:rPr>
            <w:noProof/>
          </w:rPr>
          <w:t>1</w:t>
        </w:r>
      </w:fldSimple>
      <w:r>
        <w:t xml:space="preserve"> Overall system architecture, showing the edge, cloud, and application tiers and how they connect</w:t>
      </w:r>
      <w:bookmarkEnd w:id="9300"/>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 Id="rId5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