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C88C" w14:textId="1CC78DE0" w:rsidR="007074D7" w:rsidRPr="007074D7" w:rsidRDefault="007074D7" w:rsidP="007074D7">
      <w:pPr>
        <w:jc w:val="center"/>
        <w:rPr>
          <w:rFonts w:ascii="Arial" w:hAnsi="Arial" w:cs="Arial"/>
          <w:b/>
          <w:bCs/>
          <w:sz w:val="28"/>
          <w:szCs w:val="28"/>
          <w:lang w:val="es-AR"/>
        </w:rPr>
      </w:pPr>
      <w:r w:rsidRPr="007074D7">
        <w:rPr>
          <w:rFonts w:ascii="Arial" w:hAnsi="Arial" w:cs="Arial"/>
          <w:b/>
          <w:bCs/>
          <w:sz w:val="28"/>
          <w:szCs w:val="28"/>
          <w:lang w:val="es-AR"/>
        </w:rPr>
        <w:t>Definición DTO</w:t>
      </w:r>
    </w:p>
    <w:p w14:paraId="783CA178" w14:textId="77777777" w:rsidR="007074D7" w:rsidRDefault="007074D7">
      <w:pPr>
        <w:rPr>
          <w:rFonts w:ascii="Arial" w:hAnsi="Arial" w:cs="Arial"/>
          <w:lang w:val="es-AR"/>
        </w:rPr>
      </w:pPr>
    </w:p>
    <w:p w14:paraId="6B03AC80" w14:textId="2E9A8066" w:rsidR="00B4378F" w:rsidRPr="007074D7" w:rsidRDefault="00B4378F">
      <w:pPr>
        <w:rPr>
          <w:rFonts w:ascii="Arial" w:hAnsi="Arial" w:cs="Arial"/>
          <w:lang w:val="es-AR"/>
        </w:rPr>
      </w:pPr>
      <w:r w:rsidRPr="007074D7">
        <w:rPr>
          <w:rFonts w:ascii="Arial" w:hAnsi="Arial" w:cs="Arial"/>
          <w:lang w:val="es-AR"/>
        </w:rPr>
        <w:t xml:space="preserve">DTO es un </w:t>
      </w:r>
      <w:r w:rsidR="007074D7" w:rsidRPr="007074D7">
        <w:rPr>
          <w:rFonts w:ascii="Arial" w:hAnsi="Arial" w:cs="Arial"/>
          <w:lang w:val="es-AR"/>
        </w:rPr>
        <w:t>patrón</w:t>
      </w:r>
      <w:r w:rsidRPr="007074D7">
        <w:rPr>
          <w:rFonts w:ascii="Arial" w:hAnsi="Arial" w:cs="Arial"/>
          <w:lang w:val="es-AR"/>
        </w:rPr>
        <w:t xml:space="preserve"> con la finalidad de la creación de un objeto plano con una serie de atributos que pueden ser enviados o recuperados, de tal forma que un DTO puede contener información de </w:t>
      </w:r>
      <w:r w:rsidR="007074D7" w:rsidRPr="007074D7">
        <w:rPr>
          <w:rFonts w:ascii="Arial" w:hAnsi="Arial" w:cs="Arial"/>
          <w:lang w:val="es-AR"/>
        </w:rPr>
        <w:t>múltiples</w:t>
      </w:r>
      <w:r w:rsidRPr="007074D7">
        <w:rPr>
          <w:rFonts w:ascii="Arial" w:hAnsi="Arial" w:cs="Arial"/>
          <w:lang w:val="es-AR"/>
        </w:rPr>
        <w:t xml:space="preserve"> fuentes o tablas y concentrarlas en una única clase simple. </w:t>
      </w:r>
    </w:p>
    <w:p w14:paraId="6730BACD" w14:textId="0F30DA63" w:rsidR="007074D7" w:rsidRPr="007074D7" w:rsidRDefault="007074D7">
      <w:pPr>
        <w:rPr>
          <w:rFonts w:ascii="Arial" w:hAnsi="Arial" w:cs="Arial"/>
          <w:lang w:val="es-AR"/>
        </w:rPr>
      </w:pPr>
      <w:r w:rsidRPr="007074D7">
        <w:rPr>
          <w:rFonts w:ascii="Arial" w:hAnsi="Arial" w:cs="Arial"/>
          <w:lang w:val="es-AR"/>
        </w:rPr>
        <w:t xml:space="preserve">Y para este Trabajo practico integrador acordamos integrarlo para poder intercambiar información entro los diferentes teams y poder así manipular los mismos datos a conveniencia de cada tema. </w:t>
      </w:r>
    </w:p>
    <w:sectPr w:rsidR="007074D7" w:rsidRPr="0070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1"/>
    <w:rsid w:val="007074D7"/>
    <w:rsid w:val="00A05061"/>
    <w:rsid w:val="00B4378F"/>
    <w:rsid w:val="00B666D5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3A38"/>
  <w15:chartTrackingRefBased/>
  <w15:docId w15:val="{2F747D6F-111E-4935-AA1B-CB425CA8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Colombo</dc:creator>
  <cp:keywords/>
  <dc:description/>
  <cp:lastModifiedBy>Elias Colombo</cp:lastModifiedBy>
  <cp:revision>1</cp:revision>
  <dcterms:created xsi:type="dcterms:W3CDTF">2021-11-18T12:03:00Z</dcterms:created>
  <dcterms:modified xsi:type="dcterms:W3CDTF">2021-11-18T13:09:00Z</dcterms:modified>
</cp:coreProperties>
</file>