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B75B8" w14:textId="77777777" w:rsidR="00A1723C" w:rsidRPr="00A1723C" w:rsidRDefault="00A1723C" w:rsidP="00A1723C">
      <w:r w:rsidRPr="00A1723C">
        <w:rPr>
          <w:b/>
          <w:bCs/>
        </w:rPr>
        <w:t>I. Core EOC Information</w:t>
      </w:r>
    </w:p>
    <w:p w14:paraId="252FF76D" w14:textId="77777777" w:rsidR="00A1723C" w:rsidRPr="00A1723C" w:rsidRDefault="00A1723C" w:rsidP="00A1723C">
      <w:pPr>
        <w:numPr>
          <w:ilvl w:val="0"/>
          <w:numId w:val="1"/>
        </w:numPr>
      </w:pPr>
      <w:r w:rsidRPr="00A1723C">
        <w:rPr>
          <w:b/>
          <w:bCs/>
        </w:rPr>
        <w:t>A. EOC Mission and Objectives:</w:t>
      </w:r>
    </w:p>
    <w:p w14:paraId="3C33D382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Purpose of the EOC</w:t>
      </w:r>
    </w:p>
    <w:p w14:paraId="2B4603EF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Activation levels and criteria</w:t>
      </w:r>
    </w:p>
    <w:p w14:paraId="3811BC45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EOC organizational structure (ICS)</w:t>
      </w:r>
    </w:p>
    <w:p w14:paraId="1B7071BE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Roles and responsibilities of EOC personnel</w:t>
      </w:r>
    </w:p>
    <w:p w14:paraId="43C85539" w14:textId="77777777" w:rsidR="00A1723C" w:rsidRPr="00A1723C" w:rsidRDefault="00A1723C" w:rsidP="00A1723C">
      <w:pPr>
        <w:numPr>
          <w:ilvl w:val="0"/>
          <w:numId w:val="1"/>
        </w:numPr>
      </w:pPr>
      <w:r w:rsidRPr="00A1723C">
        <w:rPr>
          <w:b/>
          <w:bCs/>
        </w:rPr>
        <w:t>B. Standard Operating Procedures (SOPs):</w:t>
      </w:r>
    </w:p>
    <w:p w14:paraId="777A4551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Detailed procedures for various incident types (see below)</w:t>
      </w:r>
    </w:p>
    <w:p w14:paraId="28C23DEC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Communication protocols (internal and external)</w:t>
      </w:r>
    </w:p>
    <w:p w14:paraId="3ECE4633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Resource management procedures (requesting, allocating, tracking)</w:t>
      </w:r>
    </w:p>
    <w:p w14:paraId="0A67E69A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Evacuation procedures and routes</w:t>
      </w:r>
    </w:p>
    <w:p w14:paraId="4F064DC7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Sheltering procedures</w:t>
      </w:r>
    </w:p>
    <w:p w14:paraId="3FE2AF19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Mass care procedures</w:t>
      </w:r>
    </w:p>
    <w:p w14:paraId="766429D2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Damage assessment procedures</w:t>
      </w:r>
    </w:p>
    <w:p w14:paraId="7BA55206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Security protocols</w:t>
      </w:r>
    </w:p>
    <w:p w14:paraId="1048B063" w14:textId="77777777" w:rsidR="00A1723C" w:rsidRPr="00A1723C" w:rsidRDefault="00A1723C" w:rsidP="00A1723C">
      <w:pPr>
        <w:numPr>
          <w:ilvl w:val="0"/>
          <w:numId w:val="1"/>
        </w:numPr>
      </w:pPr>
      <w:r w:rsidRPr="00A1723C">
        <w:rPr>
          <w:b/>
          <w:bCs/>
        </w:rPr>
        <w:t>C. Emergency Plans:</w:t>
      </w:r>
    </w:p>
    <w:p w14:paraId="4FA37159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Comprehensive emergency operations plan (EOP)</w:t>
      </w:r>
    </w:p>
    <w:p w14:paraId="4C4043B0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Hazard-specific plans (e.g., hurricane plan, earthquake plan, flood plan)</w:t>
      </w:r>
    </w:p>
    <w:p w14:paraId="5871A767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Continuity of operations plan (COOP)</w:t>
      </w:r>
    </w:p>
    <w:p w14:paraId="1B300CE9" w14:textId="77777777" w:rsidR="00A1723C" w:rsidRPr="00A1723C" w:rsidRDefault="00A1723C" w:rsidP="00A1723C">
      <w:pPr>
        <w:numPr>
          <w:ilvl w:val="0"/>
          <w:numId w:val="1"/>
        </w:numPr>
      </w:pPr>
      <w:r w:rsidRPr="00A1723C">
        <w:rPr>
          <w:b/>
          <w:bCs/>
        </w:rPr>
        <w:t>D. Legal and Regulatory Information:</w:t>
      </w:r>
    </w:p>
    <w:p w14:paraId="1D6C0F1A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Relevant federal, state, and local laws and regulations</w:t>
      </w:r>
    </w:p>
    <w:p w14:paraId="558C24B9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Emergency declarations and orders</w:t>
      </w:r>
    </w:p>
    <w:p w14:paraId="7C69A399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Mutual aid agreements</w:t>
      </w:r>
    </w:p>
    <w:p w14:paraId="7BB60EFA" w14:textId="77777777" w:rsidR="00A1723C" w:rsidRPr="00A1723C" w:rsidRDefault="00A1723C" w:rsidP="00A1723C">
      <w:pPr>
        <w:numPr>
          <w:ilvl w:val="1"/>
          <w:numId w:val="1"/>
        </w:numPr>
      </w:pPr>
      <w:r w:rsidRPr="00A1723C">
        <w:t>Data privacy and security requirements</w:t>
      </w:r>
    </w:p>
    <w:p w14:paraId="12698A54" w14:textId="77777777" w:rsidR="00A1723C" w:rsidRPr="00A1723C" w:rsidRDefault="00A1723C" w:rsidP="00A1723C">
      <w:r w:rsidRPr="00A1723C">
        <w:rPr>
          <w:b/>
          <w:bCs/>
        </w:rPr>
        <w:t>II. Incident-Specific Information</w:t>
      </w:r>
    </w:p>
    <w:p w14:paraId="75EC7594" w14:textId="77777777" w:rsidR="00A1723C" w:rsidRPr="00A1723C" w:rsidRDefault="00A1723C" w:rsidP="00A1723C">
      <w:pPr>
        <w:numPr>
          <w:ilvl w:val="0"/>
          <w:numId w:val="2"/>
        </w:numPr>
      </w:pPr>
      <w:r w:rsidRPr="00A1723C">
        <w:rPr>
          <w:b/>
          <w:bCs/>
        </w:rPr>
        <w:t>A. Incident Types:</w:t>
      </w:r>
    </w:p>
    <w:p w14:paraId="0B67B065" w14:textId="77777777" w:rsidR="00A1723C" w:rsidRPr="00A1723C" w:rsidRDefault="00A1723C" w:rsidP="00A1723C">
      <w:pPr>
        <w:numPr>
          <w:ilvl w:val="1"/>
          <w:numId w:val="2"/>
        </w:numPr>
      </w:pPr>
      <w:r w:rsidRPr="00A1723C">
        <w:t>Detailed information on each type of incident the EOC handles. For each incident type, include:</w:t>
      </w:r>
    </w:p>
    <w:p w14:paraId="23E6CF76" w14:textId="77777777" w:rsidR="00A1723C" w:rsidRPr="00A1723C" w:rsidRDefault="00A1723C" w:rsidP="00A1723C">
      <w:pPr>
        <w:numPr>
          <w:ilvl w:val="2"/>
          <w:numId w:val="2"/>
        </w:numPr>
      </w:pPr>
      <w:r w:rsidRPr="00A1723C">
        <w:t>Characteristics and potential impacts</w:t>
      </w:r>
    </w:p>
    <w:p w14:paraId="68B1A141" w14:textId="77777777" w:rsidR="00A1723C" w:rsidRPr="00A1723C" w:rsidRDefault="00A1723C" w:rsidP="00A1723C">
      <w:pPr>
        <w:numPr>
          <w:ilvl w:val="2"/>
          <w:numId w:val="2"/>
        </w:numPr>
      </w:pPr>
      <w:r w:rsidRPr="00A1723C">
        <w:t>Typical response strategies and tactics</w:t>
      </w:r>
    </w:p>
    <w:p w14:paraId="01842E15" w14:textId="77777777" w:rsidR="00A1723C" w:rsidRPr="00A1723C" w:rsidRDefault="00A1723C" w:rsidP="00A1723C">
      <w:pPr>
        <w:numPr>
          <w:ilvl w:val="2"/>
          <w:numId w:val="2"/>
        </w:numPr>
      </w:pPr>
      <w:r w:rsidRPr="00A1723C">
        <w:t>Required resources</w:t>
      </w:r>
    </w:p>
    <w:p w14:paraId="46E88B95" w14:textId="77777777" w:rsidR="00A1723C" w:rsidRPr="00A1723C" w:rsidRDefault="00A1723C" w:rsidP="00A1723C">
      <w:pPr>
        <w:numPr>
          <w:ilvl w:val="2"/>
          <w:numId w:val="2"/>
        </w:numPr>
      </w:pPr>
      <w:r w:rsidRPr="00A1723C">
        <w:t>Potential hazards and safety considerations</w:t>
      </w:r>
    </w:p>
    <w:p w14:paraId="623FB68F" w14:textId="77777777" w:rsidR="00A1723C" w:rsidRPr="00A1723C" w:rsidRDefault="00A1723C" w:rsidP="00A1723C">
      <w:pPr>
        <w:numPr>
          <w:ilvl w:val="2"/>
          <w:numId w:val="2"/>
        </w:numPr>
      </w:pPr>
      <w:r w:rsidRPr="00A1723C">
        <w:t>Relevant SOPs</w:t>
      </w:r>
    </w:p>
    <w:p w14:paraId="414B72AD" w14:textId="77777777" w:rsidR="00A1723C" w:rsidRPr="00A1723C" w:rsidRDefault="00A1723C" w:rsidP="00A1723C">
      <w:pPr>
        <w:numPr>
          <w:ilvl w:val="1"/>
          <w:numId w:val="2"/>
        </w:numPr>
      </w:pPr>
      <w:r w:rsidRPr="00A1723C">
        <w:t>Examples:</w:t>
      </w:r>
    </w:p>
    <w:p w14:paraId="067B31D0" w14:textId="77777777" w:rsidR="00A1723C" w:rsidRPr="00A1723C" w:rsidRDefault="00A1723C" w:rsidP="00A1723C">
      <w:pPr>
        <w:numPr>
          <w:ilvl w:val="2"/>
          <w:numId w:val="2"/>
        </w:numPr>
      </w:pPr>
      <w:r w:rsidRPr="00A1723C">
        <w:t>Fire (structure, wildland, vehicle)</w:t>
      </w:r>
    </w:p>
    <w:p w14:paraId="3F32BFAB" w14:textId="77777777" w:rsidR="00A1723C" w:rsidRPr="00A1723C" w:rsidRDefault="00A1723C" w:rsidP="00A1723C">
      <w:pPr>
        <w:numPr>
          <w:ilvl w:val="2"/>
          <w:numId w:val="2"/>
        </w:numPr>
      </w:pPr>
      <w:r w:rsidRPr="00A1723C">
        <w:t>Medical emergencies (mass casualty incidents, pandemics)</w:t>
      </w:r>
    </w:p>
    <w:p w14:paraId="18EFEB6D" w14:textId="77777777" w:rsidR="00A1723C" w:rsidRPr="00A1723C" w:rsidRDefault="00A1723C" w:rsidP="00A1723C">
      <w:pPr>
        <w:numPr>
          <w:ilvl w:val="2"/>
          <w:numId w:val="2"/>
        </w:numPr>
      </w:pPr>
      <w:r w:rsidRPr="00A1723C">
        <w:t>Hazardous materials incidents</w:t>
      </w:r>
    </w:p>
    <w:p w14:paraId="47276214" w14:textId="77777777" w:rsidR="00A1723C" w:rsidRPr="00A1723C" w:rsidRDefault="00A1723C" w:rsidP="00A1723C">
      <w:pPr>
        <w:numPr>
          <w:ilvl w:val="2"/>
          <w:numId w:val="2"/>
        </w:numPr>
      </w:pPr>
      <w:r w:rsidRPr="00A1723C">
        <w:t>Natural disasters (earthquakes, hurricanes, floods, tornadoes)</w:t>
      </w:r>
    </w:p>
    <w:p w14:paraId="4CEA7CEB" w14:textId="77777777" w:rsidR="00A1723C" w:rsidRPr="00A1723C" w:rsidRDefault="00A1723C" w:rsidP="00A1723C">
      <w:pPr>
        <w:numPr>
          <w:ilvl w:val="2"/>
          <w:numId w:val="2"/>
        </w:numPr>
      </w:pPr>
      <w:r w:rsidRPr="00A1723C">
        <w:t>Search and rescue operations</w:t>
      </w:r>
    </w:p>
    <w:p w14:paraId="5AC7338A" w14:textId="77777777" w:rsidR="00A1723C" w:rsidRPr="00A1723C" w:rsidRDefault="00A1723C" w:rsidP="00A1723C">
      <w:pPr>
        <w:numPr>
          <w:ilvl w:val="2"/>
          <w:numId w:val="2"/>
        </w:numPr>
      </w:pPr>
      <w:r w:rsidRPr="00A1723C">
        <w:t>Law enforcement incidents (civil unrest, terrorism)</w:t>
      </w:r>
    </w:p>
    <w:p w14:paraId="27110BC0" w14:textId="77777777" w:rsidR="00A1723C" w:rsidRPr="00A1723C" w:rsidRDefault="00A1723C" w:rsidP="00A1723C">
      <w:pPr>
        <w:numPr>
          <w:ilvl w:val="2"/>
          <w:numId w:val="2"/>
        </w:numPr>
      </w:pPr>
      <w:r w:rsidRPr="00A1723C">
        <w:t>Cybersecurity incidents</w:t>
      </w:r>
    </w:p>
    <w:p w14:paraId="53FC9DB0" w14:textId="77777777" w:rsidR="00A1723C" w:rsidRPr="00A1723C" w:rsidRDefault="00A1723C" w:rsidP="00A1723C">
      <w:pPr>
        <w:numPr>
          <w:ilvl w:val="0"/>
          <w:numId w:val="2"/>
        </w:numPr>
      </w:pPr>
      <w:r w:rsidRPr="00A1723C">
        <w:rPr>
          <w:b/>
          <w:bCs/>
        </w:rPr>
        <w:t>B. Incident Command System (ICS):</w:t>
      </w:r>
    </w:p>
    <w:p w14:paraId="1D3A5A15" w14:textId="77777777" w:rsidR="00A1723C" w:rsidRPr="00A1723C" w:rsidRDefault="00A1723C" w:rsidP="00A1723C">
      <w:pPr>
        <w:numPr>
          <w:ilvl w:val="1"/>
          <w:numId w:val="2"/>
        </w:numPr>
      </w:pPr>
      <w:r w:rsidRPr="00A1723C">
        <w:t>ICS structure, roles, and responsibilities</w:t>
      </w:r>
    </w:p>
    <w:p w14:paraId="629E95BE" w14:textId="77777777" w:rsidR="00A1723C" w:rsidRPr="00A1723C" w:rsidRDefault="00A1723C" w:rsidP="00A1723C">
      <w:pPr>
        <w:numPr>
          <w:ilvl w:val="1"/>
          <w:numId w:val="2"/>
        </w:numPr>
      </w:pPr>
      <w:r w:rsidRPr="00A1723C">
        <w:t>ICS forms and documentation</w:t>
      </w:r>
    </w:p>
    <w:p w14:paraId="78E38A1D" w14:textId="77777777" w:rsidR="00A1723C" w:rsidRPr="00A1723C" w:rsidRDefault="00A1723C" w:rsidP="00A1723C">
      <w:pPr>
        <w:numPr>
          <w:ilvl w:val="1"/>
          <w:numId w:val="2"/>
        </w:numPr>
      </w:pPr>
      <w:r w:rsidRPr="00A1723C">
        <w:lastRenderedPageBreak/>
        <w:t>Unified Command procedures</w:t>
      </w:r>
    </w:p>
    <w:p w14:paraId="4C36708C" w14:textId="77777777" w:rsidR="00A1723C" w:rsidRPr="00A1723C" w:rsidRDefault="00A1723C" w:rsidP="00A1723C">
      <w:pPr>
        <w:numPr>
          <w:ilvl w:val="1"/>
          <w:numId w:val="2"/>
        </w:numPr>
      </w:pPr>
      <w:r w:rsidRPr="00A1723C">
        <w:t>Multi-agency coordination</w:t>
      </w:r>
    </w:p>
    <w:p w14:paraId="5F8887FE" w14:textId="77777777" w:rsidR="00A1723C" w:rsidRPr="00A1723C" w:rsidRDefault="00A1723C" w:rsidP="00A1723C">
      <w:r w:rsidRPr="00A1723C">
        <w:rPr>
          <w:b/>
          <w:bCs/>
        </w:rPr>
        <w:t>III. Resources</w:t>
      </w:r>
    </w:p>
    <w:p w14:paraId="13D61303" w14:textId="77777777" w:rsidR="00A1723C" w:rsidRPr="00A1723C" w:rsidRDefault="00A1723C" w:rsidP="00A1723C">
      <w:pPr>
        <w:numPr>
          <w:ilvl w:val="0"/>
          <w:numId w:val="3"/>
        </w:numPr>
      </w:pPr>
      <w:r w:rsidRPr="00A1723C">
        <w:rPr>
          <w:b/>
          <w:bCs/>
        </w:rPr>
        <w:t>A. Personnel:</w:t>
      </w:r>
    </w:p>
    <w:p w14:paraId="16A4179C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Contact information for EOC staff, responders, and other key personnel</w:t>
      </w:r>
    </w:p>
    <w:p w14:paraId="302A7405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Staffing levels and assignments</w:t>
      </w:r>
    </w:p>
    <w:p w14:paraId="67B1AE11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Personnel qualifications and certifications</w:t>
      </w:r>
    </w:p>
    <w:p w14:paraId="266FC29B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Call-out procedures</w:t>
      </w:r>
    </w:p>
    <w:p w14:paraId="28897486" w14:textId="77777777" w:rsidR="00A1723C" w:rsidRPr="00A1723C" w:rsidRDefault="00A1723C" w:rsidP="00A1723C">
      <w:pPr>
        <w:numPr>
          <w:ilvl w:val="0"/>
          <w:numId w:val="3"/>
        </w:numPr>
      </w:pPr>
      <w:r w:rsidRPr="00A1723C">
        <w:rPr>
          <w:b/>
          <w:bCs/>
        </w:rPr>
        <w:t>B. Equipment:</w:t>
      </w:r>
    </w:p>
    <w:p w14:paraId="3C4805B5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Inventory of available equipment (vehicles, tools, communication devices, etc.)</w:t>
      </w:r>
    </w:p>
    <w:p w14:paraId="320FC01B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Equipment locations and deployment procedures</w:t>
      </w:r>
    </w:p>
    <w:p w14:paraId="21498D00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Equipment maintenance and operation manuals</w:t>
      </w:r>
    </w:p>
    <w:p w14:paraId="1DB2ED87" w14:textId="77777777" w:rsidR="00A1723C" w:rsidRPr="00A1723C" w:rsidRDefault="00A1723C" w:rsidP="00A1723C">
      <w:pPr>
        <w:numPr>
          <w:ilvl w:val="0"/>
          <w:numId w:val="3"/>
        </w:numPr>
      </w:pPr>
      <w:r w:rsidRPr="00A1723C">
        <w:rPr>
          <w:b/>
          <w:bCs/>
        </w:rPr>
        <w:t>C. Facilities:</w:t>
      </w:r>
    </w:p>
    <w:p w14:paraId="744F142E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EOC location, layout, and capabilities</w:t>
      </w:r>
    </w:p>
    <w:p w14:paraId="18C61523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Alternate EOC locations</w:t>
      </w:r>
    </w:p>
    <w:p w14:paraId="02258CE7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Shelter locations and capacities</w:t>
      </w:r>
    </w:p>
    <w:p w14:paraId="759B1B55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Staging areas</w:t>
      </w:r>
    </w:p>
    <w:p w14:paraId="5A748C88" w14:textId="77777777" w:rsidR="00A1723C" w:rsidRPr="00A1723C" w:rsidRDefault="00A1723C" w:rsidP="00A1723C">
      <w:pPr>
        <w:numPr>
          <w:ilvl w:val="0"/>
          <w:numId w:val="3"/>
        </w:numPr>
      </w:pPr>
      <w:r w:rsidRPr="00A1723C">
        <w:rPr>
          <w:b/>
          <w:bCs/>
        </w:rPr>
        <w:t>D. Supplies:</w:t>
      </w:r>
      <w:r w:rsidRPr="00A1723C">
        <w:t xml:space="preserve"> * Inventory of essential supplies (food, water, medical supplies, etc.) * Supply distribution procedures * Logistics and procurement information</w:t>
      </w:r>
    </w:p>
    <w:p w14:paraId="44402987" w14:textId="77777777" w:rsidR="00A1723C" w:rsidRPr="00A1723C" w:rsidRDefault="00A1723C" w:rsidP="00A1723C">
      <w:pPr>
        <w:numPr>
          <w:ilvl w:val="0"/>
          <w:numId w:val="3"/>
        </w:numPr>
      </w:pPr>
      <w:r w:rsidRPr="00A1723C">
        <w:rPr>
          <w:b/>
          <w:bCs/>
        </w:rPr>
        <w:t>D. External Resources:</w:t>
      </w:r>
    </w:p>
    <w:p w14:paraId="6C85FE00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Contact information for external agencies (e.g., FEMA, state agencies, local jurisdictions, non-governmental organizations)</w:t>
      </w:r>
    </w:p>
    <w:p w14:paraId="6B6E3DA8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Mutual aid agreements and procedures</w:t>
      </w:r>
    </w:p>
    <w:p w14:paraId="7F405961" w14:textId="77777777" w:rsidR="00A1723C" w:rsidRPr="00A1723C" w:rsidRDefault="00A1723C" w:rsidP="00A1723C">
      <w:pPr>
        <w:numPr>
          <w:ilvl w:val="1"/>
          <w:numId w:val="3"/>
        </w:numPr>
      </w:pPr>
      <w:r w:rsidRPr="00A1723C">
        <w:t>Volunteer management information</w:t>
      </w:r>
    </w:p>
    <w:p w14:paraId="62B1C81C" w14:textId="77777777" w:rsidR="00A1723C" w:rsidRPr="00A1723C" w:rsidRDefault="00A1723C" w:rsidP="00A1723C">
      <w:r w:rsidRPr="00A1723C">
        <w:rPr>
          <w:b/>
          <w:bCs/>
        </w:rPr>
        <w:t>IV. Communication</w:t>
      </w:r>
    </w:p>
    <w:p w14:paraId="5956CD56" w14:textId="77777777" w:rsidR="00A1723C" w:rsidRPr="00A1723C" w:rsidRDefault="00A1723C" w:rsidP="00A1723C">
      <w:pPr>
        <w:numPr>
          <w:ilvl w:val="0"/>
          <w:numId w:val="4"/>
        </w:numPr>
      </w:pPr>
      <w:r w:rsidRPr="00A1723C">
        <w:rPr>
          <w:b/>
          <w:bCs/>
        </w:rPr>
        <w:t>A. Communication Systems:</w:t>
      </w:r>
    </w:p>
    <w:p w14:paraId="72103D0C" w14:textId="77777777" w:rsidR="00A1723C" w:rsidRPr="00A1723C" w:rsidRDefault="00A1723C" w:rsidP="00A1723C">
      <w:pPr>
        <w:numPr>
          <w:ilvl w:val="1"/>
          <w:numId w:val="4"/>
        </w:numPr>
      </w:pPr>
      <w:r w:rsidRPr="00A1723C">
        <w:t>Information on all communication systems used by the EOC (radio, telephone, satellite, internet, etc.)</w:t>
      </w:r>
    </w:p>
    <w:p w14:paraId="7402E945" w14:textId="77777777" w:rsidR="00A1723C" w:rsidRPr="00A1723C" w:rsidRDefault="00A1723C" w:rsidP="00A1723C">
      <w:pPr>
        <w:numPr>
          <w:ilvl w:val="1"/>
          <w:numId w:val="4"/>
        </w:numPr>
      </w:pPr>
      <w:r w:rsidRPr="00A1723C">
        <w:t>Communication protocols and procedures</w:t>
      </w:r>
    </w:p>
    <w:p w14:paraId="2EBBFC45" w14:textId="77777777" w:rsidR="00A1723C" w:rsidRPr="00A1723C" w:rsidRDefault="00A1723C" w:rsidP="00A1723C">
      <w:pPr>
        <w:numPr>
          <w:ilvl w:val="1"/>
          <w:numId w:val="4"/>
        </w:numPr>
      </w:pPr>
      <w:r w:rsidRPr="00A1723C">
        <w:t>Interoperability information</w:t>
      </w:r>
    </w:p>
    <w:p w14:paraId="7CC9B4CF" w14:textId="77777777" w:rsidR="00A1723C" w:rsidRPr="00A1723C" w:rsidRDefault="00A1723C" w:rsidP="00A1723C">
      <w:pPr>
        <w:numPr>
          <w:ilvl w:val="1"/>
          <w:numId w:val="4"/>
        </w:numPr>
      </w:pPr>
      <w:r w:rsidRPr="00A1723C">
        <w:t>Backup communication plans</w:t>
      </w:r>
    </w:p>
    <w:p w14:paraId="612A6FEB" w14:textId="77777777" w:rsidR="00A1723C" w:rsidRPr="00A1723C" w:rsidRDefault="00A1723C" w:rsidP="00A1723C">
      <w:pPr>
        <w:numPr>
          <w:ilvl w:val="0"/>
          <w:numId w:val="4"/>
        </w:numPr>
      </w:pPr>
      <w:r w:rsidRPr="00A1723C">
        <w:rPr>
          <w:b/>
          <w:bCs/>
        </w:rPr>
        <w:t>B. Public Information:</w:t>
      </w:r>
    </w:p>
    <w:p w14:paraId="34147AFD" w14:textId="77777777" w:rsidR="00A1723C" w:rsidRPr="00A1723C" w:rsidRDefault="00A1723C" w:rsidP="00A1723C">
      <w:pPr>
        <w:numPr>
          <w:ilvl w:val="1"/>
          <w:numId w:val="4"/>
        </w:numPr>
      </w:pPr>
      <w:r w:rsidRPr="00A1723C">
        <w:t>Procedures for communicating with the public</w:t>
      </w:r>
    </w:p>
    <w:p w14:paraId="10BF15FA" w14:textId="77777777" w:rsidR="00A1723C" w:rsidRPr="00A1723C" w:rsidRDefault="00A1723C" w:rsidP="00A1723C">
      <w:pPr>
        <w:numPr>
          <w:ilvl w:val="1"/>
          <w:numId w:val="4"/>
        </w:numPr>
      </w:pPr>
      <w:r w:rsidRPr="00A1723C">
        <w:t>Approved public information messages</w:t>
      </w:r>
    </w:p>
    <w:p w14:paraId="0DBAD80A" w14:textId="77777777" w:rsidR="00A1723C" w:rsidRPr="00A1723C" w:rsidRDefault="00A1723C" w:rsidP="00A1723C">
      <w:pPr>
        <w:numPr>
          <w:ilvl w:val="1"/>
          <w:numId w:val="4"/>
        </w:numPr>
      </w:pPr>
      <w:r w:rsidRPr="00A1723C">
        <w:t>Social media guidelines</w:t>
      </w:r>
    </w:p>
    <w:p w14:paraId="53FE9E4C" w14:textId="77777777" w:rsidR="00A1723C" w:rsidRPr="00A1723C" w:rsidRDefault="00A1723C" w:rsidP="00A1723C">
      <w:pPr>
        <w:numPr>
          <w:ilvl w:val="1"/>
          <w:numId w:val="4"/>
        </w:numPr>
      </w:pPr>
      <w:r w:rsidRPr="00A1723C">
        <w:t>Joint Information Center (JIC) procedures</w:t>
      </w:r>
    </w:p>
    <w:p w14:paraId="6A0B98F5" w14:textId="77777777" w:rsidR="00A1723C" w:rsidRPr="00A1723C" w:rsidRDefault="00A1723C" w:rsidP="00A1723C">
      <w:pPr>
        <w:numPr>
          <w:ilvl w:val="0"/>
          <w:numId w:val="4"/>
        </w:numPr>
      </w:pPr>
      <w:r w:rsidRPr="00A1723C">
        <w:rPr>
          <w:b/>
          <w:bCs/>
        </w:rPr>
        <w:t>C. Alert and Warning Systems:</w:t>
      </w:r>
      <w:r w:rsidRPr="00A1723C">
        <w:t xml:space="preserve"> * Information on systems used to alert the public. * Procedures for issuing alerts.</w:t>
      </w:r>
    </w:p>
    <w:p w14:paraId="59F7D68E" w14:textId="77777777" w:rsidR="00A1723C" w:rsidRPr="00A1723C" w:rsidRDefault="00A1723C" w:rsidP="00A1723C">
      <w:r w:rsidRPr="00A1723C">
        <w:rPr>
          <w:b/>
          <w:bCs/>
        </w:rPr>
        <w:t>V. Geographic Information</w:t>
      </w:r>
    </w:p>
    <w:p w14:paraId="13EEE07A" w14:textId="77777777" w:rsidR="00A1723C" w:rsidRPr="00A1723C" w:rsidRDefault="00A1723C" w:rsidP="00A1723C">
      <w:pPr>
        <w:numPr>
          <w:ilvl w:val="0"/>
          <w:numId w:val="5"/>
        </w:numPr>
      </w:pPr>
      <w:r w:rsidRPr="00A1723C">
        <w:rPr>
          <w:b/>
          <w:bCs/>
        </w:rPr>
        <w:t>A. Maps:</w:t>
      </w:r>
    </w:p>
    <w:p w14:paraId="4E266875" w14:textId="77777777" w:rsidR="00A1723C" w:rsidRPr="00A1723C" w:rsidRDefault="00A1723C" w:rsidP="00A1723C">
      <w:pPr>
        <w:numPr>
          <w:ilvl w:val="1"/>
          <w:numId w:val="5"/>
        </w:numPr>
      </w:pPr>
      <w:r w:rsidRPr="00A1723C">
        <w:t>Detailed maps of the area of responsibility, including:</w:t>
      </w:r>
    </w:p>
    <w:p w14:paraId="32823CED" w14:textId="77777777" w:rsidR="00A1723C" w:rsidRPr="00A1723C" w:rsidRDefault="00A1723C" w:rsidP="00A1723C">
      <w:pPr>
        <w:numPr>
          <w:ilvl w:val="2"/>
          <w:numId w:val="5"/>
        </w:numPr>
      </w:pPr>
      <w:r w:rsidRPr="00A1723C">
        <w:t>Streets, buildings, and critical infrastructure</w:t>
      </w:r>
    </w:p>
    <w:p w14:paraId="49682391" w14:textId="77777777" w:rsidR="00A1723C" w:rsidRPr="00A1723C" w:rsidRDefault="00A1723C" w:rsidP="00A1723C">
      <w:pPr>
        <w:numPr>
          <w:ilvl w:val="2"/>
          <w:numId w:val="5"/>
        </w:numPr>
      </w:pPr>
      <w:r w:rsidRPr="00A1723C">
        <w:t>Evacuation routes</w:t>
      </w:r>
    </w:p>
    <w:p w14:paraId="3B2958DA" w14:textId="77777777" w:rsidR="00A1723C" w:rsidRPr="00A1723C" w:rsidRDefault="00A1723C" w:rsidP="00A1723C">
      <w:pPr>
        <w:numPr>
          <w:ilvl w:val="2"/>
          <w:numId w:val="5"/>
        </w:numPr>
      </w:pPr>
      <w:r w:rsidRPr="00A1723C">
        <w:lastRenderedPageBreak/>
        <w:t>Flood zones</w:t>
      </w:r>
    </w:p>
    <w:p w14:paraId="3C42819B" w14:textId="77777777" w:rsidR="00A1723C" w:rsidRPr="00A1723C" w:rsidRDefault="00A1723C" w:rsidP="00A1723C">
      <w:pPr>
        <w:numPr>
          <w:ilvl w:val="2"/>
          <w:numId w:val="5"/>
        </w:numPr>
      </w:pPr>
      <w:r w:rsidRPr="00A1723C">
        <w:t>Hazard areas</w:t>
      </w:r>
    </w:p>
    <w:p w14:paraId="5E72EC0D" w14:textId="77777777" w:rsidR="00A1723C" w:rsidRPr="00A1723C" w:rsidRDefault="00A1723C" w:rsidP="00A1723C">
      <w:pPr>
        <w:numPr>
          <w:ilvl w:val="1"/>
          <w:numId w:val="5"/>
        </w:numPr>
      </w:pPr>
      <w:r w:rsidRPr="00A1723C">
        <w:t>Digital mapping systems and tools</w:t>
      </w:r>
    </w:p>
    <w:p w14:paraId="79D69944" w14:textId="77777777" w:rsidR="00A1723C" w:rsidRPr="00A1723C" w:rsidRDefault="00A1723C" w:rsidP="00A1723C">
      <w:pPr>
        <w:numPr>
          <w:ilvl w:val="0"/>
          <w:numId w:val="5"/>
        </w:numPr>
      </w:pPr>
      <w:r w:rsidRPr="00A1723C">
        <w:rPr>
          <w:b/>
          <w:bCs/>
        </w:rPr>
        <w:t>B. GIS Data:</w:t>
      </w:r>
    </w:p>
    <w:p w14:paraId="38C2D125" w14:textId="77777777" w:rsidR="00A1723C" w:rsidRPr="00A1723C" w:rsidRDefault="00A1723C" w:rsidP="00A1723C">
      <w:pPr>
        <w:numPr>
          <w:ilvl w:val="1"/>
          <w:numId w:val="5"/>
        </w:numPr>
      </w:pPr>
      <w:r w:rsidRPr="00A1723C">
        <w:t>Geographic Information System (GIS) data layers relevant to emergency management</w:t>
      </w:r>
    </w:p>
    <w:p w14:paraId="24DE53A2" w14:textId="77777777" w:rsidR="00A1723C" w:rsidRPr="00A1723C" w:rsidRDefault="00A1723C" w:rsidP="00A1723C">
      <w:r w:rsidRPr="00A1723C">
        <w:rPr>
          <w:b/>
          <w:bCs/>
        </w:rPr>
        <w:t>VI. Miscellaneous</w:t>
      </w:r>
    </w:p>
    <w:p w14:paraId="003B2381" w14:textId="77777777" w:rsidR="00A1723C" w:rsidRPr="00A1723C" w:rsidRDefault="00A1723C" w:rsidP="00A1723C">
      <w:pPr>
        <w:numPr>
          <w:ilvl w:val="0"/>
          <w:numId w:val="6"/>
        </w:numPr>
      </w:pPr>
      <w:r w:rsidRPr="00A1723C">
        <w:rPr>
          <w:b/>
          <w:bCs/>
        </w:rPr>
        <w:t>A. Acronyms and Terminology:</w:t>
      </w:r>
    </w:p>
    <w:p w14:paraId="77CDC16F" w14:textId="77777777" w:rsidR="00A1723C" w:rsidRPr="00A1723C" w:rsidRDefault="00A1723C" w:rsidP="00A1723C">
      <w:pPr>
        <w:numPr>
          <w:ilvl w:val="1"/>
          <w:numId w:val="6"/>
        </w:numPr>
      </w:pPr>
      <w:r w:rsidRPr="00A1723C">
        <w:t>A glossary of EOC-specific acronyms and terminology</w:t>
      </w:r>
    </w:p>
    <w:p w14:paraId="2B82BAA9" w14:textId="77777777" w:rsidR="00A1723C" w:rsidRPr="00A1723C" w:rsidRDefault="00A1723C" w:rsidP="00A1723C">
      <w:pPr>
        <w:numPr>
          <w:ilvl w:val="0"/>
          <w:numId w:val="6"/>
        </w:numPr>
      </w:pPr>
      <w:r w:rsidRPr="00A1723C">
        <w:rPr>
          <w:b/>
          <w:bCs/>
        </w:rPr>
        <w:t>B. Checklists and Forms:</w:t>
      </w:r>
    </w:p>
    <w:p w14:paraId="513FA682" w14:textId="77777777" w:rsidR="00A1723C" w:rsidRPr="00A1723C" w:rsidRDefault="00A1723C" w:rsidP="00A1723C">
      <w:pPr>
        <w:numPr>
          <w:ilvl w:val="1"/>
          <w:numId w:val="6"/>
        </w:numPr>
      </w:pPr>
      <w:r w:rsidRPr="00A1723C">
        <w:t>Checklists for various EOC functions and procedures</w:t>
      </w:r>
    </w:p>
    <w:p w14:paraId="11E39D26" w14:textId="77777777" w:rsidR="00A1723C" w:rsidRPr="00A1723C" w:rsidRDefault="00A1723C" w:rsidP="00A1723C">
      <w:pPr>
        <w:numPr>
          <w:ilvl w:val="1"/>
          <w:numId w:val="6"/>
        </w:numPr>
      </w:pPr>
      <w:r w:rsidRPr="00A1723C">
        <w:t>Standard forms for documentation and reporting</w:t>
      </w:r>
    </w:p>
    <w:p w14:paraId="64107F10" w14:textId="77777777" w:rsidR="00A1723C" w:rsidRPr="00A1723C" w:rsidRDefault="00A1723C" w:rsidP="00A1723C">
      <w:pPr>
        <w:numPr>
          <w:ilvl w:val="0"/>
          <w:numId w:val="6"/>
        </w:numPr>
      </w:pPr>
      <w:r w:rsidRPr="00A1723C">
        <w:rPr>
          <w:b/>
          <w:bCs/>
        </w:rPr>
        <w:t>C. Training Materials:</w:t>
      </w:r>
    </w:p>
    <w:p w14:paraId="67E774DB" w14:textId="77777777" w:rsidR="00A1723C" w:rsidRPr="00A1723C" w:rsidRDefault="00A1723C" w:rsidP="00A1723C">
      <w:pPr>
        <w:numPr>
          <w:ilvl w:val="1"/>
          <w:numId w:val="6"/>
        </w:numPr>
      </w:pPr>
      <w:r w:rsidRPr="00A1723C">
        <w:t>Training materials for EOC staff</w:t>
      </w:r>
    </w:p>
    <w:p w14:paraId="357AF2EA" w14:textId="77777777" w:rsidR="00A1723C" w:rsidRPr="00A1723C" w:rsidRDefault="00A1723C" w:rsidP="00A1723C">
      <w:pPr>
        <w:numPr>
          <w:ilvl w:val="1"/>
          <w:numId w:val="6"/>
        </w:numPr>
      </w:pPr>
      <w:r w:rsidRPr="00A1723C">
        <w:t>Exercise scenarios and simulations</w:t>
      </w:r>
    </w:p>
    <w:p w14:paraId="74578E01" w14:textId="77777777" w:rsidR="00A44911" w:rsidRDefault="00A44911"/>
    <w:sectPr w:rsidR="00A44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97BEE"/>
    <w:multiLevelType w:val="multilevel"/>
    <w:tmpl w:val="7AEA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36E03"/>
    <w:multiLevelType w:val="multilevel"/>
    <w:tmpl w:val="79AE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1E18BA"/>
    <w:multiLevelType w:val="multilevel"/>
    <w:tmpl w:val="BD2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02E09"/>
    <w:multiLevelType w:val="multilevel"/>
    <w:tmpl w:val="BC04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E5A56"/>
    <w:multiLevelType w:val="multilevel"/>
    <w:tmpl w:val="B374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83E5C"/>
    <w:multiLevelType w:val="multilevel"/>
    <w:tmpl w:val="43B4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37189">
    <w:abstractNumId w:val="4"/>
  </w:num>
  <w:num w:numId="2" w16cid:durableId="1229078210">
    <w:abstractNumId w:val="0"/>
  </w:num>
  <w:num w:numId="3" w16cid:durableId="400638339">
    <w:abstractNumId w:val="2"/>
  </w:num>
  <w:num w:numId="4" w16cid:durableId="672150031">
    <w:abstractNumId w:val="5"/>
  </w:num>
  <w:num w:numId="5" w16cid:durableId="367485961">
    <w:abstractNumId w:val="1"/>
  </w:num>
  <w:num w:numId="6" w16cid:durableId="1909150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3C"/>
    <w:rsid w:val="003770C6"/>
    <w:rsid w:val="004C5D6F"/>
    <w:rsid w:val="004D6E01"/>
    <w:rsid w:val="00820385"/>
    <w:rsid w:val="00A1723C"/>
    <w:rsid w:val="00A44911"/>
    <w:rsid w:val="00E1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8A9E"/>
  <w15:chartTrackingRefBased/>
  <w15:docId w15:val="{F01603E4-B527-0845-8CD1-AC2F75C6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2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2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2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2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2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2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2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Elim Lemango</dc:creator>
  <cp:keywords/>
  <dc:description/>
  <cp:lastModifiedBy>Elim Lemango</cp:lastModifiedBy>
  <cp:revision>1</cp:revision>
  <dcterms:created xsi:type="dcterms:W3CDTF">2025-05-09T19:50:00Z</dcterms:created>
  <dcterms:modified xsi:type="dcterms:W3CDTF">2025-05-09T19:50:00Z</dcterms:modified>
</cp:coreProperties>
</file>