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86EBB" w14:textId="708C59FB" w:rsidR="00E62E78" w:rsidRPr="00CB233F" w:rsidRDefault="00930AA0" w:rsidP="00E62E78">
      <w:pPr>
        <w:jc w:val="center"/>
        <w:rPr>
          <w:rFonts w:ascii="Times New Roman" w:hAnsi="Times New Roman" w:cs="Times New Roman"/>
          <w:b/>
          <w:bCs/>
          <w:sz w:val="28"/>
          <w:szCs w:val="28"/>
        </w:rPr>
      </w:pPr>
      <w:r w:rsidRPr="00CB233F">
        <w:rPr>
          <w:rFonts w:ascii="Times New Roman" w:hAnsi="Times New Roman" w:cs="Times New Roman"/>
          <w:b/>
          <w:bCs/>
          <w:sz w:val="28"/>
          <w:szCs w:val="28"/>
        </w:rPr>
        <w:t>Supporting Information (Appendix 1)</w:t>
      </w:r>
    </w:p>
    <w:p w14:paraId="5364EAAB" w14:textId="77777777" w:rsidR="00CB233F" w:rsidRPr="00CB233F" w:rsidRDefault="00CB233F" w:rsidP="00E62E78">
      <w:pPr>
        <w:jc w:val="center"/>
        <w:rPr>
          <w:rFonts w:ascii="Times New Roman" w:hAnsi="Times New Roman" w:cs="Times New Roman"/>
        </w:rPr>
      </w:pPr>
    </w:p>
    <w:p w14:paraId="3013EA4D" w14:textId="618B7EF5" w:rsidR="00930AA0" w:rsidRPr="00CB233F" w:rsidRDefault="00930AA0" w:rsidP="00E62E78">
      <w:pPr>
        <w:jc w:val="center"/>
        <w:rPr>
          <w:rFonts w:ascii="Times New Roman" w:hAnsi="Times New Roman" w:cs="Times New Roman"/>
        </w:rPr>
      </w:pPr>
    </w:p>
    <w:p w14:paraId="3F9258DE" w14:textId="6C680AA5" w:rsidR="00CB233F" w:rsidRPr="00CB233F" w:rsidRDefault="00CB233F" w:rsidP="00E62E78">
      <w:pPr>
        <w:jc w:val="center"/>
        <w:rPr>
          <w:rFonts w:ascii="Times New Roman" w:hAnsi="Times New Roman" w:cs="Times New Roman"/>
        </w:rPr>
      </w:pPr>
    </w:p>
    <w:p w14:paraId="6E6D5F83" w14:textId="77777777" w:rsidR="00CB233F" w:rsidRPr="00CB233F" w:rsidRDefault="00CB233F" w:rsidP="00E62E78">
      <w:pPr>
        <w:jc w:val="center"/>
        <w:rPr>
          <w:rFonts w:ascii="Times New Roman" w:hAnsi="Times New Roman" w:cs="Times New Roman"/>
        </w:rPr>
      </w:pPr>
    </w:p>
    <w:p w14:paraId="183BEF79" w14:textId="66336845" w:rsidR="00930AA0" w:rsidRPr="00CB233F" w:rsidRDefault="00CB233F" w:rsidP="00CB233F">
      <w:pPr>
        <w:rPr>
          <w:rFonts w:ascii="Times New Roman" w:hAnsi="Times New Roman" w:cs="Times New Roman"/>
          <w:b/>
          <w:bCs/>
        </w:rPr>
      </w:pPr>
      <w:r w:rsidRPr="00CB233F">
        <w:rPr>
          <w:rFonts w:ascii="Times New Roman" w:hAnsi="Times New Roman" w:cs="Times New Roman"/>
          <w:b/>
          <w:bCs/>
          <w:lang w:val="fr-FR"/>
        </w:rPr>
        <w:t xml:space="preserve">1.0 </w:t>
      </w:r>
      <w:r w:rsidR="00930AA0" w:rsidRPr="00CB233F">
        <w:rPr>
          <w:rFonts w:ascii="Times New Roman" w:hAnsi="Times New Roman" w:cs="Times New Roman"/>
          <w:b/>
          <w:bCs/>
          <w:lang w:val="fr-FR"/>
        </w:rPr>
        <w:t>Extraction of environnemental</w:t>
      </w:r>
      <w:r w:rsidR="00930AA0" w:rsidRPr="00CB233F">
        <w:rPr>
          <w:rFonts w:ascii="Times New Roman" w:hAnsi="Times New Roman" w:cs="Times New Roman"/>
          <w:b/>
          <w:bCs/>
        </w:rPr>
        <w:t xml:space="preserve"> variables </w:t>
      </w:r>
    </w:p>
    <w:p w14:paraId="06EB7790" w14:textId="12568989" w:rsidR="00930AA0" w:rsidRPr="00CB233F" w:rsidRDefault="00930AA0" w:rsidP="00E62E78">
      <w:pPr>
        <w:jc w:val="center"/>
        <w:rPr>
          <w:rFonts w:ascii="Times New Roman" w:hAnsi="Times New Roman" w:cs="Times New Roman"/>
        </w:rPr>
      </w:pPr>
    </w:p>
    <w:p w14:paraId="2A732C18" w14:textId="42E14357" w:rsidR="00EB2F0C" w:rsidRDefault="00EB2F0C" w:rsidP="00EB2F0C">
      <w:pPr>
        <w:rPr>
          <w:rFonts w:ascii="Times New Roman" w:hAnsi="Times New Roman" w:cs="Times New Roman"/>
        </w:rPr>
      </w:pPr>
    </w:p>
    <w:p w14:paraId="56E13114" w14:textId="77777777" w:rsidR="00EB2F0C" w:rsidRPr="00EB2F0C" w:rsidRDefault="00EB2F0C" w:rsidP="00EB2F0C">
      <w:pPr>
        <w:rPr>
          <w:rFonts w:ascii="Times New Roman" w:hAnsi="Times New Roman" w:cs="Times New Roman"/>
        </w:rPr>
      </w:pPr>
    </w:p>
    <w:p w14:paraId="034B5946" w14:textId="239F40B8" w:rsidR="00EB2F0C" w:rsidRPr="00EB2F0C" w:rsidRDefault="00EB2F0C" w:rsidP="00EB2F0C">
      <w:pPr>
        <w:rPr>
          <w:rFonts w:ascii="Times New Roman" w:hAnsi="Times New Roman" w:cs="Times New Roman"/>
          <w:i/>
          <w:iCs/>
        </w:rPr>
      </w:pPr>
      <w:r>
        <w:rPr>
          <w:rFonts w:ascii="Times New Roman" w:hAnsi="Times New Roman" w:cs="Times New Roman"/>
          <w:i/>
          <w:iCs/>
        </w:rPr>
        <w:t>Area Of Interest (</w:t>
      </w:r>
      <w:r w:rsidRPr="00EB2F0C">
        <w:rPr>
          <w:rFonts w:ascii="Times New Roman" w:hAnsi="Times New Roman" w:cs="Times New Roman"/>
          <w:i/>
          <w:iCs/>
        </w:rPr>
        <w:t>AOI</w:t>
      </w:r>
      <w:r>
        <w:rPr>
          <w:rFonts w:ascii="Times New Roman" w:hAnsi="Times New Roman" w:cs="Times New Roman"/>
          <w:i/>
          <w:iCs/>
        </w:rPr>
        <w:t>)</w:t>
      </w:r>
    </w:p>
    <w:p w14:paraId="043D6891" w14:textId="1824A941" w:rsidR="00EB2F0C" w:rsidRPr="00EB2F0C" w:rsidRDefault="00EB2F0C" w:rsidP="00EB2F0C">
      <w:pPr>
        <w:rPr>
          <w:rFonts w:ascii="Times New Roman" w:hAnsi="Times New Roman" w:cs="Times New Roman"/>
        </w:rPr>
      </w:pPr>
    </w:p>
    <w:p w14:paraId="517DE60C" w14:textId="67D8FD94" w:rsidR="00EB2F0C" w:rsidRPr="00EB2F0C" w:rsidRDefault="00EB2F0C" w:rsidP="00EB2F0C">
      <w:pPr>
        <w:rPr>
          <w:rFonts w:ascii="Times New Roman" w:hAnsi="Times New Roman" w:cs="Times New Roman"/>
        </w:rPr>
      </w:pPr>
      <w:r w:rsidRPr="00EB2F0C">
        <w:rPr>
          <w:rFonts w:ascii="Times New Roman" w:hAnsi="Times New Roman" w:cs="Times New Roman"/>
        </w:rPr>
        <w:t>Environmental</w:t>
      </w:r>
      <w:r w:rsidRPr="00EB2F0C">
        <w:rPr>
          <w:rFonts w:ascii="Times New Roman" w:eastAsia="Times New Roman" w:hAnsi="Times New Roman" w:cs="Times New Roman"/>
          <w:lang w:eastAsia="en-GB"/>
        </w:rPr>
        <w:t xml:space="preserve"> data was extracted based on a designed Area </w:t>
      </w:r>
      <w:proofErr w:type="gramStart"/>
      <w:r w:rsidRPr="00EB2F0C">
        <w:rPr>
          <w:rFonts w:ascii="Times New Roman" w:eastAsia="Times New Roman" w:hAnsi="Times New Roman" w:cs="Times New Roman"/>
          <w:lang w:eastAsia="en-GB"/>
        </w:rPr>
        <w:t>Of</w:t>
      </w:r>
      <w:proofErr w:type="gramEnd"/>
      <w:r w:rsidRPr="00EB2F0C">
        <w:rPr>
          <w:rFonts w:ascii="Times New Roman" w:eastAsia="Times New Roman" w:hAnsi="Times New Roman" w:cs="Times New Roman"/>
          <w:lang w:eastAsia="en-GB"/>
        </w:rPr>
        <w:t xml:space="preserve"> Interest (AOI) which consists of a polygon with a 10km buffer encompassing all contiguous forest fragments that were occupied by Taita Apalis. This AOI was extracted using the JRC Tropical Moist Forest dataset and the band for Undisturbed Forest for 2022 </w:t>
      </w:r>
      <w:r w:rsidRPr="00EB2F0C">
        <w:rPr>
          <w:rFonts w:ascii="Times New Roman" w:hAnsi="Times New Roman" w:cs="Times New Roman"/>
        </w:rPr>
        <w:t xml:space="preserve">that </w:t>
      </w:r>
      <w:r w:rsidRPr="00EB2F0C">
        <w:rPr>
          <w:rFonts w:ascii="Times New Roman" w:eastAsia="Times New Roman" w:hAnsi="Times New Roman" w:cs="Times New Roman"/>
          <w:lang w:eastAsia="en-GB"/>
        </w:rPr>
        <w:t xml:space="preserve">where categories </w:t>
      </w:r>
      <w:r w:rsidRPr="00EB2F0C">
        <w:rPr>
          <w:rFonts w:ascii="Times New Roman" w:hAnsi="Times New Roman" w:cs="Times New Roman"/>
        </w:rPr>
        <w:t xml:space="preserve">as </w:t>
      </w:r>
      <w:r w:rsidRPr="00EB2F0C">
        <w:rPr>
          <w:rFonts w:ascii="Times New Roman" w:eastAsia="Times New Roman" w:hAnsi="Times New Roman" w:cs="Times New Roman"/>
          <w:lang w:eastAsia="en-GB"/>
        </w:rPr>
        <w:t xml:space="preserve">other than forests were excluded. The use of an AOI based on forests occupied by only Taita Apalis will not </w:t>
      </w:r>
      <w:r w:rsidRPr="00EB2F0C">
        <w:rPr>
          <w:rFonts w:ascii="Times New Roman" w:hAnsi="Times New Roman" w:cs="Times New Roman"/>
        </w:rPr>
        <w:t>have a negative effect on</w:t>
      </w:r>
      <w:r w:rsidRPr="00EB2F0C">
        <w:rPr>
          <w:rFonts w:ascii="Times New Roman" w:eastAsia="Times New Roman" w:hAnsi="Times New Roman" w:cs="Times New Roman"/>
          <w:lang w:eastAsia="en-GB"/>
        </w:rPr>
        <w:t xml:space="preserve"> our analysis due to the small size of the forest fragments remaining in the Taita Hills. This means that most areas included in the AOI include potential forest fragments occupied by both Taita Apalis and Taita Thrush.</w:t>
      </w:r>
    </w:p>
    <w:p w14:paraId="276FBAA5" w14:textId="294E7923" w:rsidR="00EB2F0C" w:rsidRDefault="00EB2F0C" w:rsidP="00EB2F0C">
      <w:pPr>
        <w:rPr>
          <w:rFonts w:ascii="Times New Roman" w:hAnsi="Times New Roman" w:cs="Times New Roman"/>
        </w:rPr>
      </w:pPr>
    </w:p>
    <w:p w14:paraId="4289FF2B" w14:textId="77777777" w:rsidR="00EB2F0C" w:rsidRPr="00CB233F" w:rsidRDefault="00EB2F0C" w:rsidP="00EB2F0C">
      <w:pPr>
        <w:rPr>
          <w:rFonts w:ascii="Times New Roman" w:hAnsi="Times New Roman" w:cs="Times New Roman"/>
        </w:rPr>
      </w:pPr>
    </w:p>
    <w:p w14:paraId="329E25FE" w14:textId="77777777" w:rsidR="00A357AB" w:rsidRPr="00CB233F" w:rsidRDefault="00A357AB" w:rsidP="00A357AB">
      <w:pPr>
        <w:rPr>
          <w:rFonts w:ascii="Times New Roman" w:hAnsi="Times New Roman" w:cs="Times New Roman"/>
          <w:i/>
          <w:iCs/>
        </w:rPr>
      </w:pPr>
      <w:r w:rsidRPr="00CB233F">
        <w:rPr>
          <w:rFonts w:ascii="Times New Roman" w:hAnsi="Times New Roman" w:cs="Times New Roman"/>
          <w:i/>
          <w:iCs/>
        </w:rPr>
        <w:t>Slope and Aspect</w:t>
      </w:r>
    </w:p>
    <w:p w14:paraId="78246081" w14:textId="77777777" w:rsidR="00A357AB" w:rsidRPr="00CB233F" w:rsidRDefault="00A357AB" w:rsidP="00A357AB">
      <w:pPr>
        <w:rPr>
          <w:rFonts w:ascii="Times New Roman" w:hAnsi="Times New Roman" w:cs="Times New Roman"/>
        </w:rPr>
      </w:pPr>
    </w:p>
    <w:p w14:paraId="26972FE6" w14:textId="77777777" w:rsidR="00A357AB" w:rsidRPr="00CB233F" w:rsidRDefault="00A357AB" w:rsidP="00A357AB">
      <w:pPr>
        <w:rPr>
          <w:rFonts w:ascii="Times New Roman" w:hAnsi="Times New Roman" w:cs="Times New Roman"/>
        </w:rPr>
      </w:pPr>
      <w:r w:rsidRPr="00CB233F">
        <w:rPr>
          <w:rFonts w:ascii="Times New Roman" w:hAnsi="Times New Roman" w:cs="Times New Roman"/>
        </w:rPr>
        <w:t xml:space="preserve">For both slope and aspect, raster were created and downloaded from NASA DEM using the </w:t>
      </w:r>
      <w:proofErr w:type="gramStart"/>
      <w:r w:rsidRPr="00CB233F">
        <w:rPr>
          <w:rFonts w:ascii="Times New Roman" w:hAnsi="Times New Roman" w:cs="Times New Roman"/>
        </w:rPr>
        <w:t>ee.Terrain.products</w:t>
      </w:r>
      <w:proofErr w:type="gramEnd"/>
      <w:r w:rsidRPr="00CB233F">
        <w:rPr>
          <w:rFonts w:ascii="Times New Roman" w:hAnsi="Times New Roman" w:cs="Times New Roman"/>
        </w:rPr>
        <w:t xml:space="preserve"> bands in Google Earth Engine. Both raster coordinate system was then converted into UTM 37S on ArcGIS.</w:t>
      </w:r>
    </w:p>
    <w:p w14:paraId="111547ED" w14:textId="77777777" w:rsidR="00A357AB" w:rsidRPr="00CB233F" w:rsidRDefault="00A357AB" w:rsidP="00A357AB">
      <w:pPr>
        <w:rPr>
          <w:rFonts w:ascii="Times New Roman" w:hAnsi="Times New Roman" w:cs="Times New Roman"/>
        </w:rPr>
      </w:pPr>
    </w:p>
    <w:p w14:paraId="7874F981" w14:textId="77777777" w:rsidR="00A357AB" w:rsidRPr="00CB233F" w:rsidRDefault="00A357AB" w:rsidP="00A357AB">
      <w:pPr>
        <w:rPr>
          <w:rFonts w:ascii="Times New Roman" w:hAnsi="Times New Roman" w:cs="Times New Roman"/>
        </w:rPr>
      </w:pPr>
    </w:p>
    <w:p w14:paraId="3A94C2B9" w14:textId="77777777" w:rsidR="00A357AB" w:rsidRPr="00CB233F" w:rsidRDefault="00A357AB" w:rsidP="00A357AB">
      <w:pPr>
        <w:rPr>
          <w:rFonts w:ascii="Times New Roman" w:hAnsi="Times New Roman" w:cs="Times New Roman"/>
          <w:i/>
          <w:iCs/>
        </w:rPr>
      </w:pPr>
      <w:r w:rsidRPr="00CB233F">
        <w:rPr>
          <w:rFonts w:ascii="Times New Roman" w:hAnsi="Times New Roman" w:cs="Times New Roman"/>
          <w:i/>
          <w:iCs/>
        </w:rPr>
        <w:t>Vegetation height</w:t>
      </w:r>
    </w:p>
    <w:p w14:paraId="77FF0C98" w14:textId="77777777" w:rsidR="00A357AB" w:rsidRPr="00CB233F" w:rsidRDefault="00A357AB" w:rsidP="00A357AB">
      <w:pPr>
        <w:rPr>
          <w:rFonts w:ascii="Times New Roman" w:hAnsi="Times New Roman" w:cs="Times New Roman"/>
        </w:rPr>
      </w:pPr>
    </w:p>
    <w:p w14:paraId="0E9317CF" w14:textId="77777777" w:rsidR="00A357AB" w:rsidRPr="00CB233F" w:rsidRDefault="00A357AB" w:rsidP="00A357AB">
      <w:pPr>
        <w:rPr>
          <w:rFonts w:ascii="Times New Roman" w:hAnsi="Times New Roman" w:cs="Times New Roman"/>
        </w:rPr>
      </w:pPr>
      <w:r w:rsidRPr="00CB233F">
        <w:rPr>
          <w:rFonts w:ascii="Times New Roman" w:hAnsi="Times New Roman" w:cs="Times New Roman"/>
        </w:rPr>
        <w:t>To get information on vegetation height, the Global Canopy Height was extracted from the GLAD 2019 dataset and any non-forest categories were removed. Vegetation height was also projected to UTM 37S.</w:t>
      </w:r>
    </w:p>
    <w:p w14:paraId="3C052BF4" w14:textId="77777777" w:rsidR="00A357AB" w:rsidRPr="00CB233F" w:rsidRDefault="00A357AB" w:rsidP="00A357AB">
      <w:pPr>
        <w:rPr>
          <w:rFonts w:ascii="Times New Roman" w:hAnsi="Times New Roman" w:cs="Times New Roman"/>
        </w:rPr>
      </w:pPr>
    </w:p>
    <w:p w14:paraId="2D73FB9F" w14:textId="77777777" w:rsidR="00A357AB" w:rsidRPr="00CB233F" w:rsidRDefault="00A357AB" w:rsidP="00A357AB">
      <w:pPr>
        <w:rPr>
          <w:rFonts w:ascii="Times New Roman" w:hAnsi="Times New Roman" w:cs="Times New Roman"/>
        </w:rPr>
      </w:pPr>
    </w:p>
    <w:p w14:paraId="5588BD48" w14:textId="77777777" w:rsidR="00A357AB" w:rsidRPr="00CB233F" w:rsidRDefault="00A357AB" w:rsidP="00A357AB">
      <w:pPr>
        <w:rPr>
          <w:rFonts w:ascii="Times New Roman" w:hAnsi="Times New Roman" w:cs="Times New Roman"/>
          <w:i/>
          <w:iCs/>
        </w:rPr>
      </w:pPr>
      <w:r w:rsidRPr="00CB233F">
        <w:rPr>
          <w:rFonts w:ascii="Times New Roman" w:hAnsi="Times New Roman" w:cs="Times New Roman"/>
          <w:i/>
          <w:iCs/>
        </w:rPr>
        <w:t>Distance to occupied forest fragment</w:t>
      </w:r>
    </w:p>
    <w:p w14:paraId="79D247AC" w14:textId="77777777" w:rsidR="00A357AB" w:rsidRPr="00CB233F" w:rsidRDefault="00A357AB" w:rsidP="00A357AB">
      <w:pPr>
        <w:rPr>
          <w:rFonts w:ascii="Times New Roman" w:hAnsi="Times New Roman" w:cs="Times New Roman"/>
          <w:i/>
          <w:iCs/>
        </w:rPr>
      </w:pPr>
    </w:p>
    <w:p w14:paraId="13148D7E" w14:textId="77777777" w:rsidR="00A357AB" w:rsidRPr="00CB233F" w:rsidRDefault="00A357AB" w:rsidP="00A357AB">
      <w:pPr>
        <w:rPr>
          <w:rFonts w:ascii="Times New Roman" w:hAnsi="Times New Roman" w:cs="Times New Roman"/>
        </w:rPr>
      </w:pPr>
      <w:r w:rsidRPr="00CB233F">
        <w:rPr>
          <w:rFonts w:ascii="Times New Roman" w:hAnsi="Times New Roman" w:cs="Times New Roman"/>
        </w:rPr>
        <w:t>The distance to occupied forest fragment was obtained by defining forest fragments using the JRC TMF 2022 dataset where all non-forest categories were removed. The Geodesic method was then used to calculate Euclidean distance at a 30m scale. However, the distance to occupied forest fragment was only calculated for Taita Apalis hence, all forest fragments that had no sightings of this species were removed. For this reason, this environmental layer will not be used in the analysis as it is non-informative for Taita Thrush.</w:t>
      </w:r>
    </w:p>
    <w:p w14:paraId="1684E5EE" w14:textId="77777777" w:rsidR="00A357AB" w:rsidRPr="00CB233F" w:rsidRDefault="00A357AB" w:rsidP="00A357AB">
      <w:pPr>
        <w:rPr>
          <w:rFonts w:ascii="Times New Roman" w:hAnsi="Times New Roman" w:cs="Times New Roman"/>
        </w:rPr>
      </w:pPr>
    </w:p>
    <w:p w14:paraId="0375960F" w14:textId="77777777" w:rsidR="00A357AB" w:rsidRPr="00CB233F" w:rsidRDefault="00A357AB" w:rsidP="00A357AB">
      <w:pPr>
        <w:rPr>
          <w:rFonts w:ascii="Times New Roman" w:hAnsi="Times New Roman" w:cs="Times New Roman"/>
        </w:rPr>
      </w:pPr>
    </w:p>
    <w:p w14:paraId="510A7293" w14:textId="77777777" w:rsidR="00A357AB" w:rsidRPr="00CB233F" w:rsidRDefault="00A357AB" w:rsidP="00A357AB">
      <w:pPr>
        <w:rPr>
          <w:rFonts w:ascii="Times New Roman" w:hAnsi="Times New Roman" w:cs="Times New Roman"/>
          <w:i/>
          <w:iCs/>
        </w:rPr>
      </w:pPr>
      <w:r w:rsidRPr="00CB233F">
        <w:rPr>
          <w:rFonts w:ascii="Times New Roman" w:hAnsi="Times New Roman" w:cs="Times New Roman"/>
          <w:i/>
          <w:iCs/>
        </w:rPr>
        <w:t>Enhancement Vegetation Index</w:t>
      </w:r>
    </w:p>
    <w:p w14:paraId="18DA42ED" w14:textId="77777777" w:rsidR="00A357AB" w:rsidRPr="00CB233F" w:rsidRDefault="00A357AB" w:rsidP="00A357AB">
      <w:pPr>
        <w:rPr>
          <w:rFonts w:ascii="Times New Roman" w:hAnsi="Times New Roman" w:cs="Times New Roman"/>
        </w:rPr>
      </w:pPr>
    </w:p>
    <w:p w14:paraId="0846498E" w14:textId="77777777" w:rsidR="00A357AB" w:rsidRPr="00CB233F" w:rsidRDefault="00A357AB" w:rsidP="00A357AB">
      <w:pPr>
        <w:rPr>
          <w:rFonts w:ascii="Times New Roman" w:hAnsi="Times New Roman" w:cs="Times New Roman"/>
        </w:rPr>
      </w:pPr>
      <w:r w:rsidRPr="00CB233F">
        <w:rPr>
          <w:rFonts w:ascii="Times New Roman" w:hAnsi="Times New Roman" w:cs="Times New Roman"/>
        </w:rPr>
        <w:t xml:space="preserve">The Enhancement Vegetation Index (EVI) was extracted from the 8Day Landsat 5 &amp; 7 products where EVI was calculated by hand following an equation on the bands. However, some compromises had to be made while extracting this environmental variable as individual </w:t>
      </w:r>
      <w:r w:rsidRPr="00CB233F">
        <w:rPr>
          <w:rFonts w:ascii="Times New Roman" w:hAnsi="Times New Roman" w:cs="Times New Roman"/>
        </w:rPr>
        <w:lastRenderedPageBreak/>
        <w:t>monthly raster for each year were not available for the entirety of the survey duration. Two six-month rasters were therefore extracted each year on the 1</w:t>
      </w:r>
      <w:r w:rsidRPr="00CB233F">
        <w:rPr>
          <w:rFonts w:ascii="Times New Roman" w:hAnsi="Times New Roman" w:cs="Times New Roman"/>
          <w:vertAlign w:val="superscript"/>
        </w:rPr>
        <w:t>st</w:t>
      </w:r>
      <w:r w:rsidRPr="00CB233F">
        <w:rPr>
          <w:rFonts w:ascii="Times New Roman" w:hAnsi="Times New Roman" w:cs="Times New Roman"/>
        </w:rPr>
        <w:t xml:space="preserve"> of January to the 2</w:t>
      </w:r>
      <w:r w:rsidRPr="00CB233F">
        <w:rPr>
          <w:rFonts w:ascii="Times New Roman" w:hAnsi="Times New Roman" w:cs="Times New Roman"/>
          <w:vertAlign w:val="superscript"/>
        </w:rPr>
        <w:t>nd</w:t>
      </w:r>
      <w:r w:rsidRPr="00CB233F">
        <w:rPr>
          <w:rFonts w:ascii="Times New Roman" w:hAnsi="Times New Roman" w:cs="Times New Roman"/>
        </w:rPr>
        <w:t xml:space="preserve"> of July and the 3</w:t>
      </w:r>
      <w:r w:rsidRPr="00CB233F">
        <w:rPr>
          <w:rFonts w:ascii="Times New Roman" w:hAnsi="Times New Roman" w:cs="Times New Roman"/>
          <w:vertAlign w:val="superscript"/>
        </w:rPr>
        <w:t>rd</w:t>
      </w:r>
      <w:r w:rsidRPr="00CB233F">
        <w:rPr>
          <w:rFonts w:ascii="Times New Roman" w:hAnsi="Times New Roman" w:cs="Times New Roman"/>
        </w:rPr>
        <w:t xml:space="preserve"> of July to the 31</w:t>
      </w:r>
      <w:r w:rsidRPr="00CB233F">
        <w:rPr>
          <w:rFonts w:ascii="Times New Roman" w:hAnsi="Times New Roman" w:cs="Times New Roman"/>
          <w:vertAlign w:val="superscript"/>
        </w:rPr>
        <w:t>st</w:t>
      </w:r>
      <w:r w:rsidRPr="00CB233F">
        <w:rPr>
          <w:rFonts w:ascii="Times New Roman" w:hAnsi="Times New Roman" w:cs="Times New Roman"/>
        </w:rPr>
        <w:t xml:space="preserve"> of December. </w:t>
      </w:r>
    </w:p>
    <w:p w14:paraId="0B807CB2" w14:textId="77777777" w:rsidR="00A357AB" w:rsidRPr="00CB233F" w:rsidRDefault="00A357AB" w:rsidP="00A357AB">
      <w:pPr>
        <w:rPr>
          <w:rFonts w:ascii="Times New Roman" w:hAnsi="Times New Roman" w:cs="Times New Roman"/>
        </w:rPr>
      </w:pPr>
    </w:p>
    <w:p w14:paraId="5B3C5D4D" w14:textId="77777777" w:rsidR="00A357AB" w:rsidRPr="00CB233F" w:rsidRDefault="00A357AB" w:rsidP="00A357AB">
      <w:pPr>
        <w:rPr>
          <w:rFonts w:ascii="Times New Roman" w:hAnsi="Times New Roman" w:cs="Times New Roman"/>
        </w:rPr>
      </w:pPr>
    </w:p>
    <w:p w14:paraId="35D44C5C" w14:textId="77777777" w:rsidR="00A357AB" w:rsidRPr="00CB233F" w:rsidRDefault="00A357AB" w:rsidP="00A357AB">
      <w:pPr>
        <w:rPr>
          <w:rFonts w:ascii="Times New Roman" w:hAnsi="Times New Roman" w:cs="Times New Roman"/>
          <w:i/>
          <w:iCs/>
        </w:rPr>
      </w:pPr>
      <w:r w:rsidRPr="00CB233F">
        <w:rPr>
          <w:rFonts w:ascii="Times New Roman" w:hAnsi="Times New Roman" w:cs="Times New Roman"/>
          <w:i/>
          <w:iCs/>
        </w:rPr>
        <w:t xml:space="preserve">Climatic variables </w:t>
      </w:r>
    </w:p>
    <w:p w14:paraId="2C8222CA" w14:textId="77777777" w:rsidR="00A357AB" w:rsidRPr="00CB233F" w:rsidRDefault="00A357AB" w:rsidP="00A357AB">
      <w:pPr>
        <w:rPr>
          <w:rFonts w:ascii="Times New Roman" w:hAnsi="Times New Roman" w:cs="Times New Roman"/>
        </w:rPr>
      </w:pPr>
    </w:p>
    <w:p w14:paraId="177D7029" w14:textId="77777777" w:rsidR="00A357AB" w:rsidRPr="00CB233F" w:rsidRDefault="00A357AB" w:rsidP="00A357AB">
      <w:pPr>
        <w:rPr>
          <w:rFonts w:ascii="Times New Roman" w:hAnsi="Times New Roman" w:cs="Times New Roman"/>
        </w:rPr>
      </w:pPr>
      <w:r w:rsidRPr="00CB233F">
        <w:rPr>
          <w:rFonts w:ascii="Times New Roman" w:hAnsi="Times New Roman" w:cs="Times New Roman"/>
        </w:rPr>
        <w:t xml:space="preserve">Climatic variables such as the maximum recorded temperature in the warmest month and the minimum temperature of the coldest month, along with precipitation of the driest and wettest quarters were extracted from the </w:t>
      </w:r>
      <w:proofErr w:type="spellStart"/>
      <w:r w:rsidRPr="00CB233F">
        <w:rPr>
          <w:rFonts w:ascii="Times New Roman" w:hAnsi="Times New Roman" w:cs="Times New Roman"/>
        </w:rPr>
        <w:t>WorldClim</w:t>
      </w:r>
      <w:proofErr w:type="spellEnd"/>
      <w:r w:rsidRPr="00CB233F">
        <w:rPr>
          <w:rFonts w:ascii="Times New Roman" w:hAnsi="Times New Roman" w:cs="Times New Roman"/>
        </w:rPr>
        <w:t xml:space="preserve"> V1 Bioclimate variables using Google Earth Engine. The data was then filtered using the Area </w:t>
      </w:r>
      <w:proofErr w:type="gramStart"/>
      <w:r w:rsidRPr="00CB233F">
        <w:rPr>
          <w:rFonts w:ascii="Times New Roman" w:hAnsi="Times New Roman" w:cs="Times New Roman"/>
        </w:rPr>
        <w:t>Of</w:t>
      </w:r>
      <w:proofErr w:type="gramEnd"/>
      <w:r w:rsidRPr="00CB233F">
        <w:rPr>
          <w:rFonts w:ascii="Times New Roman" w:hAnsi="Times New Roman" w:cs="Times New Roman"/>
        </w:rPr>
        <w:t xml:space="preserve"> Interest (AOI) and rasters were extracted, imported into ArcGIS and their coordinate system set to UTM 37S. After rescaling the temperature data to a factor of *</w:t>
      </w:r>
      <w:proofErr w:type="gramStart"/>
      <w:r w:rsidRPr="00CB233F">
        <w:rPr>
          <w:rFonts w:ascii="Times New Roman" w:hAnsi="Times New Roman" w:cs="Times New Roman"/>
        </w:rPr>
        <w:t>0.l</w:t>
      </w:r>
      <w:proofErr w:type="gramEnd"/>
      <w:r w:rsidRPr="00CB233F">
        <w:rPr>
          <w:rFonts w:ascii="Times New Roman" w:hAnsi="Times New Roman" w:cs="Times New Roman"/>
        </w:rPr>
        <w:t>, all rasters were resampled to 30m using Bilinear interpolation.</w:t>
      </w:r>
    </w:p>
    <w:p w14:paraId="42448107" w14:textId="77777777" w:rsidR="00A357AB" w:rsidRPr="00CB233F" w:rsidRDefault="00A357AB" w:rsidP="00A357AB">
      <w:pPr>
        <w:rPr>
          <w:rFonts w:ascii="Times New Roman" w:hAnsi="Times New Roman" w:cs="Times New Roman"/>
        </w:rPr>
      </w:pPr>
    </w:p>
    <w:p w14:paraId="5916C2DB" w14:textId="77777777" w:rsidR="00A357AB" w:rsidRPr="00CB233F" w:rsidRDefault="00A357AB" w:rsidP="00A357AB">
      <w:pPr>
        <w:rPr>
          <w:rFonts w:ascii="Times New Roman" w:hAnsi="Times New Roman" w:cs="Times New Roman"/>
        </w:rPr>
      </w:pPr>
    </w:p>
    <w:p w14:paraId="593E392D" w14:textId="77777777" w:rsidR="00A357AB" w:rsidRPr="00CB233F" w:rsidRDefault="00A357AB" w:rsidP="00A357AB">
      <w:pPr>
        <w:rPr>
          <w:rFonts w:ascii="Times New Roman" w:hAnsi="Times New Roman" w:cs="Times New Roman"/>
          <w:i/>
          <w:iCs/>
        </w:rPr>
      </w:pPr>
      <w:r w:rsidRPr="00CB233F">
        <w:rPr>
          <w:rFonts w:ascii="Times New Roman" w:hAnsi="Times New Roman" w:cs="Times New Roman"/>
          <w:i/>
          <w:iCs/>
        </w:rPr>
        <w:t>Elevation</w:t>
      </w:r>
    </w:p>
    <w:p w14:paraId="43246996" w14:textId="77777777" w:rsidR="00A357AB" w:rsidRPr="00CB233F" w:rsidRDefault="00A357AB" w:rsidP="00A357AB">
      <w:pPr>
        <w:rPr>
          <w:rFonts w:ascii="Times New Roman" w:hAnsi="Times New Roman" w:cs="Times New Roman"/>
          <w:i/>
          <w:iCs/>
        </w:rPr>
      </w:pPr>
    </w:p>
    <w:p w14:paraId="66F36B18" w14:textId="77777777" w:rsidR="00A357AB" w:rsidRPr="00CB233F" w:rsidRDefault="00A357AB" w:rsidP="00A357AB">
      <w:pPr>
        <w:rPr>
          <w:rFonts w:ascii="Times New Roman" w:hAnsi="Times New Roman" w:cs="Times New Roman"/>
        </w:rPr>
      </w:pPr>
      <w:r w:rsidRPr="00CB233F">
        <w:rPr>
          <w:rFonts w:ascii="Times New Roman" w:hAnsi="Times New Roman" w:cs="Times New Roman"/>
        </w:rPr>
        <w:t xml:space="preserve">Elevation values were not provided by the RSPB, instead values were extracted directly on RStudio using the package “elevatr”, which is a package written to standardise access to elevation data from web APIs. An elevation raster was created using “slope” as the template raster layer </w:t>
      </w:r>
      <w:r w:rsidRPr="00CB233F">
        <w:rPr>
          <w:rFonts w:ascii="Times New Roman" w:hAnsi="Times New Roman" w:cs="Times New Roman"/>
        </w:rPr>
        <w:fldChar w:fldCharType="begin"/>
      </w:r>
      <w:r w:rsidRPr="00CB233F">
        <w:rPr>
          <w:rFonts w:ascii="Times New Roman" w:hAnsi="Times New Roman" w:cs="Times New Roman"/>
        </w:rPr>
        <w:instrText xml:space="preserve"> ADDIN ZOTERO_ITEM CSL_CITATION {"citationID":"7ti8aohx","properties":{"formattedCitation":"(Je, 2006)","plainCitation":"(Je, 2006)","noteIndex":0},"citationItems":[{"id":2294,"uris":["http://zotero.org/users/local/zt2pg4G2/items/RDVHVEPL"],"itemData":{"id":2294,"type":"article-journal","container-title":"http://www.mbr-pwrc.usgs.gov/software/presence.html","note":"publisher: USGS-PWRC","source":"cir.nii.ac.jp","title":"PRESENCE2-Software to estimate patch occupancy and related parameters","URL":"https://cir.nii.ac.jp/crid/1573387449125898240","author":[{"family":"Je","given":"Hines"}],"accessed":{"date-parts":[["2024",8,4]]},"issued":{"date-parts":[["2006"]]}}}],"schema":"https://github.com/citation-style-language/schema/raw/master/csl-citation.json"} </w:instrText>
      </w:r>
      <w:r w:rsidRPr="00CB233F">
        <w:rPr>
          <w:rFonts w:ascii="Times New Roman" w:hAnsi="Times New Roman" w:cs="Times New Roman"/>
        </w:rPr>
        <w:fldChar w:fldCharType="separate"/>
      </w:r>
      <w:r w:rsidRPr="00CB233F">
        <w:rPr>
          <w:rFonts w:ascii="Times New Roman" w:hAnsi="Times New Roman" w:cs="Times New Roman"/>
          <w:noProof/>
        </w:rPr>
        <w:t>(Je, 2006)</w:t>
      </w:r>
      <w:r w:rsidRPr="00CB233F">
        <w:rPr>
          <w:rFonts w:ascii="Times New Roman" w:hAnsi="Times New Roman" w:cs="Times New Roman"/>
        </w:rPr>
        <w:fldChar w:fldCharType="end"/>
      </w:r>
      <w:r w:rsidRPr="00CB233F">
        <w:rPr>
          <w:rFonts w:ascii="Times New Roman" w:hAnsi="Times New Roman" w:cs="Times New Roman"/>
        </w:rPr>
        <w:t xml:space="preserve">. </w:t>
      </w:r>
    </w:p>
    <w:p w14:paraId="23605C20" w14:textId="77777777" w:rsidR="00A357AB" w:rsidRPr="00CB233F" w:rsidRDefault="00A357AB" w:rsidP="00A357AB">
      <w:pPr>
        <w:rPr>
          <w:rFonts w:ascii="Times New Roman" w:hAnsi="Times New Roman" w:cs="Times New Roman"/>
        </w:rPr>
      </w:pPr>
    </w:p>
    <w:p w14:paraId="6414578B" w14:textId="74F6234A" w:rsidR="00E62E78" w:rsidRPr="00CB233F" w:rsidRDefault="00E62E78" w:rsidP="00E62E78">
      <w:pPr>
        <w:rPr>
          <w:rFonts w:ascii="Times New Roman" w:hAnsi="Times New Roman" w:cs="Times New Roman"/>
        </w:rPr>
      </w:pPr>
    </w:p>
    <w:p w14:paraId="21B4D415" w14:textId="3138E965" w:rsidR="00CB233F" w:rsidRPr="00CB233F" w:rsidRDefault="00CB233F" w:rsidP="00E62E78">
      <w:pPr>
        <w:rPr>
          <w:rFonts w:ascii="Times New Roman" w:hAnsi="Times New Roman" w:cs="Times New Roman"/>
        </w:rPr>
      </w:pPr>
    </w:p>
    <w:p w14:paraId="6F5E9145" w14:textId="6B646B4E" w:rsidR="00CB233F" w:rsidRDefault="00CB233F" w:rsidP="00E62E78">
      <w:pPr>
        <w:rPr>
          <w:rFonts w:ascii="Times New Roman" w:hAnsi="Times New Roman" w:cs="Times New Roman"/>
        </w:rPr>
      </w:pPr>
    </w:p>
    <w:p w14:paraId="067573BE" w14:textId="77777777" w:rsidR="00CB233F" w:rsidRPr="00CB233F" w:rsidRDefault="00CB233F" w:rsidP="00E62E78">
      <w:pPr>
        <w:rPr>
          <w:rFonts w:ascii="Times New Roman" w:hAnsi="Times New Roman" w:cs="Times New Roman"/>
        </w:rPr>
      </w:pPr>
    </w:p>
    <w:p w14:paraId="572B0674" w14:textId="28A38721" w:rsidR="00CB233F" w:rsidRPr="00CB233F" w:rsidRDefault="00CB233F" w:rsidP="00E62E78">
      <w:pPr>
        <w:rPr>
          <w:rFonts w:ascii="Times New Roman" w:hAnsi="Times New Roman" w:cs="Times New Roman"/>
        </w:rPr>
      </w:pPr>
    </w:p>
    <w:p w14:paraId="2483C18D" w14:textId="28B7FD71" w:rsidR="00CB233F" w:rsidRPr="00CB233F" w:rsidRDefault="00CB233F" w:rsidP="00E62E78">
      <w:pPr>
        <w:rPr>
          <w:rFonts w:ascii="Times New Roman" w:hAnsi="Times New Roman" w:cs="Times New Roman"/>
          <w:b/>
          <w:bCs/>
        </w:rPr>
      </w:pPr>
      <w:r w:rsidRPr="00CB233F">
        <w:rPr>
          <w:rFonts w:ascii="Times New Roman" w:hAnsi="Times New Roman" w:cs="Times New Roman"/>
          <w:b/>
          <w:bCs/>
        </w:rPr>
        <w:t>2.0 Multicollinearity</w:t>
      </w:r>
    </w:p>
    <w:p w14:paraId="1A8E1212" w14:textId="5758024C" w:rsidR="00CB233F" w:rsidRPr="00CB233F" w:rsidRDefault="00CB233F" w:rsidP="00E62E78">
      <w:pPr>
        <w:rPr>
          <w:rFonts w:ascii="Times New Roman" w:hAnsi="Times New Roman" w:cs="Times New Roman"/>
          <w:b/>
          <w:bCs/>
        </w:rPr>
      </w:pPr>
    </w:p>
    <w:p w14:paraId="665CFB91" w14:textId="182BE157" w:rsidR="00CB233F" w:rsidRPr="00CB233F" w:rsidRDefault="00CB233F" w:rsidP="00E62E78">
      <w:pPr>
        <w:rPr>
          <w:rFonts w:ascii="Times New Roman" w:hAnsi="Times New Roman" w:cs="Times New Roman"/>
          <w:b/>
          <w:bCs/>
        </w:rPr>
      </w:pPr>
    </w:p>
    <w:p w14:paraId="5828EB0C" w14:textId="77777777" w:rsidR="00CB233F" w:rsidRPr="00CB233F" w:rsidRDefault="00CB233F" w:rsidP="00E62E78">
      <w:pPr>
        <w:rPr>
          <w:rFonts w:ascii="Times New Roman" w:hAnsi="Times New Roman" w:cs="Times New Roman"/>
          <w:b/>
          <w:bCs/>
        </w:rPr>
      </w:pPr>
    </w:p>
    <w:p w14:paraId="31758F84" w14:textId="6ECB4534" w:rsidR="00CB233F" w:rsidRPr="00CB233F" w:rsidRDefault="00CB233F" w:rsidP="00E62E78">
      <w:pPr>
        <w:rPr>
          <w:rFonts w:ascii="Times New Roman" w:hAnsi="Times New Roman" w:cs="Times New Roman"/>
          <w:b/>
          <w:bCs/>
        </w:rPr>
      </w:pPr>
      <w:r w:rsidRPr="00CB233F">
        <w:rPr>
          <w:rFonts w:ascii="Times New Roman" w:hAnsi="Times New Roman" w:cs="Times New Roman"/>
          <w:b/>
          <w:bCs/>
          <w:noProof/>
        </w:rPr>
        <w:lastRenderedPageBreak/>
        <w:drawing>
          <wp:inline distT="0" distB="0" distL="0" distR="0" wp14:anchorId="072AC5B1" wp14:editId="239C9B72">
            <wp:extent cx="5731510" cy="3493135"/>
            <wp:effectExtent l="0" t="0" r="0" b="0"/>
            <wp:docPr id="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graph&#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493135"/>
                    </a:xfrm>
                    <a:prstGeom prst="rect">
                      <a:avLst/>
                    </a:prstGeom>
                  </pic:spPr>
                </pic:pic>
              </a:graphicData>
            </a:graphic>
          </wp:inline>
        </w:drawing>
      </w:r>
    </w:p>
    <w:p w14:paraId="1BB584FC" w14:textId="5D823485" w:rsidR="00CB233F" w:rsidRPr="00CB233F" w:rsidRDefault="00CB233F" w:rsidP="00E62E78">
      <w:pPr>
        <w:rPr>
          <w:rFonts w:ascii="Times New Roman" w:hAnsi="Times New Roman" w:cs="Times New Roman"/>
          <w:b/>
          <w:bCs/>
        </w:rPr>
      </w:pPr>
      <w:r w:rsidRPr="00CB233F">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6725AE2D" wp14:editId="606881AC">
                <wp:simplePos x="0" y="0"/>
                <wp:positionH relativeFrom="column">
                  <wp:posOffset>64168</wp:posOffset>
                </wp:positionH>
                <wp:positionV relativeFrom="paragraph">
                  <wp:posOffset>156177</wp:posOffset>
                </wp:positionV>
                <wp:extent cx="5534527" cy="561473"/>
                <wp:effectExtent l="0" t="0" r="0" b="0"/>
                <wp:wrapNone/>
                <wp:docPr id="2" name="Text Box 2"/>
                <wp:cNvGraphicFramePr/>
                <a:graphic xmlns:a="http://schemas.openxmlformats.org/drawingml/2006/main">
                  <a:graphicData uri="http://schemas.microsoft.com/office/word/2010/wordprocessingShape">
                    <wps:wsp>
                      <wps:cNvSpPr txBox="1"/>
                      <wps:spPr>
                        <a:xfrm>
                          <a:off x="0" y="0"/>
                          <a:ext cx="5534527" cy="561473"/>
                        </a:xfrm>
                        <a:prstGeom prst="rect">
                          <a:avLst/>
                        </a:prstGeom>
                        <a:noFill/>
                        <a:ln w="6350">
                          <a:noFill/>
                        </a:ln>
                      </wps:spPr>
                      <wps:txbx>
                        <w:txbxContent>
                          <w:p w14:paraId="0A50AA65" w14:textId="4D01FDE4" w:rsidR="00CB233F" w:rsidRPr="00CB233F" w:rsidRDefault="00CB233F">
                            <w:pPr>
                              <w:rPr>
                                <w:rFonts w:ascii="Times New Roman" w:hAnsi="Times New Roman" w:cs="Times New Roman"/>
                              </w:rPr>
                            </w:pPr>
                            <w:r w:rsidRPr="00CB233F">
                              <w:rPr>
                                <w:rFonts w:ascii="Times New Roman" w:hAnsi="Times New Roman" w:cs="Times New Roman"/>
                                <w:b/>
                                <w:bCs/>
                              </w:rPr>
                              <w:t>Fig 1.</w:t>
                            </w:r>
                            <w:r w:rsidRPr="00CB233F">
                              <w:rPr>
                                <w:rFonts w:ascii="Times New Roman" w:hAnsi="Times New Roman" w:cs="Times New Roman"/>
                              </w:rPr>
                              <w:t xml:space="preserve"> Correlogram showing the correlation between all the environmental predictors, before being filtered for multicollinearity.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25AE2D" id="_x0000_t202" coordsize="21600,21600" o:spt="202" path="m,l,21600r21600,l21600,xe">
                <v:stroke joinstyle="miter"/>
                <v:path gradientshapeok="t" o:connecttype="rect"/>
              </v:shapetype>
              <v:shape id="Text Box 2" o:spid="_x0000_s1026" type="#_x0000_t202" style="position:absolute;margin-left:5.05pt;margin-top:12.3pt;width:435.8pt;height:44.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" filled="f" stroked="f" strokeweight=".5pt">
                <v:textbox>
                  <w:txbxContent>
                    <w:p w14:paraId="0A50AA65" w14:textId="4D01FDE4" w:rsidR="00CB233F" w:rsidRPr="00CB233F" w:rsidRDefault="00CB233F">
                      <w:pPr>
                        <w:rPr>
                          <w:rFonts w:ascii="Times New Roman" w:hAnsi="Times New Roman" w:cs="Times New Roman"/>
                        </w:rPr>
                      </w:pPr>
                      <w:r w:rsidRPr="00CB233F">
                        <w:rPr>
                          <w:rFonts w:ascii="Times New Roman" w:hAnsi="Times New Roman" w:cs="Times New Roman"/>
                          <w:b/>
                          <w:bCs/>
                        </w:rPr>
                        <w:t>Fig 1.</w:t>
                      </w:r>
                      <w:r w:rsidRPr="00CB233F">
                        <w:rPr>
                          <w:rFonts w:ascii="Times New Roman" w:hAnsi="Times New Roman" w:cs="Times New Roman"/>
                        </w:rPr>
                        <w:t xml:space="preserve"> Correlogram showing the correlation between all the environmental predictors, before being filtered for multicollinearity. </w:t>
                      </w:r>
                    </w:p>
                  </w:txbxContent>
                </v:textbox>
              </v:shape>
            </w:pict>
          </mc:Fallback>
        </mc:AlternateContent>
      </w:r>
    </w:p>
    <w:p w14:paraId="3D1093CE" w14:textId="24438604" w:rsidR="00CB233F" w:rsidRPr="00CB233F" w:rsidRDefault="00CB233F" w:rsidP="00E62E78">
      <w:pPr>
        <w:rPr>
          <w:rFonts w:ascii="Times New Roman" w:hAnsi="Times New Roman" w:cs="Times New Roman"/>
          <w:b/>
          <w:bCs/>
        </w:rPr>
      </w:pPr>
    </w:p>
    <w:p w14:paraId="4D791BD2" w14:textId="3A2D355C" w:rsidR="00CB233F" w:rsidRPr="00CB233F" w:rsidRDefault="00CB233F" w:rsidP="00E62E78">
      <w:pPr>
        <w:rPr>
          <w:rFonts w:ascii="Times New Roman" w:hAnsi="Times New Roman" w:cs="Times New Roman"/>
          <w:b/>
          <w:bCs/>
        </w:rPr>
      </w:pPr>
    </w:p>
    <w:p w14:paraId="7364DDBD" w14:textId="7F9B9B42" w:rsidR="00CB233F" w:rsidRPr="00CB233F" w:rsidRDefault="00CB233F" w:rsidP="00E62E78">
      <w:pPr>
        <w:rPr>
          <w:rFonts w:ascii="Times New Roman" w:hAnsi="Times New Roman" w:cs="Times New Roman"/>
          <w:b/>
          <w:bCs/>
        </w:rPr>
      </w:pPr>
    </w:p>
    <w:p w14:paraId="0FA04012" w14:textId="11C6A738" w:rsidR="00CB233F" w:rsidRPr="00CB233F" w:rsidRDefault="00CB233F" w:rsidP="00E62E78">
      <w:pPr>
        <w:rPr>
          <w:rFonts w:ascii="Times New Roman" w:hAnsi="Times New Roman" w:cs="Times New Roman"/>
          <w:b/>
          <w:bCs/>
        </w:rPr>
      </w:pPr>
    </w:p>
    <w:p w14:paraId="0D09B70F" w14:textId="48C07844" w:rsidR="00CB233F" w:rsidRPr="00CB233F" w:rsidRDefault="00CB233F" w:rsidP="00E62E78">
      <w:pPr>
        <w:rPr>
          <w:rFonts w:ascii="Times New Roman" w:hAnsi="Times New Roman" w:cs="Times New Roman"/>
          <w:b/>
          <w:bCs/>
        </w:rPr>
      </w:pPr>
    </w:p>
    <w:p w14:paraId="1AD29CED" w14:textId="62E602C8" w:rsidR="00CB233F" w:rsidRDefault="00CB233F" w:rsidP="00E62E78">
      <w:pPr>
        <w:rPr>
          <w:rFonts w:ascii="Times New Roman" w:hAnsi="Times New Roman" w:cs="Times New Roman"/>
          <w:b/>
          <w:bCs/>
        </w:rPr>
      </w:pPr>
    </w:p>
    <w:p w14:paraId="2D05ACCA" w14:textId="4DC29E12" w:rsidR="00CB233F" w:rsidRDefault="00CB233F" w:rsidP="00E62E78">
      <w:pPr>
        <w:rPr>
          <w:rFonts w:ascii="Times New Roman" w:hAnsi="Times New Roman" w:cs="Times New Roman"/>
          <w:b/>
          <w:bCs/>
        </w:rPr>
      </w:pPr>
    </w:p>
    <w:p w14:paraId="3E36E677" w14:textId="5B343979" w:rsidR="00CB233F" w:rsidRDefault="00CB233F" w:rsidP="00E62E78">
      <w:pPr>
        <w:rPr>
          <w:rFonts w:ascii="Times New Roman" w:hAnsi="Times New Roman" w:cs="Times New Roman"/>
          <w:b/>
          <w:bCs/>
        </w:rPr>
      </w:pPr>
    </w:p>
    <w:p w14:paraId="7D8DB36A" w14:textId="77777777" w:rsidR="00CB233F" w:rsidRPr="00CB233F" w:rsidRDefault="00CB233F" w:rsidP="00E62E78">
      <w:pPr>
        <w:rPr>
          <w:rFonts w:ascii="Times New Roman" w:hAnsi="Times New Roman" w:cs="Times New Roman"/>
          <w:b/>
          <w:bCs/>
        </w:rPr>
      </w:pPr>
    </w:p>
    <w:p w14:paraId="154AC537" w14:textId="4D85E40E" w:rsidR="00CB233F" w:rsidRDefault="00CB233F" w:rsidP="00E62E78">
      <w:pPr>
        <w:rPr>
          <w:rFonts w:ascii="Times New Roman" w:hAnsi="Times New Roman" w:cs="Times New Roman"/>
          <w:b/>
          <w:bCs/>
        </w:rPr>
      </w:pPr>
      <w:proofErr w:type="gramStart"/>
      <w:r w:rsidRPr="00CB233F">
        <w:rPr>
          <w:rFonts w:ascii="Times New Roman" w:hAnsi="Times New Roman" w:cs="Times New Roman"/>
          <w:b/>
          <w:bCs/>
        </w:rPr>
        <w:t>3.0  Prediction</w:t>
      </w:r>
      <w:proofErr w:type="gramEnd"/>
      <w:r w:rsidRPr="00CB233F">
        <w:rPr>
          <w:rFonts w:ascii="Times New Roman" w:hAnsi="Times New Roman" w:cs="Times New Roman"/>
          <w:b/>
          <w:bCs/>
        </w:rPr>
        <w:t xml:space="preserve"> maps</w:t>
      </w:r>
      <w:r>
        <w:rPr>
          <w:rFonts w:ascii="Times New Roman" w:hAnsi="Times New Roman" w:cs="Times New Roman"/>
          <w:b/>
          <w:bCs/>
        </w:rPr>
        <w:t xml:space="preserve"> generated</w:t>
      </w:r>
      <w:r w:rsidRPr="00CB233F">
        <w:rPr>
          <w:rFonts w:ascii="Times New Roman" w:hAnsi="Times New Roman" w:cs="Times New Roman"/>
          <w:b/>
          <w:bCs/>
        </w:rPr>
        <w:t xml:space="preserve"> </w:t>
      </w:r>
      <w:r>
        <w:rPr>
          <w:rFonts w:ascii="Times New Roman" w:hAnsi="Times New Roman" w:cs="Times New Roman"/>
          <w:b/>
          <w:bCs/>
        </w:rPr>
        <w:t xml:space="preserve">with selected environmental predictors </w:t>
      </w:r>
    </w:p>
    <w:p w14:paraId="768B02FB" w14:textId="4DFE5716" w:rsidR="00CB233F" w:rsidRDefault="00CB233F" w:rsidP="00E62E78">
      <w:pPr>
        <w:rPr>
          <w:rFonts w:ascii="Times New Roman" w:hAnsi="Times New Roman" w:cs="Times New Roman"/>
          <w:b/>
          <w:bCs/>
        </w:rPr>
      </w:pPr>
    </w:p>
    <w:p w14:paraId="315FC33B" w14:textId="41D178EA" w:rsidR="00CB233F" w:rsidRDefault="00CB233F" w:rsidP="00E62E78">
      <w:pPr>
        <w:rPr>
          <w:rFonts w:ascii="Times New Roman" w:hAnsi="Times New Roman" w:cs="Times New Roman"/>
          <w:b/>
          <w:bCs/>
        </w:rPr>
      </w:pPr>
    </w:p>
    <w:p w14:paraId="1C18719E" w14:textId="70CB6E3F" w:rsidR="00CB233F" w:rsidRDefault="00CB233F" w:rsidP="00E62E78">
      <w:pPr>
        <w:rPr>
          <w:rFonts w:ascii="Times New Roman" w:hAnsi="Times New Roman" w:cs="Times New Roman"/>
          <w:b/>
          <w:bCs/>
        </w:rPr>
      </w:pPr>
    </w:p>
    <w:p w14:paraId="47515B66" w14:textId="303C68AD" w:rsidR="00CB233F" w:rsidRDefault="00CB233F" w:rsidP="00E62E78">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18886EC5" wp14:editId="5E640EA8">
            <wp:extent cx="5731510" cy="3609975"/>
            <wp:effectExtent l="0" t="0" r="0" b="0"/>
            <wp:docPr id="15" name="Picture 15" descr="A map of a contin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map of a continent&#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609975"/>
                    </a:xfrm>
                    <a:prstGeom prst="rect">
                      <a:avLst/>
                    </a:prstGeom>
                  </pic:spPr>
                </pic:pic>
              </a:graphicData>
            </a:graphic>
          </wp:inline>
        </w:drawing>
      </w:r>
    </w:p>
    <w:p w14:paraId="181DD1DD" w14:textId="4B08C14F" w:rsidR="00CB233F" w:rsidRDefault="00CB233F" w:rsidP="00E62E78">
      <w:pPr>
        <w:rPr>
          <w:rFonts w:ascii="Times New Roman" w:hAnsi="Times New Roman" w:cs="Times New Roman"/>
          <w:b/>
          <w:bCs/>
        </w:rPr>
      </w:pPr>
    </w:p>
    <w:p w14:paraId="29ECCC1E" w14:textId="2116709B" w:rsidR="00CB233F" w:rsidRDefault="00CB233F" w:rsidP="00E62E78">
      <w:pPr>
        <w:rPr>
          <w:rFonts w:ascii="Times New Roman" w:hAnsi="Times New Roman" w:cs="Times New Roman"/>
          <w:b/>
          <w:bCs/>
        </w:rPr>
      </w:pPr>
      <w:r>
        <w:rPr>
          <w:rFonts w:ascii="Times New Roman" w:hAnsi="Times New Roman" w:cs="Times New Roman"/>
          <w:b/>
          <w:bCs/>
          <w:noProof/>
        </w:rPr>
        <w:drawing>
          <wp:inline distT="0" distB="0" distL="0" distR="0" wp14:anchorId="74EA9B3C" wp14:editId="728FB1A1">
            <wp:extent cx="5731510" cy="3609975"/>
            <wp:effectExtent l="0" t="0" r="0" b="0"/>
            <wp:docPr id="16" name="Picture 16" descr="A map of a plan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map of a plane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609975"/>
                    </a:xfrm>
                    <a:prstGeom prst="rect">
                      <a:avLst/>
                    </a:prstGeom>
                  </pic:spPr>
                </pic:pic>
              </a:graphicData>
            </a:graphic>
          </wp:inline>
        </w:drawing>
      </w:r>
    </w:p>
    <w:p w14:paraId="713CF44D" w14:textId="32EDDBAA" w:rsidR="00CB233F" w:rsidRDefault="00CB233F" w:rsidP="00E62E78">
      <w:pPr>
        <w:rPr>
          <w:rFonts w:ascii="Times New Roman" w:hAnsi="Times New Roman" w:cs="Times New Roman"/>
          <w:b/>
          <w:bCs/>
        </w:rPr>
      </w:pPr>
      <w:r w:rsidRPr="00CB233F">
        <w:rPr>
          <w:rFonts w:ascii="Times New Roman" w:hAnsi="Times New Roman" w:cs="Times New Roman"/>
          <w:b/>
          <w:bCs/>
          <w:noProof/>
        </w:rPr>
        <mc:AlternateContent>
          <mc:Choice Requires="wps">
            <w:drawing>
              <wp:anchor distT="0" distB="0" distL="114300" distR="114300" simplePos="0" relativeHeight="251661312" behindDoc="0" locked="0" layoutInCell="1" allowOverlap="1" wp14:anchorId="43B1B307" wp14:editId="2B253138">
                <wp:simplePos x="0" y="0"/>
                <wp:positionH relativeFrom="column">
                  <wp:posOffset>48126</wp:posOffset>
                </wp:positionH>
                <wp:positionV relativeFrom="paragraph">
                  <wp:posOffset>75599</wp:posOffset>
                </wp:positionV>
                <wp:extent cx="5534527" cy="561473"/>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534527" cy="561473"/>
                        </a:xfrm>
                        <a:prstGeom prst="rect">
                          <a:avLst/>
                        </a:prstGeom>
                        <a:noFill/>
                        <a:ln w="6350">
                          <a:noFill/>
                        </a:ln>
                      </wps:spPr>
                      <wps:txbx>
                        <w:txbxContent>
                          <w:p w14:paraId="16A66FC6" w14:textId="4143F3E1"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2</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Maps showing predicted probability of occurrence of Taita Thrush and its associated standard deviation (SD).</w:t>
                            </w:r>
                            <w:r w:rsidRPr="00CB233F">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B1B307" id="Text Box 17" o:spid="_x0000_s1027" type="#_x0000_t202" style="position:absolute;margin-left:3.8pt;margin-top:5.95pt;width:435.8pt;height:44.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" filled="f" stroked="f" strokeweight=".5pt">
                <v:textbox>
                  <w:txbxContent>
                    <w:p w14:paraId="16A66FC6" w14:textId="4143F3E1"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2</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Maps showing predicted probability of occurrence of Taita Thrush and its associated standard deviation (SD).</w:t>
                      </w:r>
                      <w:r w:rsidRPr="00CB233F">
                        <w:rPr>
                          <w:rFonts w:ascii="Times New Roman" w:hAnsi="Times New Roman" w:cs="Times New Roman"/>
                        </w:rPr>
                        <w:t xml:space="preserve"> </w:t>
                      </w:r>
                    </w:p>
                  </w:txbxContent>
                </v:textbox>
              </v:shape>
            </w:pict>
          </mc:Fallback>
        </mc:AlternateContent>
      </w:r>
    </w:p>
    <w:p w14:paraId="09B0662C" w14:textId="1295BB77" w:rsidR="00CB233F" w:rsidRDefault="00CB233F" w:rsidP="00E62E78">
      <w:pPr>
        <w:rPr>
          <w:rFonts w:ascii="Times New Roman" w:hAnsi="Times New Roman" w:cs="Times New Roman"/>
          <w:b/>
          <w:bCs/>
        </w:rPr>
      </w:pPr>
    </w:p>
    <w:p w14:paraId="7D2BD84A" w14:textId="1D34A24A" w:rsidR="00CB233F" w:rsidRDefault="00CB233F" w:rsidP="00E62E78">
      <w:pPr>
        <w:rPr>
          <w:rFonts w:ascii="Times New Roman" w:hAnsi="Times New Roman" w:cs="Times New Roman"/>
          <w:b/>
          <w:bCs/>
        </w:rPr>
      </w:pPr>
    </w:p>
    <w:p w14:paraId="5ACCD4F9" w14:textId="7F133303" w:rsidR="00CB233F" w:rsidRDefault="00CB233F" w:rsidP="00E62E78">
      <w:pPr>
        <w:rPr>
          <w:rFonts w:ascii="Times New Roman" w:hAnsi="Times New Roman" w:cs="Times New Roman"/>
          <w:b/>
          <w:bCs/>
        </w:rPr>
      </w:pPr>
    </w:p>
    <w:p w14:paraId="1E990323" w14:textId="5CF23363" w:rsidR="00CB233F" w:rsidRDefault="00CB233F" w:rsidP="00E62E78">
      <w:pPr>
        <w:rPr>
          <w:rFonts w:ascii="Times New Roman" w:hAnsi="Times New Roman" w:cs="Times New Roman"/>
          <w:b/>
          <w:bCs/>
        </w:rPr>
      </w:pPr>
      <w:proofErr w:type="gramStart"/>
      <w:r>
        <w:rPr>
          <w:rFonts w:ascii="Times New Roman" w:hAnsi="Times New Roman" w:cs="Times New Roman"/>
          <w:b/>
          <w:bCs/>
        </w:rPr>
        <w:t>4</w:t>
      </w:r>
      <w:r w:rsidRPr="00CB233F">
        <w:rPr>
          <w:rFonts w:ascii="Times New Roman" w:hAnsi="Times New Roman" w:cs="Times New Roman"/>
          <w:b/>
          <w:bCs/>
        </w:rPr>
        <w:t>.0  Prediction</w:t>
      </w:r>
      <w:proofErr w:type="gramEnd"/>
      <w:r w:rsidRPr="00CB233F">
        <w:rPr>
          <w:rFonts w:ascii="Times New Roman" w:hAnsi="Times New Roman" w:cs="Times New Roman"/>
          <w:b/>
          <w:bCs/>
        </w:rPr>
        <w:t xml:space="preserve"> maps </w:t>
      </w:r>
      <w:r>
        <w:rPr>
          <w:rFonts w:ascii="Times New Roman" w:hAnsi="Times New Roman" w:cs="Times New Roman"/>
          <w:b/>
          <w:bCs/>
        </w:rPr>
        <w:t xml:space="preserve">generated with different EVI and canopy height values </w:t>
      </w:r>
    </w:p>
    <w:p w14:paraId="24A9D3F3" w14:textId="77777777" w:rsidR="00CB233F" w:rsidRPr="00CB233F" w:rsidRDefault="00CB233F" w:rsidP="00E62E78">
      <w:pPr>
        <w:rPr>
          <w:rFonts w:ascii="Times New Roman" w:hAnsi="Times New Roman" w:cs="Times New Roman"/>
          <w:b/>
          <w:bCs/>
        </w:rPr>
      </w:pPr>
    </w:p>
    <w:p w14:paraId="1398A15E" w14:textId="61734619" w:rsidR="00CB233F" w:rsidRPr="00CB233F" w:rsidRDefault="00CB233F" w:rsidP="00E62E78">
      <w:pPr>
        <w:rPr>
          <w:rFonts w:ascii="Times New Roman" w:hAnsi="Times New Roman" w:cs="Times New Roman"/>
          <w:b/>
          <w:bCs/>
        </w:rPr>
      </w:pPr>
    </w:p>
    <w:p w14:paraId="1E551AB4" w14:textId="52C228F1" w:rsidR="00CB233F" w:rsidRDefault="00CB233F" w:rsidP="00E62E78">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7DA9895A" wp14:editId="484FB940">
            <wp:extent cx="5731510" cy="3716020"/>
            <wp:effectExtent l="0" t="0" r="0" b="5080"/>
            <wp:docPr id="3" name="Picture 3"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generated imag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7D6F734A" w14:textId="0501F6CB" w:rsidR="00CB233F" w:rsidRPr="00CB233F" w:rsidRDefault="00CB233F" w:rsidP="00E62E78">
      <w:pPr>
        <w:rPr>
          <w:rFonts w:ascii="Times New Roman" w:hAnsi="Times New Roman" w:cs="Times New Roman"/>
          <w:b/>
          <w:bCs/>
        </w:rPr>
      </w:pPr>
      <w:r>
        <w:rPr>
          <w:b/>
          <w:bCs/>
          <w:noProof/>
        </w:rPr>
        <w:drawing>
          <wp:inline distT="0" distB="0" distL="0" distR="0" wp14:anchorId="376576DB" wp14:editId="17C9F6DF">
            <wp:extent cx="5731510" cy="3716020"/>
            <wp:effectExtent l="0" t="0" r="0" b="5080"/>
            <wp:docPr id="4" name="Picture 4"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generated im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052BE078" w14:textId="5948BC29" w:rsidR="00CB233F" w:rsidRDefault="00CB233F" w:rsidP="00E62E78">
      <w:pPr>
        <w:rPr>
          <w:b/>
          <w:bCs/>
        </w:rPr>
      </w:pPr>
      <w:r w:rsidRPr="00CB233F">
        <w:rPr>
          <w:rFonts w:ascii="Times New Roman" w:hAnsi="Times New Roman" w:cs="Times New Roman"/>
          <w:b/>
          <w:bCs/>
          <w:noProof/>
        </w:rPr>
        <mc:AlternateContent>
          <mc:Choice Requires="wps">
            <w:drawing>
              <wp:anchor distT="0" distB="0" distL="114300" distR="114300" simplePos="0" relativeHeight="251663360" behindDoc="0" locked="0" layoutInCell="1" allowOverlap="1" wp14:anchorId="6A74934B" wp14:editId="4BBC3D64">
                <wp:simplePos x="0" y="0"/>
                <wp:positionH relativeFrom="column">
                  <wp:posOffset>120015</wp:posOffset>
                </wp:positionH>
                <wp:positionV relativeFrom="paragraph">
                  <wp:posOffset>185420</wp:posOffset>
                </wp:positionV>
                <wp:extent cx="5534025" cy="56134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534025" cy="561340"/>
                        </a:xfrm>
                        <a:prstGeom prst="rect">
                          <a:avLst/>
                        </a:prstGeom>
                        <a:noFill/>
                        <a:ln w="6350">
                          <a:noFill/>
                        </a:ln>
                      </wps:spPr>
                      <wps:txbx>
                        <w:txbxContent>
                          <w:p w14:paraId="702DB6DD" w14:textId="110A1F75"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3</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Maps showing predicted probability of occurrence of Taita Thrush and its associated standard deviation (SD)</w:t>
                            </w:r>
                            <w:r>
                              <w:rPr>
                                <w:rFonts w:ascii="Times New Roman" w:hAnsi="Times New Roman" w:cs="Times New Roman"/>
                              </w:rPr>
                              <w:t xml:space="preserve"> for min EVI and max canopy height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74934B" id="Text Box 18" o:spid="_x0000_s1028" type="#_x0000_t202" style="position:absolute;margin-left:9.45pt;margin-top:14.6pt;width:435.75pt;height:44.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" filled="f" stroked="f" strokeweight=".5pt">
                <v:textbox>
                  <w:txbxContent>
                    <w:p w14:paraId="702DB6DD" w14:textId="110A1F75"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3</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Maps showing predicted probability of occurrence of Taita Thrush and its associated standard deviation (SD)</w:t>
                      </w:r>
                      <w:r>
                        <w:rPr>
                          <w:rFonts w:ascii="Times New Roman" w:hAnsi="Times New Roman" w:cs="Times New Roman"/>
                        </w:rPr>
                        <w:t xml:space="preserve"> for min EVI and max canopy height values.</w:t>
                      </w:r>
                    </w:p>
                  </w:txbxContent>
                </v:textbox>
              </v:shape>
            </w:pict>
          </mc:Fallback>
        </mc:AlternateContent>
      </w:r>
    </w:p>
    <w:p w14:paraId="4DD57D94" w14:textId="73ECAA28" w:rsidR="00CB233F" w:rsidRDefault="00CB233F" w:rsidP="00E62E78">
      <w:pPr>
        <w:rPr>
          <w:b/>
          <w:bCs/>
        </w:rPr>
      </w:pPr>
    </w:p>
    <w:p w14:paraId="26EB0ACB" w14:textId="2209C379" w:rsidR="00CB233F" w:rsidRDefault="00CB233F" w:rsidP="00E62E78">
      <w:pPr>
        <w:rPr>
          <w:b/>
          <w:bCs/>
        </w:rPr>
      </w:pPr>
    </w:p>
    <w:p w14:paraId="6B9CB57F" w14:textId="75EBC058" w:rsidR="00CB233F" w:rsidRDefault="00CB233F" w:rsidP="00E62E78">
      <w:pPr>
        <w:rPr>
          <w:b/>
          <w:bCs/>
        </w:rPr>
      </w:pPr>
    </w:p>
    <w:p w14:paraId="703EEFDE" w14:textId="6FE000F3" w:rsidR="00CB233F" w:rsidRDefault="00CB233F" w:rsidP="00E62E78">
      <w:pPr>
        <w:rPr>
          <w:b/>
          <w:bCs/>
        </w:rPr>
      </w:pPr>
      <w:r>
        <w:rPr>
          <w:b/>
          <w:bCs/>
          <w:noProof/>
        </w:rPr>
        <w:lastRenderedPageBreak/>
        <w:drawing>
          <wp:inline distT="0" distB="0" distL="0" distR="0" wp14:anchorId="7F9156EB" wp14:editId="0FA7311B">
            <wp:extent cx="5731510" cy="3716020"/>
            <wp:effectExtent l="0" t="0" r="0" b="5080"/>
            <wp:docPr id="7" name="Picture 7"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generated im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2739856D" w14:textId="1F801BD7" w:rsidR="00CB233F" w:rsidRDefault="00CB233F" w:rsidP="00E62E78">
      <w:pPr>
        <w:rPr>
          <w:b/>
          <w:bCs/>
        </w:rPr>
      </w:pPr>
    </w:p>
    <w:p w14:paraId="10B8BA82" w14:textId="19D7D7EF" w:rsidR="00CB233F" w:rsidRDefault="00CB233F" w:rsidP="00E62E78">
      <w:pPr>
        <w:rPr>
          <w:b/>
          <w:bCs/>
        </w:rPr>
      </w:pPr>
    </w:p>
    <w:p w14:paraId="0883A2FA" w14:textId="3D0FF84F" w:rsidR="00CB233F" w:rsidRDefault="00CB233F" w:rsidP="00E62E78">
      <w:pPr>
        <w:rPr>
          <w:b/>
          <w:bCs/>
        </w:rPr>
      </w:pPr>
    </w:p>
    <w:p w14:paraId="7371D680" w14:textId="01E3A4C1" w:rsidR="00CB233F" w:rsidRDefault="00CB233F" w:rsidP="00E62E78">
      <w:pPr>
        <w:rPr>
          <w:b/>
          <w:bCs/>
        </w:rPr>
      </w:pPr>
      <w:r>
        <w:rPr>
          <w:b/>
          <w:bCs/>
          <w:noProof/>
        </w:rPr>
        <w:drawing>
          <wp:inline distT="0" distB="0" distL="0" distR="0" wp14:anchorId="1534328B" wp14:editId="38B96352">
            <wp:extent cx="5731510" cy="3716020"/>
            <wp:effectExtent l="0" t="0" r="0" b="5080"/>
            <wp:docPr id="8" name="Picture 8"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generated im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3ABBFAF6" w14:textId="3FEC9DA1" w:rsidR="00CB233F" w:rsidRDefault="00CB233F" w:rsidP="00E62E78">
      <w:pPr>
        <w:rPr>
          <w:b/>
          <w:bCs/>
        </w:rPr>
      </w:pPr>
      <w:r w:rsidRPr="00CB233F">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19D30A6D" wp14:editId="6C1873A5">
                <wp:simplePos x="0" y="0"/>
                <wp:positionH relativeFrom="column">
                  <wp:posOffset>248586</wp:posOffset>
                </wp:positionH>
                <wp:positionV relativeFrom="paragraph">
                  <wp:posOffset>108050</wp:posOffset>
                </wp:positionV>
                <wp:extent cx="5534527" cy="561473"/>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534527" cy="561473"/>
                        </a:xfrm>
                        <a:prstGeom prst="rect">
                          <a:avLst/>
                        </a:prstGeom>
                        <a:noFill/>
                        <a:ln w="6350">
                          <a:noFill/>
                        </a:ln>
                      </wps:spPr>
                      <wps:txbx>
                        <w:txbxContent>
                          <w:p w14:paraId="7776E0F1" w14:textId="414D9EEE"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4</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Maps showing predicted probability of occurrence of Taita Thrush and its associated standard deviation (SD) for m</w:t>
                            </w:r>
                            <w:r>
                              <w:rPr>
                                <w:rFonts w:ascii="Times New Roman" w:hAnsi="Times New Roman" w:cs="Times New Roman"/>
                              </w:rPr>
                              <w:t>ax</w:t>
                            </w:r>
                            <w:r>
                              <w:rPr>
                                <w:rFonts w:ascii="Times New Roman" w:hAnsi="Times New Roman" w:cs="Times New Roman"/>
                              </w:rPr>
                              <w:t xml:space="preserve"> EVI and m</w:t>
                            </w:r>
                            <w:r>
                              <w:rPr>
                                <w:rFonts w:ascii="Times New Roman" w:hAnsi="Times New Roman" w:cs="Times New Roman"/>
                              </w:rPr>
                              <w:t>in</w:t>
                            </w:r>
                            <w:r>
                              <w:rPr>
                                <w:rFonts w:ascii="Times New Roman" w:hAnsi="Times New Roman" w:cs="Times New Roman"/>
                              </w:rPr>
                              <w:t xml:space="preserve"> canopy height</w:t>
                            </w:r>
                            <w:r>
                              <w:rPr>
                                <w:rFonts w:ascii="Times New Roman" w:hAnsi="Times New Roman" w:cs="Times New Roman"/>
                              </w:rPr>
                              <w:t xml:space="preserve"> values</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D30A6D" id="Text Box 19" o:spid="_x0000_s1029" type="#_x0000_t202" style="position:absolute;margin-left:19.55pt;margin-top:8.5pt;width:435.8pt;height:44.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" filled="f" stroked="f" strokeweight=".5pt">
                <v:textbox>
                  <w:txbxContent>
                    <w:p w14:paraId="7776E0F1" w14:textId="414D9EEE"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4</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Maps showing predicted probability of occurrence of Taita Thrush and its associated standard deviation (SD) for m</w:t>
                      </w:r>
                      <w:r>
                        <w:rPr>
                          <w:rFonts w:ascii="Times New Roman" w:hAnsi="Times New Roman" w:cs="Times New Roman"/>
                        </w:rPr>
                        <w:t>ax</w:t>
                      </w:r>
                      <w:r>
                        <w:rPr>
                          <w:rFonts w:ascii="Times New Roman" w:hAnsi="Times New Roman" w:cs="Times New Roman"/>
                        </w:rPr>
                        <w:t xml:space="preserve"> EVI and m</w:t>
                      </w:r>
                      <w:r>
                        <w:rPr>
                          <w:rFonts w:ascii="Times New Roman" w:hAnsi="Times New Roman" w:cs="Times New Roman"/>
                        </w:rPr>
                        <w:t>in</w:t>
                      </w:r>
                      <w:r>
                        <w:rPr>
                          <w:rFonts w:ascii="Times New Roman" w:hAnsi="Times New Roman" w:cs="Times New Roman"/>
                        </w:rPr>
                        <w:t xml:space="preserve"> canopy height</w:t>
                      </w:r>
                      <w:r>
                        <w:rPr>
                          <w:rFonts w:ascii="Times New Roman" w:hAnsi="Times New Roman" w:cs="Times New Roman"/>
                        </w:rPr>
                        <w:t xml:space="preserve"> values</w:t>
                      </w:r>
                      <w:r>
                        <w:rPr>
                          <w:rFonts w:ascii="Times New Roman" w:hAnsi="Times New Roman" w:cs="Times New Roman"/>
                        </w:rPr>
                        <w:t>.</w:t>
                      </w:r>
                    </w:p>
                  </w:txbxContent>
                </v:textbox>
              </v:shape>
            </w:pict>
          </mc:Fallback>
        </mc:AlternateContent>
      </w:r>
    </w:p>
    <w:p w14:paraId="6F52CFDF" w14:textId="061109B5" w:rsidR="00CB233F" w:rsidRDefault="00CB233F" w:rsidP="00E62E78">
      <w:pPr>
        <w:rPr>
          <w:b/>
          <w:bCs/>
        </w:rPr>
      </w:pPr>
    </w:p>
    <w:p w14:paraId="7306EB91" w14:textId="2AB8F23F" w:rsidR="00CB233F" w:rsidRDefault="00CB233F" w:rsidP="00E62E78">
      <w:pPr>
        <w:rPr>
          <w:b/>
          <w:bCs/>
        </w:rPr>
      </w:pPr>
    </w:p>
    <w:p w14:paraId="5D8F72EB" w14:textId="12A786D7" w:rsidR="00CB233F" w:rsidRDefault="00CB233F" w:rsidP="00E62E78">
      <w:pPr>
        <w:rPr>
          <w:b/>
          <w:bCs/>
        </w:rPr>
      </w:pPr>
    </w:p>
    <w:p w14:paraId="09B04EB9" w14:textId="4BC8C42E" w:rsidR="00CB233F" w:rsidRDefault="00CB233F" w:rsidP="00E62E78">
      <w:pPr>
        <w:rPr>
          <w:b/>
          <w:bCs/>
        </w:rPr>
      </w:pPr>
    </w:p>
    <w:p w14:paraId="701B02A8" w14:textId="550476D0" w:rsidR="00CB233F" w:rsidRDefault="00CB233F" w:rsidP="00E62E78">
      <w:pPr>
        <w:rPr>
          <w:b/>
          <w:bCs/>
        </w:rPr>
      </w:pPr>
      <w:r>
        <w:rPr>
          <w:b/>
          <w:bCs/>
          <w:noProof/>
        </w:rPr>
        <w:drawing>
          <wp:inline distT="0" distB="0" distL="0" distR="0" wp14:anchorId="274EF6A9" wp14:editId="65129C9E">
            <wp:extent cx="5731510" cy="3716020"/>
            <wp:effectExtent l="0" t="0" r="0" b="5080"/>
            <wp:docPr id="9" name="Picture 9"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generated im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15650527" w14:textId="5F835BD1" w:rsidR="00CB233F" w:rsidRDefault="00CB233F" w:rsidP="00E62E78">
      <w:pPr>
        <w:rPr>
          <w:b/>
          <w:bCs/>
        </w:rPr>
      </w:pPr>
    </w:p>
    <w:p w14:paraId="4D665909" w14:textId="3398623F" w:rsidR="00CB233F" w:rsidRDefault="00CB233F" w:rsidP="00E62E78">
      <w:pPr>
        <w:rPr>
          <w:b/>
          <w:bCs/>
        </w:rPr>
      </w:pPr>
      <w:r>
        <w:rPr>
          <w:b/>
          <w:bCs/>
          <w:noProof/>
        </w:rPr>
        <w:drawing>
          <wp:inline distT="0" distB="0" distL="0" distR="0" wp14:anchorId="77FDCC25" wp14:editId="005BC374">
            <wp:extent cx="5731510" cy="3716020"/>
            <wp:effectExtent l="0" t="0" r="0" b="5080"/>
            <wp:docPr id="10" name="Picture 10"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generated im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47D68098" w14:textId="54FA9C97" w:rsidR="00CB233F" w:rsidRDefault="00CB233F" w:rsidP="00E62E78">
      <w:pPr>
        <w:rPr>
          <w:b/>
          <w:bCs/>
        </w:rPr>
      </w:pPr>
      <w:r w:rsidRPr="00CB233F">
        <w:rPr>
          <w:rFonts w:ascii="Times New Roman" w:hAnsi="Times New Roman" w:cs="Times New Roman"/>
          <w:b/>
          <w:bCs/>
          <w:noProof/>
        </w:rPr>
        <mc:AlternateContent>
          <mc:Choice Requires="wps">
            <w:drawing>
              <wp:anchor distT="0" distB="0" distL="114300" distR="114300" simplePos="0" relativeHeight="251667456" behindDoc="0" locked="0" layoutInCell="1" allowOverlap="1" wp14:anchorId="243CFEBE" wp14:editId="3E0ACDBC">
                <wp:simplePos x="0" y="0"/>
                <wp:positionH relativeFrom="column">
                  <wp:posOffset>144379</wp:posOffset>
                </wp:positionH>
                <wp:positionV relativeFrom="paragraph">
                  <wp:posOffset>178970</wp:posOffset>
                </wp:positionV>
                <wp:extent cx="5534527" cy="561473"/>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534527" cy="561473"/>
                        </a:xfrm>
                        <a:prstGeom prst="rect">
                          <a:avLst/>
                        </a:prstGeom>
                        <a:noFill/>
                        <a:ln w="6350">
                          <a:noFill/>
                        </a:ln>
                      </wps:spPr>
                      <wps:txbx>
                        <w:txbxContent>
                          <w:p w14:paraId="25D9A67E" w14:textId="6DCB1798"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5</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Maps showing predicted probability of occurrence of Taita Thrush and its associated standard deviation (SD) for m</w:t>
                            </w:r>
                            <w:r>
                              <w:rPr>
                                <w:rFonts w:ascii="Times New Roman" w:hAnsi="Times New Roman" w:cs="Times New Roman"/>
                              </w:rPr>
                              <w:t>in</w:t>
                            </w:r>
                            <w:r>
                              <w:rPr>
                                <w:rFonts w:ascii="Times New Roman" w:hAnsi="Times New Roman" w:cs="Times New Roman"/>
                              </w:rPr>
                              <w:t xml:space="preserve"> EVI and min canopy height</w:t>
                            </w:r>
                            <w:r>
                              <w:rPr>
                                <w:rFonts w:ascii="Times New Roman" w:hAnsi="Times New Roman" w:cs="Times New Roman"/>
                              </w:rPr>
                              <w:t xml:space="preserve"> values</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3CFEBE" id="Text Box 20" o:spid="_x0000_s1030" type="#_x0000_t202" style="position:absolute;margin-left:11.35pt;margin-top:14.1pt;width:435.8pt;height:44.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" filled="f" stroked="f" strokeweight=".5pt">
                <v:textbox>
                  <w:txbxContent>
                    <w:p w14:paraId="25D9A67E" w14:textId="6DCB1798"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5</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Maps showing predicted probability of occurrence of Taita Thrush and its associated standard deviation (SD) for m</w:t>
                      </w:r>
                      <w:r>
                        <w:rPr>
                          <w:rFonts w:ascii="Times New Roman" w:hAnsi="Times New Roman" w:cs="Times New Roman"/>
                        </w:rPr>
                        <w:t>in</w:t>
                      </w:r>
                      <w:r>
                        <w:rPr>
                          <w:rFonts w:ascii="Times New Roman" w:hAnsi="Times New Roman" w:cs="Times New Roman"/>
                        </w:rPr>
                        <w:t xml:space="preserve"> EVI and min canopy height</w:t>
                      </w:r>
                      <w:r>
                        <w:rPr>
                          <w:rFonts w:ascii="Times New Roman" w:hAnsi="Times New Roman" w:cs="Times New Roman"/>
                        </w:rPr>
                        <w:t xml:space="preserve"> values</w:t>
                      </w:r>
                      <w:r>
                        <w:rPr>
                          <w:rFonts w:ascii="Times New Roman" w:hAnsi="Times New Roman" w:cs="Times New Roman"/>
                        </w:rPr>
                        <w:t>.</w:t>
                      </w:r>
                    </w:p>
                  </w:txbxContent>
                </v:textbox>
              </v:shape>
            </w:pict>
          </mc:Fallback>
        </mc:AlternateContent>
      </w:r>
    </w:p>
    <w:p w14:paraId="02C305CB" w14:textId="66E2FE15" w:rsidR="00CB233F" w:rsidRDefault="00CB233F" w:rsidP="00E62E78">
      <w:pPr>
        <w:rPr>
          <w:b/>
          <w:bCs/>
        </w:rPr>
      </w:pPr>
    </w:p>
    <w:p w14:paraId="3F2143CA" w14:textId="657502D5" w:rsidR="00CB233F" w:rsidRDefault="00CB233F" w:rsidP="00E62E78">
      <w:pPr>
        <w:rPr>
          <w:b/>
          <w:bCs/>
        </w:rPr>
      </w:pPr>
    </w:p>
    <w:p w14:paraId="7D1C384E" w14:textId="3EA91307" w:rsidR="00CB233F" w:rsidRDefault="00CB233F" w:rsidP="00E62E78">
      <w:pPr>
        <w:rPr>
          <w:b/>
          <w:bCs/>
        </w:rPr>
      </w:pPr>
    </w:p>
    <w:p w14:paraId="774BD5C5" w14:textId="5B65F408" w:rsidR="00CB233F" w:rsidRDefault="00CB233F" w:rsidP="00E62E78">
      <w:pPr>
        <w:rPr>
          <w:b/>
          <w:bCs/>
        </w:rPr>
      </w:pPr>
    </w:p>
    <w:p w14:paraId="714FCE44" w14:textId="45B96F61" w:rsidR="00CB233F" w:rsidRDefault="00CB233F" w:rsidP="00E62E78">
      <w:pPr>
        <w:rPr>
          <w:b/>
          <w:bCs/>
        </w:rPr>
      </w:pPr>
      <w:r>
        <w:rPr>
          <w:b/>
          <w:bCs/>
          <w:noProof/>
        </w:rPr>
        <w:lastRenderedPageBreak/>
        <w:drawing>
          <wp:inline distT="0" distB="0" distL="0" distR="0" wp14:anchorId="75F2A61D" wp14:editId="29B31931">
            <wp:extent cx="5731510" cy="3716020"/>
            <wp:effectExtent l="0" t="0" r="0" b="5080"/>
            <wp:docPr id="11" name="Picture 1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generated im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76EB35ED" w14:textId="3880C23B" w:rsidR="00CB233F" w:rsidRDefault="00CB233F" w:rsidP="00E62E78">
      <w:pPr>
        <w:rPr>
          <w:b/>
          <w:bCs/>
        </w:rPr>
      </w:pPr>
    </w:p>
    <w:p w14:paraId="3EA81219" w14:textId="50CB198E" w:rsidR="00CB233F" w:rsidRDefault="00CB233F" w:rsidP="00E62E78">
      <w:pPr>
        <w:rPr>
          <w:b/>
          <w:bCs/>
        </w:rPr>
      </w:pPr>
    </w:p>
    <w:p w14:paraId="1AA03993" w14:textId="1C73F721" w:rsidR="00CB233F" w:rsidRDefault="00CB233F" w:rsidP="00E62E78">
      <w:pPr>
        <w:rPr>
          <w:b/>
          <w:bCs/>
        </w:rPr>
      </w:pPr>
      <w:r>
        <w:rPr>
          <w:b/>
          <w:bCs/>
          <w:noProof/>
        </w:rPr>
        <w:drawing>
          <wp:inline distT="0" distB="0" distL="0" distR="0" wp14:anchorId="27DC6842" wp14:editId="79C66F39">
            <wp:extent cx="5731510" cy="3716020"/>
            <wp:effectExtent l="0" t="0" r="0" b="5080"/>
            <wp:docPr id="12" name="Picture 12"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generated im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59AE20DD" w14:textId="4CA5D571" w:rsidR="00CB233F" w:rsidRDefault="00CB233F" w:rsidP="00E62E78">
      <w:pPr>
        <w:rPr>
          <w:b/>
          <w:bCs/>
        </w:rPr>
      </w:pPr>
    </w:p>
    <w:p w14:paraId="10FA3415" w14:textId="4A6BC60D" w:rsidR="00CB233F" w:rsidRDefault="00CB233F" w:rsidP="00E62E78">
      <w:pPr>
        <w:rPr>
          <w:b/>
          <w:bCs/>
        </w:rPr>
      </w:pPr>
      <w:r w:rsidRPr="00CB233F">
        <w:rPr>
          <w:rFonts w:ascii="Times New Roman" w:hAnsi="Times New Roman" w:cs="Times New Roman"/>
          <w:b/>
          <w:bCs/>
          <w:noProof/>
        </w:rPr>
        <mc:AlternateContent>
          <mc:Choice Requires="wps">
            <w:drawing>
              <wp:anchor distT="0" distB="0" distL="114300" distR="114300" simplePos="0" relativeHeight="251669504" behindDoc="0" locked="0" layoutInCell="1" allowOverlap="1" wp14:anchorId="1603EB37" wp14:editId="31CB5BBE">
                <wp:simplePos x="0" y="0"/>
                <wp:positionH relativeFrom="column">
                  <wp:posOffset>197485</wp:posOffset>
                </wp:positionH>
                <wp:positionV relativeFrom="paragraph">
                  <wp:posOffset>50632</wp:posOffset>
                </wp:positionV>
                <wp:extent cx="5534527" cy="561473"/>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534527" cy="561473"/>
                        </a:xfrm>
                        <a:prstGeom prst="rect">
                          <a:avLst/>
                        </a:prstGeom>
                        <a:noFill/>
                        <a:ln w="6350">
                          <a:noFill/>
                        </a:ln>
                      </wps:spPr>
                      <wps:txbx>
                        <w:txbxContent>
                          <w:p w14:paraId="23BFAEDC" w14:textId="5B0C5C6A"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6</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Maps showing predicted probability of occurrence of Taita Thrush and its associated standard deviation (SD) for max EVI and m</w:t>
                            </w:r>
                            <w:r>
                              <w:rPr>
                                <w:rFonts w:ascii="Times New Roman" w:hAnsi="Times New Roman" w:cs="Times New Roman"/>
                              </w:rPr>
                              <w:t>ax</w:t>
                            </w:r>
                            <w:r>
                              <w:rPr>
                                <w:rFonts w:ascii="Times New Roman" w:hAnsi="Times New Roman" w:cs="Times New Roman"/>
                              </w:rPr>
                              <w:t xml:space="preserve"> canopy height</w:t>
                            </w:r>
                            <w:r>
                              <w:rPr>
                                <w:rFonts w:ascii="Times New Roman" w:hAnsi="Times New Roman" w:cs="Times New Roman"/>
                              </w:rPr>
                              <w:t xml:space="preserve"> values</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03EB37" id="Text Box 21" o:spid="_x0000_s1031" type="#_x0000_t202" style="position:absolute;margin-left:15.55pt;margin-top:4pt;width:435.8pt;height:44.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" filled="f" stroked="f" strokeweight=".5pt">
                <v:textbox>
                  <w:txbxContent>
                    <w:p w14:paraId="23BFAEDC" w14:textId="5B0C5C6A"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6</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Maps showing predicted probability of occurrence of Taita Thrush and its associated standard deviation (SD) for max EVI and m</w:t>
                      </w:r>
                      <w:r>
                        <w:rPr>
                          <w:rFonts w:ascii="Times New Roman" w:hAnsi="Times New Roman" w:cs="Times New Roman"/>
                        </w:rPr>
                        <w:t>ax</w:t>
                      </w:r>
                      <w:r>
                        <w:rPr>
                          <w:rFonts w:ascii="Times New Roman" w:hAnsi="Times New Roman" w:cs="Times New Roman"/>
                        </w:rPr>
                        <w:t xml:space="preserve"> canopy height</w:t>
                      </w:r>
                      <w:r>
                        <w:rPr>
                          <w:rFonts w:ascii="Times New Roman" w:hAnsi="Times New Roman" w:cs="Times New Roman"/>
                        </w:rPr>
                        <w:t xml:space="preserve"> values</w:t>
                      </w:r>
                      <w:r>
                        <w:rPr>
                          <w:rFonts w:ascii="Times New Roman" w:hAnsi="Times New Roman" w:cs="Times New Roman"/>
                        </w:rPr>
                        <w:t>.</w:t>
                      </w:r>
                    </w:p>
                  </w:txbxContent>
                </v:textbox>
              </v:shape>
            </w:pict>
          </mc:Fallback>
        </mc:AlternateContent>
      </w:r>
    </w:p>
    <w:p w14:paraId="25B10606" w14:textId="6EB8D0DB" w:rsidR="00CB233F" w:rsidRDefault="00CB233F" w:rsidP="00E62E78">
      <w:pPr>
        <w:rPr>
          <w:b/>
          <w:bCs/>
        </w:rPr>
      </w:pPr>
    </w:p>
    <w:p w14:paraId="375DA806" w14:textId="1A5F05BC" w:rsidR="00CB233F" w:rsidRDefault="00CB233F" w:rsidP="00E62E78">
      <w:pPr>
        <w:rPr>
          <w:b/>
          <w:bCs/>
        </w:rPr>
      </w:pPr>
    </w:p>
    <w:p w14:paraId="6CC47484" w14:textId="47B6D6A7" w:rsidR="00CB233F" w:rsidRDefault="00CB233F" w:rsidP="00E62E78">
      <w:pPr>
        <w:rPr>
          <w:b/>
          <w:bCs/>
        </w:rPr>
      </w:pPr>
    </w:p>
    <w:p w14:paraId="4C559152" w14:textId="043F07C3" w:rsidR="00CB233F" w:rsidRDefault="00CB233F" w:rsidP="00E62E78">
      <w:pPr>
        <w:rPr>
          <w:b/>
          <w:bCs/>
        </w:rPr>
      </w:pPr>
      <w:r>
        <w:rPr>
          <w:b/>
          <w:bCs/>
          <w:noProof/>
        </w:rPr>
        <w:lastRenderedPageBreak/>
        <w:drawing>
          <wp:inline distT="0" distB="0" distL="0" distR="0" wp14:anchorId="0119699C" wp14:editId="347E2684">
            <wp:extent cx="5731510" cy="3716020"/>
            <wp:effectExtent l="0" t="0" r="0" b="5080"/>
            <wp:docPr id="13" name="Picture 1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77A92E2F" w14:textId="0EB69DD0" w:rsidR="00CB233F" w:rsidRPr="00CB233F" w:rsidRDefault="00CB233F" w:rsidP="00E62E78">
      <w:pPr>
        <w:rPr>
          <w:b/>
          <w:bCs/>
        </w:rPr>
      </w:pPr>
      <w:r w:rsidRPr="00CB233F">
        <w:rPr>
          <w:rFonts w:ascii="Times New Roman" w:hAnsi="Times New Roman" w:cs="Times New Roman"/>
          <w:b/>
          <w:bCs/>
          <w:noProof/>
        </w:rPr>
        <mc:AlternateContent>
          <mc:Choice Requires="wps">
            <w:drawing>
              <wp:anchor distT="0" distB="0" distL="114300" distR="114300" simplePos="0" relativeHeight="251671552" behindDoc="0" locked="0" layoutInCell="1" allowOverlap="1" wp14:anchorId="0ED0EF89" wp14:editId="1466ABEE">
                <wp:simplePos x="0" y="0"/>
                <wp:positionH relativeFrom="column">
                  <wp:posOffset>40106</wp:posOffset>
                </wp:positionH>
                <wp:positionV relativeFrom="paragraph">
                  <wp:posOffset>3997392</wp:posOffset>
                </wp:positionV>
                <wp:extent cx="5534527" cy="561473"/>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534527" cy="561473"/>
                        </a:xfrm>
                        <a:prstGeom prst="rect">
                          <a:avLst/>
                        </a:prstGeom>
                        <a:noFill/>
                        <a:ln w="6350">
                          <a:noFill/>
                        </a:ln>
                      </wps:spPr>
                      <wps:txbx>
                        <w:txbxContent>
                          <w:p w14:paraId="16E63DBE" w14:textId="5818E389"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7</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 xml:space="preserve">Maps showing predicted probability of occurrence of Taita Thrush and its associated standard deviation (SD) for </w:t>
                            </w:r>
                            <w:r>
                              <w:rPr>
                                <w:rFonts w:ascii="Times New Roman" w:hAnsi="Times New Roman" w:cs="Times New Roman"/>
                              </w:rPr>
                              <w:t xml:space="preserve">average </w:t>
                            </w:r>
                            <w:r>
                              <w:rPr>
                                <w:rFonts w:ascii="Times New Roman" w:hAnsi="Times New Roman" w:cs="Times New Roman"/>
                              </w:rPr>
                              <w:t xml:space="preserve">EVI and </w:t>
                            </w:r>
                            <w:r>
                              <w:rPr>
                                <w:rFonts w:ascii="Times New Roman" w:hAnsi="Times New Roman" w:cs="Times New Roman"/>
                              </w:rPr>
                              <w:t>average</w:t>
                            </w:r>
                            <w:r>
                              <w:rPr>
                                <w:rFonts w:ascii="Times New Roman" w:hAnsi="Times New Roman" w:cs="Times New Roman"/>
                              </w:rPr>
                              <w:t xml:space="preserve"> canopy height</w:t>
                            </w:r>
                            <w:r>
                              <w:rPr>
                                <w:rFonts w:ascii="Times New Roman" w:hAnsi="Times New Roman" w:cs="Times New Roman"/>
                              </w:rPr>
                              <w:t xml:space="preserve">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D0EF89" id="Text Box 22" o:spid="_x0000_s1032" type="#_x0000_t202" style="position:absolute;margin-left:3.15pt;margin-top:314.75pt;width:435.8pt;height:44.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" filled="f" stroked="f" strokeweight=".5pt">
                <v:textbox>
                  <w:txbxContent>
                    <w:p w14:paraId="16E63DBE" w14:textId="5818E389" w:rsidR="00CB233F" w:rsidRPr="00CB233F" w:rsidRDefault="00CB233F" w:rsidP="00CB233F">
                      <w:pPr>
                        <w:rPr>
                          <w:rFonts w:ascii="Times New Roman" w:hAnsi="Times New Roman" w:cs="Times New Roman"/>
                        </w:rPr>
                      </w:pPr>
                      <w:r w:rsidRPr="00CB233F">
                        <w:rPr>
                          <w:rFonts w:ascii="Times New Roman" w:hAnsi="Times New Roman" w:cs="Times New Roman"/>
                          <w:b/>
                          <w:bCs/>
                        </w:rPr>
                        <w:t xml:space="preserve">Fig </w:t>
                      </w:r>
                      <w:r>
                        <w:rPr>
                          <w:rFonts w:ascii="Times New Roman" w:hAnsi="Times New Roman" w:cs="Times New Roman"/>
                          <w:b/>
                          <w:bCs/>
                        </w:rPr>
                        <w:t>7</w:t>
                      </w:r>
                      <w:r w:rsidRPr="00CB233F">
                        <w:rPr>
                          <w:rFonts w:ascii="Times New Roman" w:hAnsi="Times New Roman" w:cs="Times New Roman"/>
                          <w:b/>
                          <w:bCs/>
                        </w:rPr>
                        <w:t>.</w:t>
                      </w:r>
                      <w:r w:rsidRPr="00CB233F">
                        <w:rPr>
                          <w:rFonts w:ascii="Times New Roman" w:hAnsi="Times New Roman" w:cs="Times New Roman"/>
                        </w:rPr>
                        <w:t xml:space="preserve"> </w:t>
                      </w:r>
                      <w:r>
                        <w:rPr>
                          <w:rFonts w:ascii="Times New Roman" w:hAnsi="Times New Roman" w:cs="Times New Roman"/>
                        </w:rPr>
                        <w:t xml:space="preserve">Maps showing predicted probability of occurrence of Taita Thrush and its associated standard deviation (SD) for </w:t>
                      </w:r>
                      <w:r>
                        <w:rPr>
                          <w:rFonts w:ascii="Times New Roman" w:hAnsi="Times New Roman" w:cs="Times New Roman"/>
                        </w:rPr>
                        <w:t xml:space="preserve">average </w:t>
                      </w:r>
                      <w:r>
                        <w:rPr>
                          <w:rFonts w:ascii="Times New Roman" w:hAnsi="Times New Roman" w:cs="Times New Roman"/>
                        </w:rPr>
                        <w:t xml:space="preserve">EVI and </w:t>
                      </w:r>
                      <w:r>
                        <w:rPr>
                          <w:rFonts w:ascii="Times New Roman" w:hAnsi="Times New Roman" w:cs="Times New Roman"/>
                        </w:rPr>
                        <w:t>average</w:t>
                      </w:r>
                      <w:r>
                        <w:rPr>
                          <w:rFonts w:ascii="Times New Roman" w:hAnsi="Times New Roman" w:cs="Times New Roman"/>
                        </w:rPr>
                        <w:t xml:space="preserve"> canopy height</w:t>
                      </w:r>
                      <w:r>
                        <w:rPr>
                          <w:rFonts w:ascii="Times New Roman" w:hAnsi="Times New Roman" w:cs="Times New Roman"/>
                        </w:rPr>
                        <w:t xml:space="preserve"> values.</w:t>
                      </w:r>
                    </w:p>
                  </w:txbxContent>
                </v:textbox>
              </v:shape>
            </w:pict>
          </mc:Fallback>
        </mc:AlternateContent>
      </w:r>
      <w:r>
        <w:rPr>
          <w:b/>
          <w:bCs/>
          <w:noProof/>
        </w:rPr>
        <w:drawing>
          <wp:inline distT="0" distB="0" distL="0" distR="0" wp14:anchorId="69EE1B99" wp14:editId="6F9F6344">
            <wp:extent cx="5731510" cy="3716020"/>
            <wp:effectExtent l="0" t="0" r="0" b="5080"/>
            <wp:docPr id="14" name="Picture 14"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generated im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sectPr w:rsidR="00CB233F" w:rsidRPr="00CB23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E78"/>
    <w:rsid w:val="00502E7E"/>
    <w:rsid w:val="00930AA0"/>
    <w:rsid w:val="0094127F"/>
    <w:rsid w:val="00A357AB"/>
    <w:rsid w:val="00AB4ABD"/>
    <w:rsid w:val="00CB233F"/>
    <w:rsid w:val="00E62E78"/>
    <w:rsid w:val="00EB2F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C0060"/>
  <w15:chartTrackingRefBased/>
  <w15:docId w15:val="{C307FDCB-C897-FE48-94AA-A7D163C70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9</Pages>
  <Words>634</Words>
  <Characters>3619</Characters>
  <Application>Microsoft Office Word</Application>
  <DocSecurity>0</DocSecurity>
  <Lines>30</Lines>
  <Paragraphs>8</Paragraphs>
  <ScaleCrop>false</ScaleCrop>
  <Company/>
  <LinksUpToDate>false</LinksUpToDate>
  <CharactersWithSpaces>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Mascagni, Elisa</dc:creator>
  <cp:keywords/>
  <dc:description/>
  <cp:lastModifiedBy>Mascagni, Elisa</cp:lastModifiedBy>
  <cp:revision>6</cp:revision>
  <dcterms:created xsi:type="dcterms:W3CDTF">2024-08-19T18:38:00Z</dcterms:created>
  <dcterms:modified xsi:type="dcterms:W3CDTF">2024-08-23T11:18:00Z</dcterms:modified>
</cp:coreProperties>
</file>