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31CF2B" w14:textId="31C30842" w:rsidR="007D3B6D" w:rsidRPr="007D3B6D" w:rsidRDefault="007D3B6D" w:rsidP="007D3B6D">
      <w:pPr>
        <w:rPr>
          <w:b/>
          <w:bCs/>
        </w:rPr>
      </w:pPr>
      <w:r w:rsidRPr="007D3B6D">
        <w:rPr>
          <w:b/>
          <w:bCs/>
        </w:rPr>
        <w:t>ANÁLISIS DE PRÉSTAMOS EN PLATAFORMAS FINTECH</w:t>
      </w:r>
    </w:p>
    <w:p w14:paraId="4BE5437E" w14:textId="77777777" w:rsidR="007D3B6D" w:rsidRPr="007D3B6D" w:rsidRDefault="007D3B6D" w:rsidP="007D3B6D">
      <w:pPr>
        <w:rPr>
          <w:b/>
          <w:bCs/>
        </w:rPr>
      </w:pPr>
      <w:r w:rsidRPr="007D3B6D">
        <w:rPr>
          <w:b/>
          <w:bCs/>
        </w:rPr>
        <w:t xml:space="preserve">Caso de estudio: </w:t>
      </w:r>
      <w:proofErr w:type="spellStart"/>
      <w:r w:rsidRPr="007D3B6D">
        <w:rPr>
          <w:b/>
          <w:bCs/>
        </w:rPr>
        <w:t>Lending</w:t>
      </w:r>
      <w:proofErr w:type="spellEnd"/>
      <w:r w:rsidRPr="007D3B6D">
        <w:rPr>
          <w:b/>
          <w:bCs/>
        </w:rPr>
        <w:t xml:space="preserve"> Club</w:t>
      </w:r>
    </w:p>
    <w:p w14:paraId="355B0C52" w14:textId="77777777" w:rsidR="007D3B6D" w:rsidRPr="007D3B6D" w:rsidRDefault="007D3B6D" w:rsidP="007D3B6D">
      <w:pPr>
        <w:rPr>
          <w:b/>
          <w:bCs/>
        </w:rPr>
      </w:pPr>
      <w:r w:rsidRPr="007D3B6D">
        <w:rPr>
          <w:b/>
          <w:bCs/>
        </w:rPr>
        <w:t>1. Introducción</w:t>
      </w:r>
    </w:p>
    <w:p w14:paraId="00F48494" w14:textId="77777777" w:rsidR="007D3B6D" w:rsidRPr="007D3B6D" w:rsidRDefault="007D3B6D" w:rsidP="007D3B6D">
      <w:r w:rsidRPr="007D3B6D">
        <w:t xml:space="preserve">En los últimos años, el desarrollo de las plataformas </w:t>
      </w:r>
      <w:proofErr w:type="spellStart"/>
      <w:r w:rsidRPr="007D3B6D">
        <w:t>fintech</w:t>
      </w:r>
      <w:proofErr w:type="spellEnd"/>
      <w:r w:rsidRPr="007D3B6D">
        <w:t xml:space="preserve"> ha transformado el sistema financiero tradicional mediante la introducción de modelos alternativos de financiación. Entre estos modelos destaca el </w:t>
      </w:r>
      <w:r w:rsidRPr="007D3B6D">
        <w:rPr>
          <w:b/>
          <w:bCs/>
        </w:rPr>
        <w:t>peer-</w:t>
      </w:r>
      <w:proofErr w:type="spellStart"/>
      <w:r w:rsidRPr="007D3B6D">
        <w:rPr>
          <w:b/>
          <w:bCs/>
        </w:rPr>
        <w:t>to</w:t>
      </w:r>
      <w:proofErr w:type="spellEnd"/>
      <w:r w:rsidRPr="007D3B6D">
        <w:rPr>
          <w:b/>
          <w:bCs/>
        </w:rPr>
        <w:t xml:space="preserve">-peer </w:t>
      </w:r>
      <w:proofErr w:type="spellStart"/>
      <w:r w:rsidRPr="007D3B6D">
        <w:rPr>
          <w:b/>
          <w:bCs/>
        </w:rPr>
        <w:t>lending</w:t>
      </w:r>
      <w:proofErr w:type="spellEnd"/>
      <w:r w:rsidRPr="007D3B6D">
        <w:t>, un sistema que permite conectar directamente a prestatarios con inversores a través de plataformas digitales.</w:t>
      </w:r>
    </w:p>
    <w:p w14:paraId="3F8ECCA0" w14:textId="77777777" w:rsidR="007D3B6D" w:rsidRPr="007D3B6D" w:rsidRDefault="007D3B6D" w:rsidP="007D3B6D">
      <w:r w:rsidRPr="007D3B6D">
        <w:t xml:space="preserve">Una de las plataformas más relevantes en este ámbito es </w:t>
      </w:r>
      <w:proofErr w:type="spellStart"/>
      <w:r w:rsidRPr="007D3B6D">
        <w:t>LendingClub</w:t>
      </w:r>
      <w:proofErr w:type="spellEnd"/>
      <w:r w:rsidRPr="007D3B6D">
        <w:t>, que ofrece préstamos personales financiados por inversores individuales o institucionales.</w:t>
      </w:r>
    </w:p>
    <w:p w14:paraId="644CEC11" w14:textId="77777777" w:rsidR="007D3B6D" w:rsidRPr="007D3B6D" w:rsidRDefault="007D3B6D" w:rsidP="007D3B6D">
      <w:r w:rsidRPr="007D3B6D">
        <w:t xml:space="preserve">El objetivo de este proyecto es realizar un </w:t>
      </w:r>
      <w:r w:rsidRPr="007D3B6D">
        <w:rPr>
          <w:b/>
          <w:bCs/>
        </w:rPr>
        <w:t xml:space="preserve">análisis exploratorio y descriptivo del comportamiento de los préstamos concedidos por </w:t>
      </w:r>
      <w:proofErr w:type="spellStart"/>
      <w:r w:rsidRPr="007D3B6D">
        <w:rPr>
          <w:b/>
          <w:bCs/>
        </w:rPr>
        <w:t>Lending</w:t>
      </w:r>
      <w:proofErr w:type="spellEnd"/>
      <w:r w:rsidRPr="007D3B6D">
        <w:rPr>
          <w:b/>
          <w:bCs/>
        </w:rPr>
        <w:t xml:space="preserve"> Club</w:t>
      </w:r>
      <w:r w:rsidRPr="007D3B6D">
        <w:t>, con el fin de identificar patrones relacionados con:</w:t>
      </w:r>
    </w:p>
    <w:p w14:paraId="76093A97" w14:textId="77777777" w:rsidR="007D3B6D" w:rsidRPr="007D3B6D" w:rsidRDefault="007D3B6D" w:rsidP="007D3B6D">
      <w:pPr>
        <w:numPr>
          <w:ilvl w:val="0"/>
          <w:numId w:val="19"/>
        </w:numPr>
      </w:pPr>
      <w:r w:rsidRPr="007D3B6D">
        <w:t>el estado final de los préstamos</w:t>
      </w:r>
    </w:p>
    <w:p w14:paraId="5B199AB4" w14:textId="77777777" w:rsidR="007D3B6D" w:rsidRPr="007D3B6D" w:rsidRDefault="007D3B6D" w:rsidP="007D3B6D">
      <w:pPr>
        <w:numPr>
          <w:ilvl w:val="0"/>
          <w:numId w:val="19"/>
        </w:numPr>
      </w:pPr>
      <w:r w:rsidRPr="007D3B6D">
        <w:t>las características financieras de los prestatarios</w:t>
      </w:r>
    </w:p>
    <w:p w14:paraId="0050E24E" w14:textId="77777777" w:rsidR="007D3B6D" w:rsidRPr="007D3B6D" w:rsidRDefault="007D3B6D" w:rsidP="007D3B6D">
      <w:pPr>
        <w:numPr>
          <w:ilvl w:val="0"/>
          <w:numId w:val="19"/>
        </w:numPr>
      </w:pPr>
      <w:r w:rsidRPr="007D3B6D">
        <w:t>las condiciones de los créditos concedidos</w:t>
      </w:r>
    </w:p>
    <w:p w14:paraId="3A0687ED" w14:textId="77777777" w:rsidR="007D3B6D" w:rsidRPr="007D3B6D" w:rsidRDefault="007D3B6D" w:rsidP="007D3B6D">
      <w:pPr>
        <w:numPr>
          <w:ilvl w:val="0"/>
          <w:numId w:val="19"/>
        </w:numPr>
      </w:pPr>
      <w:r w:rsidRPr="007D3B6D">
        <w:t>la relación entre riesgo crediticio y tasas de interés</w:t>
      </w:r>
    </w:p>
    <w:p w14:paraId="4521CAD0" w14:textId="57752C64" w:rsidR="007D3B6D" w:rsidRDefault="007D3B6D" w:rsidP="007D3B6D">
      <w:r w:rsidRPr="007D3B6D">
        <w:t xml:space="preserve">Para ello se emplean técnicas de </w:t>
      </w:r>
      <w:r w:rsidRPr="007D3B6D">
        <w:rPr>
          <w:b/>
          <w:bCs/>
        </w:rPr>
        <w:t>análisis de datos, visualización y exploración estadística</w:t>
      </w:r>
      <w:r w:rsidRPr="007D3B6D">
        <w:t xml:space="preserve">, así como el desarrollo de un </w:t>
      </w:r>
      <w:proofErr w:type="spellStart"/>
      <w:r w:rsidRPr="007D3B6D">
        <w:rPr>
          <w:b/>
          <w:bCs/>
        </w:rPr>
        <w:t>dashboard</w:t>
      </w:r>
      <w:proofErr w:type="spellEnd"/>
      <w:r w:rsidRPr="007D3B6D">
        <w:rPr>
          <w:b/>
          <w:bCs/>
        </w:rPr>
        <w:t xml:space="preserve"> interactivo</w:t>
      </w:r>
      <w:r w:rsidRPr="007D3B6D">
        <w:t xml:space="preserve"> que facilite la interpretación de los resultados.</w:t>
      </w:r>
    </w:p>
    <w:p w14:paraId="1AC51B60" w14:textId="77777777" w:rsidR="007D3B6D" w:rsidRPr="007D3B6D" w:rsidRDefault="007D3B6D" w:rsidP="007D3B6D"/>
    <w:p w14:paraId="3C6E6335" w14:textId="77777777" w:rsidR="007D3B6D" w:rsidRPr="007D3B6D" w:rsidRDefault="007D3B6D" w:rsidP="007D3B6D">
      <w:pPr>
        <w:rPr>
          <w:b/>
          <w:bCs/>
        </w:rPr>
      </w:pPr>
      <w:r w:rsidRPr="007D3B6D">
        <w:rPr>
          <w:b/>
          <w:bCs/>
        </w:rPr>
        <w:t>2. Objetivos del proyecto</w:t>
      </w:r>
    </w:p>
    <w:p w14:paraId="71E0B354" w14:textId="77777777" w:rsidR="007D3B6D" w:rsidRPr="007D3B6D" w:rsidRDefault="007D3B6D" w:rsidP="007D3B6D">
      <w:pPr>
        <w:rPr>
          <w:b/>
          <w:bCs/>
        </w:rPr>
      </w:pPr>
      <w:r w:rsidRPr="007D3B6D">
        <w:rPr>
          <w:b/>
          <w:bCs/>
        </w:rPr>
        <w:t>Objetivo general</w:t>
      </w:r>
    </w:p>
    <w:p w14:paraId="544C9DDE" w14:textId="77777777" w:rsidR="007D3B6D" w:rsidRPr="007D3B6D" w:rsidRDefault="007D3B6D" w:rsidP="007D3B6D">
      <w:r w:rsidRPr="007D3B6D">
        <w:t xml:space="preserve">Analizar el comportamiento de los préstamos concedidos por </w:t>
      </w:r>
      <w:proofErr w:type="spellStart"/>
      <w:r w:rsidRPr="007D3B6D">
        <w:t>Lending</w:t>
      </w:r>
      <w:proofErr w:type="spellEnd"/>
      <w:r w:rsidRPr="007D3B6D">
        <w:t xml:space="preserve"> Club para identificar factores relacionados con el rendimiento de los créditos y el perfil de los prestatarios.</w:t>
      </w:r>
    </w:p>
    <w:p w14:paraId="1A512D56" w14:textId="77777777" w:rsidR="007D3B6D" w:rsidRPr="007D3B6D" w:rsidRDefault="007D3B6D" w:rsidP="007D3B6D">
      <w:pPr>
        <w:rPr>
          <w:b/>
          <w:bCs/>
        </w:rPr>
      </w:pPr>
      <w:r w:rsidRPr="007D3B6D">
        <w:rPr>
          <w:b/>
          <w:bCs/>
        </w:rPr>
        <w:t>Objetivos específicos</w:t>
      </w:r>
    </w:p>
    <w:p w14:paraId="3744EDFF" w14:textId="77777777" w:rsidR="007D3B6D" w:rsidRPr="007D3B6D" w:rsidRDefault="007D3B6D" w:rsidP="007D3B6D">
      <w:pPr>
        <w:numPr>
          <w:ilvl w:val="0"/>
          <w:numId w:val="20"/>
        </w:numPr>
      </w:pPr>
      <w:r w:rsidRPr="007D3B6D">
        <w:t xml:space="preserve">Realizar un proceso de </w:t>
      </w:r>
      <w:r w:rsidRPr="007D3B6D">
        <w:rPr>
          <w:b/>
          <w:bCs/>
        </w:rPr>
        <w:t>limpieza y preparación de datos</w:t>
      </w:r>
      <w:r w:rsidRPr="007D3B6D">
        <w:t>.</w:t>
      </w:r>
    </w:p>
    <w:p w14:paraId="6A6B1A7D" w14:textId="77777777" w:rsidR="007D3B6D" w:rsidRPr="007D3B6D" w:rsidRDefault="007D3B6D" w:rsidP="007D3B6D">
      <w:pPr>
        <w:numPr>
          <w:ilvl w:val="0"/>
          <w:numId w:val="20"/>
        </w:numPr>
      </w:pPr>
      <w:r w:rsidRPr="007D3B6D">
        <w:t xml:space="preserve">Analizar la </w:t>
      </w:r>
      <w:r w:rsidRPr="007D3B6D">
        <w:rPr>
          <w:b/>
          <w:bCs/>
        </w:rPr>
        <w:t>distribución de los préstamos según su estado final</w:t>
      </w:r>
      <w:r w:rsidRPr="007D3B6D">
        <w:t>.</w:t>
      </w:r>
    </w:p>
    <w:p w14:paraId="29E418DC" w14:textId="77777777" w:rsidR="007D3B6D" w:rsidRPr="007D3B6D" w:rsidRDefault="007D3B6D" w:rsidP="007D3B6D">
      <w:pPr>
        <w:numPr>
          <w:ilvl w:val="0"/>
          <w:numId w:val="20"/>
        </w:numPr>
      </w:pPr>
      <w:r w:rsidRPr="007D3B6D">
        <w:t xml:space="preserve">Estudiar la relación entre </w:t>
      </w:r>
      <w:r w:rsidRPr="007D3B6D">
        <w:rPr>
          <w:b/>
          <w:bCs/>
        </w:rPr>
        <w:t>grado crediticio y tasa de interés</w:t>
      </w:r>
      <w:r w:rsidRPr="007D3B6D">
        <w:t>.</w:t>
      </w:r>
    </w:p>
    <w:p w14:paraId="2E9A7588" w14:textId="77777777" w:rsidR="007D3B6D" w:rsidRPr="007D3B6D" w:rsidRDefault="007D3B6D" w:rsidP="007D3B6D">
      <w:pPr>
        <w:numPr>
          <w:ilvl w:val="0"/>
          <w:numId w:val="20"/>
        </w:numPr>
      </w:pPr>
      <w:r w:rsidRPr="007D3B6D">
        <w:t>Analizar las características económicas de los prestatarios.</w:t>
      </w:r>
    </w:p>
    <w:p w14:paraId="769BB26D" w14:textId="77777777" w:rsidR="007D3B6D" w:rsidRPr="007D3B6D" w:rsidRDefault="007D3B6D" w:rsidP="007D3B6D">
      <w:pPr>
        <w:numPr>
          <w:ilvl w:val="0"/>
          <w:numId w:val="20"/>
        </w:numPr>
      </w:pPr>
      <w:r w:rsidRPr="007D3B6D">
        <w:t xml:space="preserve">Identificar </w:t>
      </w:r>
      <w:r w:rsidRPr="007D3B6D">
        <w:rPr>
          <w:b/>
          <w:bCs/>
        </w:rPr>
        <w:t>correlaciones entre variables financieras</w:t>
      </w:r>
      <w:r w:rsidRPr="007D3B6D">
        <w:t>.</w:t>
      </w:r>
    </w:p>
    <w:p w14:paraId="300EADBD" w14:textId="2235CB42" w:rsidR="007D3B6D" w:rsidRDefault="007D3B6D" w:rsidP="007D3B6D">
      <w:pPr>
        <w:numPr>
          <w:ilvl w:val="0"/>
          <w:numId w:val="20"/>
        </w:numPr>
      </w:pPr>
      <w:r w:rsidRPr="007D3B6D">
        <w:t xml:space="preserve">Desarrollar un </w:t>
      </w:r>
      <w:proofErr w:type="spellStart"/>
      <w:r w:rsidRPr="007D3B6D">
        <w:rPr>
          <w:b/>
          <w:bCs/>
        </w:rPr>
        <w:t>dashboard</w:t>
      </w:r>
      <w:proofErr w:type="spellEnd"/>
      <w:r w:rsidRPr="007D3B6D">
        <w:rPr>
          <w:b/>
          <w:bCs/>
        </w:rPr>
        <w:t xml:space="preserve"> visual</w:t>
      </w:r>
      <w:r w:rsidRPr="007D3B6D">
        <w:t xml:space="preserve"> que resuma los principales resultados del análisis.</w:t>
      </w:r>
    </w:p>
    <w:p w14:paraId="56D53AEC" w14:textId="77777777" w:rsidR="007D3B6D" w:rsidRDefault="007D3B6D" w:rsidP="007D3B6D"/>
    <w:p w14:paraId="02E7FFC2" w14:textId="77777777" w:rsidR="007D3B6D" w:rsidRPr="007D3B6D" w:rsidRDefault="007D3B6D" w:rsidP="007D3B6D"/>
    <w:p w14:paraId="3E2BF624" w14:textId="77777777" w:rsidR="007D3B6D" w:rsidRPr="007D3B6D" w:rsidRDefault="007D3B6D" w:rsidP="007D3B6D">
      <w:pPr>
        <w:rPr>
          <w:b/>
          <w:bCs/>
        </w:rPr>
      </w:pPr>
      <w:r w:rsidRPr="007D3B6D">
        <w:rPr>
          <w:b/>
          <w:bCs/>
        </w:rPr>
        <w:lastRenderedPageBreak/>
        <w:t xml:space="preserve">3. Descripción del </w:t>
      </w:r>
      <w:proofErr w:type="spellStart"/>
      <w:r w:rsidRPr="007D3B6D">
        <w:rPr>
          <w:b/>
          <w:bCs/>
        </w:rPr>
        <w:t>dataset</w:t>
      </w:r>
      <w:proofErr w:type="spellEnd"/>
    </w:p>
    <w:p w14:paraId="378E8BAF" w14:textId="77777777" w:rsidR="007D3B6D" w:rsidRPr="007D3B6D" w:rsidRDefault="007D3B6D" w:rsidP="007D3B6D">
      <w:r w:rsidRPr="007D3B6D">
        <w:t xml:space="preserve">El conjunto de datos utilizado contiene información sobre </w:t>
      </w:r>
      <w:r w:rsidRPr="007D3B6D">
        <w:rPr>
          <w:b/>
          <w:bCs/>
        </w:rPr>
        <w:t>préstamos concedidos entre 2007 y 2011</w:t>
      </w:r>
      <w:r w:rsidRPr="007D3B6D">
        <w:t xml:space="preserve"> a través de la plataforma </w:t>
      </w:r>
      <w:proofErr w:type="spellStart"/>
      <w:r w:rsidRPr="007D3B6D">
        <w:t>Lending</w:t>
      </w:r>
      <w:proofErr w:type="spellEnd"/>
      <w:r w:rsidRPr="007D3B6D">
        <w:t xml:space="preserve"> Club.</w:t>
      </w:r>
    </w:p>
    <w:p w14:paraId="729192C9" w14:textId="77777777" w:rsidR="007D3B6D" w:rsidRPr="007D3B6D" w:rsidRDefault="007D3B6D" w:rsidP="007D3B6D">
      <w:r w:rsidRPr="007D3B6D">
        <w:t xml:space="preserve">Cada fila del </w:t>
      </w:r>
      <w:proofErr w:type="spellStart"/>
      <w:r w:rsidRPr="007D3B6D">
        <w:t>dataset</w:t>
      </w:r>
      <w:proofErr w:type="spellEnd"/>
      <w:r w:rsidRPr="007D3B6D">
        <w:t xml:space="preserve"> representa </w:t>
      </w:r>
      <w:r w:rsidRPr="007D3B6D">
        <w:rPr>
          <w:b/>
          <w:bCs/>
        </w:rPr>
        <w:t>un préstamo individual</w:t>
      </w:r>
      <w:r w:rsidRPr="007D3B6D">
        <w:t xml:space="preserve"> concedido a un prestatario.</w:t>
      </w:r>
    </w:p>
    <w:p w14:paraId="55B91D88" w14:textId="77777777" w:rsidR="007D3B6D" w:rsidRPr="007D3B6D" w:rsidRDefault="007D3B6D" w:rsidP="007D3B6D">
      <w:r w:rsidRPr="007D3B6D">
        <w:t xml:space="preserve">El </w:t>
      </w:r>
      <w:proofErr w:type="spellStart"/>
      <w:r w:rsidRPr="007D3B6D">
        <w:t>dataset</w:t>
      </w:r>
      <w:proofErr w:type="spellEnd"/>
      <w:r w:rsidRPr="007D3B6D">
        <w:t xml:space="preserve"> contiene aproximadamente </w:t>
      </w:r>
      <w:r w:rsidRPr="007D3B6D">
        <w:rPr>
          <w:b/>
          <w:bCs/>
        </w:rPr>
        <w:t>42.543 préstamos</w:t>
      </w:r>
      <w:r w:rsidRPr="007D3B6D">
        <w:t xml:space="preserve"> y múltiples variables relacionadas con el perfil financiero del solicitante y las condiciones del crédito.</w:t>
      </w:r>
    </w:p>
    <w:p w14:paraId="39AED5A1" w14:textId="77777777" w:rsidR="007D3B6D" w:rsidRPr="007D3B6D" w:rsidRDefault="007D3B6D" w:rsidP="007D3B6D">
      <w:pPr>
        <w:rPr>
          <w:b/>
          <w:bCs/>
        </w:rPr>
      </w:pPr>
      <w:r w:rsidRPr="007D3B6D">
        <w:rPr>
          <w:b/>
          <w:bCs/>
        </w:rPr>
        <w:t xml:space="preserve">Principales variables del </w:t>
      </w:r>
      <w:proofErr w:type="spellStart"/>
      <w:r w:rsidRPr="007D3B6D">
        <w:rPr>
          <w:b/>
          <w:bCs/>
        </w:rPr>
        <w:t>dataset</w:t>
      </w:r>
      <w:proofErr w:type="spellEnd"/>
    </w:p>
    <w:p w14:paraId="0346588F" w14:textId="77777777" w:rsidR="007D3B6D" w:rsidRPr="007D3B6D" w:rsidRDefault="007D3B6D" w:rsidP="007D3B6D">
      <w:pPr>
        <w:rPr>
          <w:b/>
          <w:bCs/>
        </w:rPr>
      </w:pPr>
      <w:r w:rsidRPr="007D3B6D">
        <w:rPr>
          <w:b/>
          <w:bCs/>
        </w:rPr>
        <w:t>Variables del préstamo</w:t>
      </w:r>
    </w:p>
    <w:p w14:paraId="3CC01BF9" w14:textId="77777777" w:rsidR="007D3B6D" w:rsidRPr="007D3B6D" w:rsidRDefault="007D3B6D" w:rsidP="007D3B6D">
      <w:pPr>
        <w:numPr>
          <w:ilvl w:val="0"/>
          <w:numId w:val="21"/>
        </w:numPr>
      </w:pPr>
      <w:proofErr w:type="spellStart"/>
      <w:r w:rsidRPr="007D3B6D">
        <w:rPr>
          <w:b/>
          <w:bCs/>
        </w:rPr>
        <w:t>loan_amnt</w:t>
      </w:r>
      <w:proofErr w:type="spellEnd"/>
      <w:r w:rsidRPr="007D3B6D">
        <w:t xml:space="preserve"> — cantidad del préstamo concedido</w:t>
      </w:r>
    </w:p>
    <w:p w14:paraId="30FDF7E0" w14:textId="77777777" w:rsidR="007D3B6D" w:rsidRPr="007D3B6D" w:rsidRDefault="007D3B6D" w:rsidP="007D3B6D">
      <w:pPr>
        <w:numPr>
          <w:ilvl w:val="0"/>
          <w:numId w:val="21"/>
        </w:numPr>
      </w:pPr>
      <w:proofErr w:type="spellStart"/>
      <w:r w:rsidRPr="007D3B6D">
        <w:rPr>
          <w:b/>
          <w:bCs/>
        </w:rPr>
        <w:t>term</w:t>
      </w:r>
      <w:proofErr w:type="spellEnd"/>
      <w:r w:rsidRPr="007D3B6D">
        <w:t xml:space="preserve"> — duración del préstamo (36 o 60 meses)</w:t>
      </w:r>
    </w:p>
    <w:p w14:paraId="1A1B23BE" w14:textId="77777777" w:rsidR="007D3B6D" w:rsidRPr="007D3B6D" w:rsidRDefault="007D3B6D" w:rsidP="007D3B6D">
      <w:pPr>
        <w:numPr>
          <w:ilvl w:val="0"/>
          <w:numId w:val="21"/>
        </w:numPr>
      </w:pPr>
      <w:proofErr w:type="spellStart"/>
      <w:r w:rsidRPr="007D3B6D">
        <w:rPr>
          <w:b/>
          <w:bCs/>
        </w:rPr>
        <w:t>int_rate</w:t>
      </w:r>
      <w:proofErr w:type="spellEnd"/>
      <w:r w:rsidRPr="007D3B6D">
        <w:t xml:space="preserve"> — tasa de interés del préstamo</w:t>
      </w:r>
    </w:p>
    <w:p w14:paraId="1E3701EC" w14:textId="77777777" w:rsidR="007D3B6D" w:rsidRPr="007D3B6D" w:rsidRDefault="007D3B6D" w:rsidP="007D3B6D">
      <w:pPr>
        <w:numPr>
          <w:ilvl w:val="0"/>
          <w:numId w:val="21"/>
        </w:numPr>
      </w:pPr>
      <w:proofErr w:type="spellStart"/>
      <w:r w:rsidRPr="007D3B6D">
        <w:rPr>
          <w:b/>
          <w:bCs/>
        </w:rPr>
        <w:t>installment</w:t>
      </w:r>
      <w:proofErr w:type="spellEnd"/>
      <w:r w:rsidRPr="007D3B6D">
        <w:t xml:space="preserve"> — cuota mensual del préstamo</w:t>
      </w:r>
    </w:p>
    <w:p w14:paraId="3F5182AA" w14:textId="77777777" w:rsidR="007D3B6D" w:rsidRPr="007D3B6D" w:rsidRDefault="007D3B6D" w:rsidP="007D3B6D">
      <w:pPr>
        <w:rPr>
          <w:b/>
          <w:bCs/>
        </w:rPr>
      </w:pPr>
      <w:r w:rsidRPr="007D3B6D">
        <w:rPr>
          <w:b/>
          <w:bCs/>
        </w:rPr>
        <w:t>Variables del prestatario</w:t>
      </w:r>
    </w:p>
    <w:p w14:paraId="350E9BFC" w14:textId="77777777" w:rsidR="007D3B6D" w:rsidRPr="007D3B6D" w:rsidRDefault="007D3B6D" w:rsidP="007D3B6D">
      <w:pPr>
        <w:numPr>
          <w:ilvl w:val="0"/>
          <w:numId w:val="22"/>
        </w:numPr>
      </w:pPr>
      <w:proofErr w:type="spellStart"/>
      <w:r w:rsidRPr="007D3B6D">
        <w:rPr>
          <w:b/>
          <w:bCs/>
        </w:rPr>
        <w:t>annual_inc</w:t>
      </w:r>
      <w:proofErr w:type="spellEnd"/>
      <w:r w:rsidRPr="007D3B6D">
        <w:t xml:space="preserve"> — ingresos anuales del prestatario</w:t>
      </w:r>
    </w:p>
    <w:p w14:paraId="0C82DF6D" w14:textId="77777777" w:rsidR="007D3B6D" w:rsidRPr="007D3B6D" w:rsidRDefault="007D3B6D" w:rsidP="007D3B6D">
      <w:pPr>
        <w:numPr>
          <w:ilvl w:val="0"/>
          <w:numId w:val="22"/>
        </w:numPr>
      </w:pPr>
      <w:proofErr w:type="spellStart"/>
      <w:r w:rsidRPr="007D3B6D">
        <w:rPr>
          <w:b/>
          <w:bCs/>
        </w:rPr>
        <w:t>home_ownership</w:t>
      </w:r>
      <w:proofErr w:type="spellEnd"/>
      <w:r w:rsidRPr="007D3B6D">
        <w:t xml:space="preserve"> — situación de vivienda</w:t>
      </w:r>
    </w:p>
    <w:p w14:paraId="13C21A03" w14:textId="77777777" w:rsidR="007D3B6D" w:rsidRPr="007D3B6D" w:rsidRDefault="007D3B6D" w:rsidP="007D3B6D">
      <w:pPr>
        <w:numPr>
          <w:ilvl w:val="0"/>
          <w:numId w:val="22"/>
        </w:numPr>
      </w:pPr>
      <w:proofErr w:type="spellStart"/>
      <w:r w:rsidRPr="007D3B6D">
        <w:rPr>
          <w:b/>
          <w:bCs/>
        </w:rPr>
        <w:t>emp_length</w:t>
      </w:r>
      <w:proofErr w:type="spellEnd"/>
      <w:r w:rsidRPr="007D3B6D">
        <w:t xml:space="preserve"> — antigüedad laboral</w:t>
      </w:r>
    </w:p>
    <w:p w14:paraId="186CAE86" w14:textId="77777777" w:rsidR="007D3B6D" w:rsidRPr="007D3B6D" w:rsidRDefault="007D3B6D" w:rsidP="007D3B6D">
      <w:pPr>
        <w:rPr>
          <w:b/>
          <w:bCs/>
        </w:rPr>
      </w:pPr>
      <w:r w:rsidRPr="007D3B6D">
        <w:rPr>
          <w:b/>
          <w:bCs/>
        </w:rPr>
        <w:t>Variables de riesgo crediticio</w:t>
      </w:r>
    </w:p>
    <w:p w14:paraId="1C6FFE75" w14:textId="77777777" w:rsidR="007D3B6D" w:rsidRPr="007D3B6D" w:rsidRDefault="007D3B6D" w:rsidP="007D3B6D">
      <w:pPr>
        <w:numPr>
          <w:ilvl w:val="0"/>
          <w:numId w:val="23"/>
        </w:numPr>
      </w:pPr>
      <w:r w:rsidRPr="007D3B6D">
        <w:rPr>
          <w:b/>
          <w:bCs/>
        </w:rPr>
        <w:t>grade</w:t>
      </w:r>
      <w:r w:rsidRPr="007D3B6D">
        <w:t xml:space="preserve"> — clasificación de riesgo crediticio</w:t>
      </w:r>
    </w:p>
    <w:p w14:paraId="0F8195B0" w14:textId="77777777" w:rsidR="007D3B6D" w:rsidRPr="007D3B6D" w:rsidRDefault="007D3B6D" w:rsidP="007D3B6D">
      <w:pPr>
        <w:numPr>
          <w:ilvl w:val="0"/>
          <w:numId w:val="23"/>
        </w:numPr>
      </w:pPr>
      <w:proofErr w:type="spellStart"/>
      <w:r w:rsidRPr="007D3B6D">
        <w:rPr>
          <w:b/>
          <w:bCs/>
        </w:rPr>
        <w:t>sub_grade</w:t>
      </w:r>
      <w:proofErr w:type="spellEnd"/>
      <w:r w:rsidRPr="007D3B6D">
        <w:t xml:space="preserve"> — subcategoría de riesgo</w:t>
      </w:r>
    </w:p>
    <w:p w14:paraId="795849D7" w14:textId="77777777" w:rsidR="007D3B6D" w:rsidRPr="007D3B6D" w:rsidRDefault="007D3B6D" w:rsidP="007D3B6D">
      <w:pPr>
        <w:numPr>
          <w:ilvl w:val="0"/>
          <w:numId w:val="23"/>
        </w:numPr>
      </w:pPr>
      <w:proofErr w:type="spellStart"/>
      <w:r w:rsidRPr="007D3B6D">
        <w:rPr>
          <w:b/>
          <w:bCs/>
        </w:rPr>
        <w:t>dti</w:t>
      </w:r>
      <w:proofErr w:type="spellEnd"/>
      <w:r w:rsidRPr="007D3B6D">
        <w:t xml:space="preserve"> — ratio deuda/ingresos</w:t>
      </w:r>
    </w:p>
    <w:p w14:paraId="4B15B331" w14:textId="77777777" w:rsidR="007D3B6D" w:rsidRPr="007D3B6D" w:rsidRDefault="007D3B6D" w:rsidP="007D3B6D">
      <w:pPr>
        <w:rPr>
          <w:b/>
          <w:bCs/>
        </w:rPr>
      </w:pPr>
      <w:r w:rsidRPr="007D3B6D">
        <w:rPr>
          <w:b/>
          <w:bCs/>
        </w:rPr>
        <w:t>Variable objetivo</w:t>
      </w:r>
    </w:p>
    <w:p w14:paraId="1A8842D5" w14:textId="77777777" w:rsidR="007D3B6D" w:rsidRPr="007D3B6D" w:rsidRDefault="007D3B6D" w:rsidP="007D3B6D">
      <w:pPr>
        <w:numPr>
          <w:ilvl w:val="0"/>
          <w:numId w:val="24"/>
        </w:numPr>
      </w:pPr>
      <w:proofErr w:type="spellStart"/>
      <w:r w:rsidRPr="007D3B6D">
        <w:rPr>
          <w:b/>
          <w:bCs/>
        </w:rPr>
        <w:t>loan_status</w:t>
      </w:r>
      <w:proofErr w:type="spellEnd"/>
      <w:r w:rsidRPr="007D3B6D">
        <w:t xml:space="preserve"> — estado del préstamo</w:t>
      </w:r>
    </w:p>
    <w:p w14:paraId="7878ABA9" w14:textId="77777777" w:rsidR="007D3B6D" w:rsidRPr="007D3B6D" w:rsidRDefault="007D3B6D" w:rsidP="007D3B6D">
      <w:r w:rsidRPr="007D3B6D">
        <w:t>Los estados del préstamo incluyen:</w:t>
      </w:r>
    </w:p>
    <w:p w14:paraId="485E5AC5" w14:textId="77777777" w:rsidR="007D3B6D" w:rsidRPr="007D3B6D" w:rsidRDefault="007D3B6D" w:rsidP="007D3B6D">
      <w:pPr>
        <w:numPr>
          <w:ilvl w:val="0"/>
          <w:numId w:val="25"/>
        </w:numPr>
      </w:pPr>
      <w:proofErr w:type="spellStart"/>
      <w:r w:rsidRPr="007D3B6D">
        <w:t>Fully</w:t>
      </w:r>
      <w:proofErr w:type="spellEnd"/>
      <w:r w:rsidRPr="007D3B6D">
        <w:t xml:space="preserve"> </w:t>
      </w:r>
      <w:proofErr w:type="spellStart"/>
      <w:r w:rsidRPr="007D3B6D">
        <w:t>Paid</w:t>
      </w:r>
      <w:proofErr w:type="spellEnd"/>
    </w:p>
    <w:p w14:paraId="66CD1274" w14:textId="77777777" w:rsidR="007D3B6D" w:rsidRPr="007D3B6D" w:rsidRDefault="007D3B6D" w:rsidP="007D3B6D">
      <w:pPr>
        <w:numPr>
          <w:ilvl w:val="0"/>
          <w:numId w:val="25"/>
        </w:numPr>
      </w:pPr>
      <w:proofErr w:type="spellStart"/>
      <w:r w:rsidRPr="007D3B6D">
        <w:t>Charged</w:t>
      </w:r>
      <w:proofErr w:type="spellEnd"/>
      <w:r w:rsidRPr="007D3B6D">
        <w:t xml:space="preserve"> Off</w:t>
      </w:r>
    </w:p>
    <w:p w14:paraId="6449D2A4" w14:textId="77777777" w:rsidR="007D3B6D" w:rsidRPr="007D3B6D" w:rsidRDefault="007D3B6D" w:rsidP="007D3B6D">
      <w:pPr>
        <w:numPr>
          <w:ilvl w:val="0"/>
          <w:numId w:val="25"/>
        </w:numPr>
      </w:pPr>
      <w:proofErr w:type="spellStart"/>
      <w:r w:rsidRPr="007D3B6D">
        <w:t>Current</w:t>
      </w:r>
      <w:proofErr w:type="spellEnd"/>
    </w:p>
    <w:p w14:paraId="7F22C9FF" w14:textId="77777777" w:rsidR="007D3B6D" w:rsidRPr="007D3B6D" w:rsidRDefault="007D3B6D" w:rsidP="007D3B6D">
      <w:pPr>
        <w:numPr>
          <w:ilvl w:val="0"/>
          <w:numId w:val="25"/>
        </w:numPr>
      </w:pPr>
      <w:r w:rsidRPr="007D3B6D">
        <w:t>Late</w:t>
      </w:r>
    </w:p>
    <w:p w14:paraId="74AC3578" w14:textId="77777777" w:rsidR="007D3B6D" w:rsidRPr="007D3B6D" w:rsidRDefault="007D3B6D" w:rsidP="007D3B6D">
      <w:pPr>
        <w:numPr>
          <w:ilvl w:val="0"/>
          <w:numId w:val="25"/>
        </w:numPr>
      </w:pPr>
      <w:r w:rsidRPr="007D3B6D">
        <w:t xml:space="preserve">In Grace </w:t>
      </w:r>
      <w:proofErr w:type="spellStart"/>
      <w:r w:rsidRPr="007D3B6D">
        <w:t>Period</w:t>
      </w:r>
      <w:proofErr w:type="spellEnd"/>
    </w:p>
    <w:p w14:paraId="0D8C23EC" w14:textId="194B77B7" w:rsidR="007D3B6D" w:rsidRPr="007D3B6D" w:rsidRDefault="007D3B6D" w:rsidP="007D3B6D"/>
    <w:p w14:paraId="544ADACB" w14:textId="77777777" w:rsidR="007D3B6D" w:rsidRPr="007D3B6D" w:rsidRDefault="007D3B6D" w:rsidP="007D3B6D">
      <w:pPr>
        <w:rPr>
          <w:b/>
          <w:bCs/>
        </w:rPr>
      </w:pPr>
      <w:r w:rsidRPr="007D3B6D">
        <w:rPr>
          <w:b/>
          <w:bCs/>
        </w:rPr>
        <w:t>4. Metodología</w:t>
      </w:r>
    </w:p>
    <w:p w14:paraId="56B87137" w14:textId="77777777" w:rsidR="007D3B6D" w:rsidRPr="007D3B6D" w:rsidRDefault="007D3B6D" w:rsidP="007D3B6D">
      <w:r w:rsidRPr="007D3B6D">
        <w:t>El proyecto se desarrolló siguiendo un proceso estructurado de análisis de datos que incluye varias fases.</w:t>
      </w:r>
    </w:p>
    <w:p w14:paraId="7CDC3227" w14:textId="77777777" w:rsidR="007D3B6D" w:rsidRPr="007D3B6D" w:rsidRDefault="007D3B6D" w:rsidP="007D3B6D">
      <w:pPr>
        <w:rPr>
          <w:b/>
          <w:bCs/>
        </w:rPr>
      </w:pPr>
      <w:r w:rsidRPr="007D3B6D">
        <w:rPr>
          <w:b/>
          <w:bCs/>
        </w:rPr>
        <w:lastRenderedPageBreak/>
        <w:t>4.1 Preparación y limpieza de datos</w:t>
      </w:r>
    </w:p>
    <w:p w14:paraId="267D06F1" w14:textId="77777777" w:rsidR="007D3B6D" w:rsidRPr="007D3B6D" w:rsidRDefault="007D3B6D" w:rsidP="007D3B6D">
      <w:r w:rsidRPr="007D3B6D">
        <w:t>Antes de realizar el análisis exploratorio, se llevó a cabo un proceso de limpieza y transformación de los datos.</w:t>
      </w:r>
    </w:p>
    <w:p w14:paraId="2580204C" w14:textId="77777777" w:rsidR="007D3B6D" w:rsidRPr="007D3B6D" w:rsidRDefault="007D3B6D" w:rsidP="007D3B6D">
      <w:r w:rsidRPr="007D3B6D">
        <w:t>Las principales acciones realizadas fueron:</w:t>
      </w:r>
    </w:p>
    <w:p w14:paraId="3F63C7CB" w14:textId="77777777" w:rsidR="007D3B6D" w:rsidRPr="007D3B6D" w:rsidRDefault="007D3B6D" w:rsidP="007D3B6D">
      <w:pPr>
        <w:numPr>
          <w:ilvl w:val="0"/>
          <w:numId w:val="26"/>
        </w:numPr>
      </w:pPr>
      <w:r w:rsidRPr="007D3B6D">
        <w:t>Identificación y eliminación de valores nulos en variables relevantes.</w:t>
      </w:r>
    </w:p>
    <w:p w14:paraId="71F49BD2" w14:textId="77777777" w:rsidR="007D3B6D" w:rsidRPr="007D3B6D" w:rsidRDefault="007D3B6D" w:rsidP="007D3B6D">
      <w:pPr>
        <w:numPr>
          <w:ilvl w:val="0"/>
          <w:numId w:val="26"/>
        </w:numPr>
      </w:pPr>
      <w:r w:rsidRPr="007D3B6D">
        <w:t>Conversión de variables almacenadas como texto a formato numérico.</w:t>
      </w:r>
    </w:p>
    <w:p w14:paraId="500AC8C4" w14:textId="77777777" w:rsidR="007D3B6D" w:rsidRPr="007D3B6D" w:rsidRDefault="007D3B6D" w:rsidP="007D3B6D">
      <w:pPr>
        <w:numPr>
          <w:ilvl w:val="0"/>
          <w:numId w:val="26"/>
        </w:numPr>
      </w:pPr>
      <w:r w:rsidRPr="007D3B6D">
        <w:t>Normalización de variables porcentuales como la tasa de interés.</w:t>
      </w:r>
    </w:p>
    <w:p w14:paraId="48C4DC3F" w14:textId="77777777" w:rsidR="007D3B6D" w:rsidRPr="007D3B6D" w:rsidRDefault="007D3B6D" w:rsidP="007D3B6D">
      <w:pPr>
        <w:numPr>
          <w:ilvl w:val="0"/>
          <w:numId w:val="26"/>
        </w:numPr>
      </w:pPr>
      <w:r w:rsidRPr="007D3B6D">
        <w:t>Eliminación de registros inconsistentes o incompletos.</w:t>
      </w:r>
    </w:p>
    <w:p w14:paraId="43423CF2" w14:textId="77777777" w:rsidR="007D3B6D" w:rsidRPr="007D3B6D" w:rsidRDefault="007D3B6D" w:rsidP="007D3B6D">
      <w:r w:rsidRPr="007D3B6D">
        <w:t>Además, se generaron nuevas variables derivadas para facilitar el análisis.</w:t>
      </w:r>
    </w:p>
    <w:p w14:paraId="5F28E482" w14:textId="77777777" w:rsidR="007D3B6D" w:rsidRPr="007D3B6D" w:rsidRDefault="007D3B6D" w:rsidP="007D3B6D">
      <w:pPr>
        <w:rPr>
          <w:b/>
          <w:bCs/>
        </w:rPr>
      </w:pPr>
      <w:r w:rsidRPr="007D3B6D">
        <w:rPr>
          <w:b/>
          <w:bCs/>
        </w:rPr>
        <w:t>Ejemplo de variable derivada</w:t>
      </w:r>
    </w:p>
    <w:p w14:paraId="3ED32BD7" w14:textId="77777777" w:rsidR="007D3B6D" w:rsidRPr="007D3B6D" w:rsidRDefault="007D3B6D" w:rsidP="007D3B6D">
      <w:proofErr w:type="spellStart"/>
      <w:r w:rsidRPr="007D3B6D">
        <w:rPr>
          <w:b/>
          <w:bCs/>
        </w:rPr>
        <w:t>Income</w:t>
      </w:r>
      <w:proofErr w:type="spellEnd"/>
      <w:r w:rsidRPr="007D3B6D">
        <w:rPr>
          <w:b/>
          <w:bCs/>
        </w:rPr>
        <w:t xml:space="preserve"> </w:t>
      </w:r>
      <w:proofErr w:type="spellStart"/>
      <w:r w:rsidRPr="007D3B6D">
        <w:rPr>
          <w:b/>
          <w:bCs/>
        </w:rPr>
        <w:t>to</w:t>
      </w:r>
      <w:proofErr w:type="spellEnd"/>
      <w:r w:rsidRPr="007D3B6D">
        <w:rPr>
          <w:b/>
          <w:bCs/>
        </w:rPr>
        <w:t xml:space="preserve"> Loan Ratio</w:t>
      </w:r>
    </w:p>
    <w:p w14:paraId="46459E10" w14:textId="77777777" w:rsidR="007D3B6D" w:rsidRPr="007D3B6D" w:rsidRDefault="007D3B6D" w:rsidP="007D3B6D">
      <w:r w:rsidRPr="007D3B6D">
        <w:t>Relación entre los ingresos del prestatario y el monto del préstamo.</w:t>
      </w:r>
    </w:p>
    <w:p w14:paraId="276CE870" w14:textId="4CC1ABEA" w:rsidR="007D3B6D" w:rsidRDefault="007D3B6D" w:rsidP="007D3B6D">
      <w:r w:rsidRPr="007D3B6D">
        <w:t>Esta variable permite evaluar la capacidad relativa del prestatario para asumir la deuda.</w:t>
      </w:r>
    </w:p>
    <w:p w14:paraId="6ED8C1E5" w14:textId="77777777" w:rsidR="007D3B6D" w:rsidRPr="007D3B6D" w:rsidRDefault="007D3B6D" w:rsidP="007D3B6D"/>
    <w:p w14:paraId="181DCD4F" w14:textId="77777777" w:rsidR="007D3B6D" w:rsidRPr="007D3B6D" w:rsidRDefault="007D3B6D" w:rsidP="007D3B6D">
      <w:pPr>
        <w:rPr>
          <w:b/>
          <w:bCs/>
        </w:rPr>
      </w:pPr>
      <w:r w:rsidRPr="007D3B6D">
        <w:rPr>
          <w:b/>
          <w:bCs/>
        </w:rPr>
        <w:t>5. Análisis exploratorio de datos</w:t>
      </w:r>
    </w:p>
    <w:p w14:paraId="4A5A0127" w14:textId="77777777" w:rsidR="007D3B6D" w:rsidRPr="007D3B6D" w:rsidRDefault="007D3B6D" w:rsidP="007D3B6D">
      <w:pPr>
        <w:rPr>
          <w:b/>
          <w:bCs/>
        </w:rPr>
      </w:pPr>
      <w:r w:rsidRPr="007D3B6D">
        <w:rPr>
          <w:b/>
          <w:bCs/>
        </w:rPr>
        <w:t>5.1 Distribución del estado del préstamo</w:t>
      </w:r>
    </w:p>
    <w:p w14:paraId="79EB0A82" w14:textId="77777777" w:rsidR="007D3B6D" w:rsidRPr="007D3B6D" w:rsidRDefault="007D3B6D" w:rsidP="007D3B6D">
      <w:r w:rsidRPr="007D3B6D">
        <w:t>El análisis del estado del préstamo permite evaluar el rendimiento general de los créditos concedidos.</w:t>
      </w:r>
    </w:p>
    <w:p w14:paraId="48FF1928" w14:textId="77777777" w:rsidR="007D3B6D" w:rsidRPr="007D3B6D" w:rsidRDefault="007D3B6D" w:rsidP="007D3B6D">
      <w:r w:rsidRPr="007D3B6D">
        <w:t>Los resultados muestran la siguiente distribución aproximada: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157"/>
      </w:tblGrid>
      <w:tr w:rsidR="007D3B6D" w:rsidRPr="007D3B6D" w14:paraId="1C5FB720" w14:textId="77777777" w:rsidTr="007D3B6D">
        <w:trPr>
          <w:tblHeader/>
          <w:tblCellSpacing w:w="15" w:type="dxa"/>
        </w:trPr>
        <w:tc>
          <w:tcPr>
            <w:tcW w:w="0" w:type="auto"/>
            <w:vAlign w:val="center"/>
            <w:hideMark/>
          </w:tcPr>
          <w:p w14:paraId="7D74FE27" w14:textId="77777777" w:rsidR="007D3B6D" w:rsidRPr="007D3B6D" w:rsidRDefault="007D3B6D" w:rsidP="007D3B6D">
            <w:pPr>
              <w:rPr>
                <w:b/>
                <w:bCs/>
              </w:rPr>
            </w:pPr>
            <w:r w:rsidRPr="007D3B6D">
              <w:rPr>
                <w:b/>
                <w:bCs/>
              </w:rPr>
              <w:t>Estado del préstamo</w:t>
            </w:r>
          </w:p>
        </w:tc>
        <w:tc>
          <w:tcPr>
            <w:tcW w:w="0" w:type="auto"/>
            <w:vAlign w:val="center"/>
            <w:hideMark/>
          </w:tcPr>
          <w:p w14:paraId="0C470A38" w14:textId="77777777" w:rsidR="007D3B6D" w:rsidRPr="007D3B6D" w:rsidRDefault="007D3B6D" w:rsidP="007D3B6D">
            <w:pPr>
              <w:rPr>
                <w:b/>
                <w:bCs/>
              </w:rPr>
            </w:pPr>
            <w:r w:rsidRPr="007D3B6D">
              <w:rPr>
                <w:b/>
                <w:bCs/>
              </w:rPr>
              <w:t>Porcentaje</w:t>
            </w:r>
          </w:p>
        </w:tc>
      </w:tr>
      <w:tr w:rsidR="007D3B6D" w:rsidRPr="007D3B6D" w14:paraId="3692A567" w14:textId="77777777" w:rsidTr="007D3B6D">
        <w:trPr>
          <w:tblCellSpacing w:w="15" w:type="dxa"/>
        </w:trPr>
        <w:tc>
          <w:tcPr>
            <w:tcW w:w="0" w:type="auto"/>
            <w:vAlign w:val="center"/>
            <w:hideMark/>
          </w:tcPr>
          <w:p w14:paraId="1F01039E" w14:textId="77777777" w:rsidR="007D3B6D" w:rsidRPr="007D3B6D" w:rsidRDefault="007D3B6D" w:rsidP="007D3B6D">
            <w:proofErr w:type="spellStart"/>
            <w:r w:rsidRPr="007D3B6D">
              <w:t>Fully</w:t>
            </w:r>
            <w:proofErr w:type="spellEnd"/>
            <w:r w:rsidRPr="007D3B6D">
              <w:t xml:space="preserve"> </w:t>
            </w:r>
            <w:proofErr w:type="spellStart"/>
            <w:r w:rsidRPr="007D3B6D">
              <w:t>Paid</w:t>
            </w:r>
            <w:proofErr w:type="spellEnd"/>
          </w:p>
        </w:tc>
        <w:tc>
          <w:tcPr>
            <w:tcW w:w="0" w:type="auto"/>
            <w:vAlign w:val="center"/>
            <w:hideMark/>
          </w:tcPr>
          <w:p w14:paraId="04F498B2" w14:textId="77777777" w:rsidR="007D3B6D" w:rsidRPr="007D3B6D" w:rsidRDefault="007D3B6D" w:rsidP="007D3B6D">
            <w:r w:rsidRPr="007D3B6D">
              <w:t>~79%</w:t>
            </w:r>
          </w:p>
        </w:tc>
      </w:tr>
      <w:tr w:rsidR="007D3B6D" w:rsidRPr="007D3B6D" w14:paraId="4B55C831" w14:textId="77777777" w:rsidTr="007D3B6D">
        <w:trPr>
          <w:tblCellSpacing w:w="15" w:type="dxa"/>
        </w:trPr>
        <w:tc>
          <w:tcPr>
            <w:tcW w:w="0" w:type="auto"/>
            <w:vAlign w:val="center"/>
            <w:hideMark/>
          </w:tcPr>
          <w:p w14:paraId="32E037DC" w14:textId="77777777" w:rsidR="007D3B6D" w:rsidRPr="007D3B6D" w:rsidRDefault="007D3B6D" w:rsidP="007D3B6D">
            <w:proofErr w:type="spellStart"/>
            <w:r w:rsidRPr="007D3B6D">
              <w:t>Charged</w:t>
            </w:r>
            <w:proofErr w:type="spellEnd"/>
            <w:r w:rsidRPr="007D3B6D">
              <w:t xml:space="preserve"> Off</w:t>
            </w:r>
          </w:p>
        </w:tc>
        <w:tc>
          <w:tcPr>
            <w:tcW w:w="0" w:type="auto"/>
            <w:vAlign w:val="center"/>
            <w:hideMark/>
          </w:tcPr>
          <w:p w14:paraId="5ECBCBC9" w14:textId="77777777" w:rsidR="007D3B6D" w:rsidRPr="007D3B6D" w:rsidRDefault="007D3B6D" w:rsidP="007D3B6D">
            <w:r w:rsidRPr="007D3B6D">
              <w:t>~13%</w:t>
            </w:r>
          </w:p>
        </w:tc>
      </w:tr>
      <w:tr w:rsidR="007D3B6D" w:rsidRPr="007D3B6D" w14:paraId="6FCDFF19" w14:textId="77777777" w:rsidTr="007D3B6D">
        <w:trPr>
          <w:tblCellSpacing w:w="15" w:type="dxa"/>
        </w:trPr>
        <w:tc>
          <w:tcPr>
            <w:tcW w:w="0" w:type="auto"/>
            <w:vAlign w:val="center"/>
            <w:hideMark/>
          </w:tcPr>
          <w:p w14:paraId="34EDE867" w14:textId="77777777" w:rsidR="007D3B6D" w:rsidRPr="007D3B6D" w:rsidRDefault="007D3B6D" w:rsidP="007D3B6D">
            <w:r w:rsidRPr="007D3B6D">
              <w:t>Otros estados</w:t>
            </w:r>
          </w:p>
        </w:tc>
        <w:tc>
          <w:tcPr>
            <w:tcW w:w="0" w:type="auto"/>
            <w:vAlign w:val="center"/>
            <w:hideMark/>
          </w:tcPr>
          <w:p w14:paraId="25F980C6" w14:textId="77777777" w:rsidR="007D3B6D" w:rsidRPr="007D3B6D" w:rsidRDefault="007D3B6D" w:rsidP="007D3B6D">
            <w:r w:rsidRPr="007D3B6D">
              <w:t>&lt; 8%</w:t>
            </w:r>
          </w:p>
        </w:tc>
      </w:tr>
    </w:tbl>
    <w:p w14:paraId="4CC053BF" w14:textId="77777777" w:rsidR="007D3B6D" w:rsidRPr="007D3B6D" w:rsidRDefault="007D3B6D" w:rsidP="007D3B6D">
      <w:r w:rsidRPr="007D3B6D">
        <w:t>Esto indica que la mayoría de los préstamos concedidos fueron pagados correctamente.</w:t>
      </w:r>
    </w:p>
    <w:p w14:paraId="0959B55C" w14:textId="77777777" w:rsidR="007D3B6D" w:rsidRPr="007D3B6D" w:rsidRDefault="007D3B6D" w:rsidP="007D3B6D">
      <w:r w:rsidRPr="007D3B6D">
        <w:t xml:space="preserve">Sin embargo, existe una proporción significativa de préstamos que terminaron en </w:t>
      </w:r>
      <w:r w:rsidRPr="007D3B6D">
        <w:rPr>
          <w:b/>
          <w:bCs/>
        </w:rPr>
        <w:t>impago (</w:t>
      </w:r>
      <w:proofErr w:type="spellStart"/>
      <w:r w:rsidRPr="007D3B6D">
        <w:rPr>
          <w:b/>
          <w:bCs/>
        </w:rPr>
        <w:t>Charged</w:t>
      </w:r>
      <w:proofErr w:type="spellEnd"/>
      <w:r w:rsidRPr="007D3B6D">
        <w:rPr>
          <w:b/>
          <w:bCs/>
        </w:rPr>
        <w:t xml:space="preserve"> Off)</w:t>
      </w:r>
      <w:r w:rsidRPr="007D3B6D">
        <w:t>.</w:t>
      </w:r>
    </w:p>
    <w:p w14:paraId="518F3E46" w14:textId="0C93639C" w:rsidR="007D3B6D" w:rsidRPr="007D3B6D" w:rsidRDefault="007D3B6D" w:rsidP="007D3B6D"/>
    <w:p w14:paraId="7F54D194" w14:textId="77777777" w:rsidR="007D3B6D" w:rsidRPr="007D3B6D" w:rsidRDefault="007D3B6D" w:rsidP="007D3B6D">
      <w:pPr>
        <w:rPr>
          <w:b/>
          <w:bCs/>
        </w:rPr>
      </w:pPr>
      <w:r w:rsidRPr="007D3B6D">
        <w:rPr>
          <w:b/>
          <w:bCs/>
        </w:rPr>
        <w:t>5.2 Tasa de interés según estado del préstamo</w:t>
      </w:r>
    </w:p>
    <w:p w14:paraId="73F905E9" w14:textId="77777777" w:rsidR="007D3B6D" w:rsidRPr="007D3B6D" w:rsidRDefault="007D3B6D" w:rsidP="007D3B6D">
      <w:r w:rsidRPr="007D3B6D">
        <w:t xml:space="preserve">El análisis de la tasa de interés promedio muestra que los préstamos con estados asociados a mayor riesgo tienden a presentar </w:t>
      </w:r>
      <w:r w:rsidRPr="007D3B6D">
        <w:rPr>
          <w:b/>
          <w:bCs/>
        </w:rPr>
        <w:t>intereses más elevados</w:t>
      </w:r>
      <w:r w:rsidRPr="007D3B6D">
        <w:t>.</w:t>
      </w:r>
    </w:p>
    <w:p w14:paraId="3364B242" w14:textId="77777777" w:rsidR="007D3B6D" w:rsidRPr="007D3B6D" w:rsidRDefault="007D3B6D" w:rsidP="007D3B6D">
      <w:r w:rsidRPr="007D3B6D">
        <w:t>Por ejemplo:</w:t>
      </w:r>
    </w:p>
    <w:p w14:paraId="39175622" w14:textId="77777777" w:rsidR="007D3B6D" w:rsidRPr="007D3B6D" w:rsidRDefault="007D3B6D" w:rsidP="007D3B6D">
      <w:pPr>
        <w:numPr>
          <w:ilvl w:val="0"/>
          <w:numId w:val="27"/>
        </w:numPr>
      </w:pPr>
      <w:proofErr w:type="spellStart"/>
      <w:r w:rsidRPr="007D3B6D">
        <w:t>Fully</w:t>
      </w:r>
      <w:proofErr w:type="spellEnd"/>
      <w:r w:rsidRPr="007D3B6D">
        <w:t xml:space="preserve"> </w:t>
      </w:r>
      <w:proofErr w:type="spellStart"/>
      <w:r w:rsidRPr="007D3B6D">
        <w:t>Paid</w:t>
      </w:r>
      <w:proofErr w:type="spellEnd"/>
      <w:r w:rsidRPr="007D3B6D">
        <w:t xml:space="preserve"> → aproximadamente 12%</w:t>
      </w:r>
    </w:p>
    <w:p w14:paraId="4F502D1E" w14:textId="77777777" w:rsidR="007D3B6D" w:rsidRPr="007D3B6D" w:rsidRDefault="007D3B6D" w:rsidP="007D3B6D">
      <w:pPr>
        <w:numPr>
          <w:ilvl w:val="0"/>
          <w:numId w:val="27"/>
        </w:numPr>
      </w:pPr>
      <w:proofErr w:type="spellStart"/>
      <w:r w:rsidRPr="007D3B6D">
        <w:lastRenderedPageBreak/>
        <w:t>Charged</w:t>
      </w:r>
      <w:proofErr w:type="spellEnd"/>
      <w:r w:rsidRPr="007D3B6D">
        <w:t xml:space="preserve"> Off → aproximadamente 14%</w:t>
      </w:r>
    </w:p>
    <w:p w14:paraId="51DFBEC6" w14:textId="77777777" w:rsidR="007D3B6D" w:rsidRPr="007D3B6D" w:rsidRDefault="007D3B6D" w:rsidP="007D3B6D">
      <w:r w:rsidRPr="007D3B6D">
        <w:t xml:space="preserve">Esto refleja un sistema de </w:t>
      </w:r>
      <w:proofErr w:type="spellStart"/>
      <w:r w:rsidRPr="007D3B6D">
        <w:rPr>
          <w:b/>
          <w:bCs/>
        </w:rPr>
        <w:t>pricing</w:t>
      </w:r>
      <w:proofErr w:type="spellEnd"/>
      <w:r w:rsidRPr="007D3B6D">
        <w:rPr>
          <w:b/>
          <w:bCs/>
        </w:rPr>
        <w:t xml:space="preserve"> basado en riesgo</w:t>
      </w:r>
      <w:r w:rsidRPr="007D3B6D">
        <w:t>, donde los prestatarios considerados más riesgosos reciben condiciones de financiación más costosas.</w:t>
      </w:r>
    </w:p>
    <w:p w14:paraId="0FA69AD5" w14:textId="0D60FD11" w:rsidR="007D3B6D" w:rsidRPr="007D3B6D" w:rsidRDefault="007D3B6D" w:rsidP="007D3B6D"/>
    <w:p w14:paraId="058E9C3F" w14:textId="77777777" w:rsidR="007D3B6D" w:rsidRPr="007D3B6D" w:rsidRDefault="007D3B6D" w:rsidP="007D3B6D">
      <w:pPr>
        <w:rPr>
          <w:b/>
          <w:bCs/>
        </w:rPr>
      </w:pPr>
      <w:r w:rsidRPr="007D3B6D">
        <w:rPr>
          <w:b/>
          <w:bCs/>
        </w:rPr>
        <w:t>5.3 Ingresos promedio de los prestatarios</w:t>
      </w:r>
    </w:p>
    <w:p w14:paraId="4B0CDF93" w14:textId="77777777" w:rsidR="007D3B6D" w:rsidRPr="007D3B6D" w:rsidRDefault="007D3B6D" w:rsidP="007D3B6D">
      <w:r w:rsidRPr="007D3B6D">
        <w:t xml:space="preserve">El ingreso anual promedio de los prestatarios se sitúa en torno a </w:t>
      </w:r>
      <w:r w:rsidRPr="007D3B6D">
        <w:rPr>
          <w:b/>
          <w:bCs/>
        </w:rPr>
        <w:t>69.000 €</w:t>
      </w:r>
      <w:r w:rsidRPr="007D3B6D">
        <w:t>.</w:t>
      </w:r>
    </w:p>
    <w:p w14:paraId="47E9D734" w14:textId="77777777" w:rsidR="007D3B6D" w:rsidRPr="007D3B6D" w:rsidRDefault="007D3B6D" w:rsidP="007D3B6D">
      <w:r w:rsidRPr="007D3B6D">
        <w:t>Aunque existen diferencias entre los distintos estados del préstamo, estas no son extremadamente pronunciadas, lo que sugiere que el nivel de ingresos por sí solo no explica completamente el riesgo de impago.</w:t>
      </w:r>
    </w:p>
    <w:p w14:paraId="70F1C6B2" w14:textId="5CD91ACA" w:rsidR="007D3B6D" w:rsidRPr="007D3B6D" w:rsidRDefault="007D3B6D" w:rsidP="007D3B6D"/>
    <w:p w14:paraId="06608E95" w14:textId="77777777" w:rsidR="007D3B6D" w:rsidRPr="007D3B6D" w:rsidRDefault="007D3B6D" w:rsidP="007D3B6D">
      <w:pPr>
        <w:rPr>
          <w:b/>
          <w:bCs/>
        </w:rPr>
      </w:pPr>
      <w:r w:rsidRPr="007D3B6D">
        <w:rPr>
          <w:b/>
          <w:bCs/>
        </w:rPr>
        <w:t>6. Relación entre grado crediticio e interés</w:t>
      </w:r>
    </w:p>
    <w:p w14:paraId="414A9D9B" w14:textId="77777777" w:rsidR="007D3B6D" w:rsidRPr="007D3B6D" w:rsidRDefault="007D3B6D" w:rsidP="007D3B6D">
      <w:r w:rsidRPr="007D3B6D">
        <w:t xml:space="preserve">El sistema de </w:t>
      </w:r>
      <w:proofErr w:type="spellStart"/>
      <w:r w:rsidRPr="007D3B6D">
        <w:t>Lending</w:t>
      </w:r>
      <w:proofErr w:type="spellEnd"/>
      <w:r w:rsidRPr="007D3B6D">
        <w:t xml:space="preserve"> Club clasifica a los prestatarios mediante un </w:t>
      </w:r>
      <w:r w:rsidRPr="007D3B6D">
        <w:rPr>
          <w:b/>
          <w:bCs/>
        </w:rPr>
        <w:t>grado crediticio (grade)</w:t>
      </w:r>
      <w:r w:rsidRPr="007D3B6D">
        <w:t xml:space="preserve"> que refleja su nivel de riesgo.</w:t>
      </w:r>
    </w:p>
    <w:p w14:paraId="668D14FA" w14:textId="77777777" w:rsidR="007D3B6D" w:rsidRPr="007D3B6D" w:rsidRDefault="007D3B6D" w:rsidP="007D3B6D">
      <w:r w:rsidRPr="007D3B6D">
        <w:t>El análisis muestra una relación clara entre el grado crediticio y la tasa de interés aplicada.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
        <w:gridCol w:w="1791"/>
      </w:tblGrid>
      <w:tr w:rsidR="007D3B6D" w:rsidRPr="007D3B6D" w14:paraId="7C88573D" w14:textId="77777777" w:rsidTr="007D3B6D">
        <w:trPr>
          <w:tblHeader/>
          <w:tblCellSpacing w:w="15" w:type="dxa"/>
        </w:trPr>
        <w:tc>
          <w:tcPr>
            <w:tcW w:w="0" w:type="auto"/>
            <w:vAlign w:val="center"/>
            <w:hideMark/>
          </w:tcPr>
          <w:p w14:paraId="4D6ABA93" w14:textId="77777777" w:rsidR="007D3B6D" w:rsidRPr="007D3B6D" w:rsidRDefault="007D3B6D" w:rsidP="007D3B6D">
            <w:pPr>
              <w:rPr>
                <w:b/>
                <w:bCs/>
              </w:rPr>
            </w:pPr>
            <w:r w:rsidRPr="007D3B6D">
              <w:rPr>
                <w:b/>
                <w:bCs/>
              </w:rPr>
              <w:t>Grade</w:t>
            </w:r>
          </w:p>
        </w:tc>
        <w:tc>
          <w:tcPr>
            <w:tcW w:w="0" w:type="auto"/>
            <w:vAlign w:val="center"/>
            <w:hideMark/>
          </w:tcPr>
          <w:p w14:paraId="128467A1" w14:textId="77777777" w:rsidR="007D3B6D" w:rsidRPr="007D3B6D" w:rsidRDefault="007D3B6D" w:rsidP="007D3B6D">
            <w:pPr>
              <w:rPr>
                <w:b/>
                <w:bCs/>
              </w:rPr>
            </w:pPr>
            <w:r w:rsidRPr="007D3B6D">
              <w:rPr>
                <w:b/>
                <w:bCs/>
              </w:rPr>
              <w:t>Interés promedio</w:t>
            </w:r>
          </w:p>
        </w:tc>
      </w:tr>
      <w:tr w:rsidR="007D3B6D" w:rsidRPr="007D3B6D" w14:paraId="5C37AFDC" w14:textId="77777777" w:rsidTr="007D3B6D">
        <w:trPr>
          <w:tblCellSpacing w:w="15" w:type="dxa"/>
        </w:trPr>
        <w:tc>
          <w:tcPr>
            <w:tcW w:w="0" w:type="auto"/>
            <w:vAlign w:val="center"/>
            <w:hideMark/>
          </w:tcPr>
          <w:p w14:paraId="1587B181" w14:textId="77777777" w:rsidR="007D3B6D" w:rsidRPr="007D3B6D" w:rsidRDefault="007D3B6D" w:rsidP="007D3B6D">
            <w:r w:rsidRPr="007D3B6D">
              <w:t>A</w:t>
            </w:r>
          </w:p>
        </w:tc>
        <w:tc>
          <w:tcPr>
            <w:tcW w:w="0" w:type="auto"/>
            <w:vAlign w:val="center"/>
            <w:hideMark/>
          </w:tcPr>
          <w:p w14:paraId="11B15C89" w14:textId="77777777" w:rsidR="007D3B6D" w:rsidRPr="007D3B6D" w:rsidRDefault="007D3B6D" w:rsidP="007D3B6D">
            <w:r w:rsidRPr="007D3B6D">
              <w:t>~7%</w:t>
            </w:r>
          </w:p>
        </w:tc>
      </w:tr>
      <w:tr w:rsidR="007D3B6D" w:rsidRPr="007D3B6D" w14:paraId="6621BF26" w14:textId="77777777" w:rsidTr="007D3B6D">
        <w:trPr>
          <w:tblCellSpacing w:w="15" w:type="dxa"/>
        </w:trPr>
        <w:tc>
          <w:tcPr>
            <w:tcW w:w="0" w:type="auto"/>
            <w:vAlign w:val="center"/>
            <w:hideMark/>
          </w:tcPr>
          <w:p w14:paraId="5F627EAF" w14:textId="77777777" w:rsidR="007D3B6D" w:rsidRPr="007D3B6D" w:rsidRDefault="007D3B6D" w:rsidP="007D3B6D">
            <w:r w:rsidRPr="007D3B6D">
              <w:t>B</w:t>
            </w:r>
          </w:p>
        </w:tc>
        <w:tc>
          <w:tcPr>
            <w:tcW w:w="0" w:type="auto"/>
            <w:vAlign w:val="center"/>
            <w:hideMark/>
          </w:tcPr>
          <w:p w14:paraId="60A2F1C3" w14:textId="77777777" w:rsidR="007D3B6D" w:rsidRPr="007D3B6D" w:rsidRDefault="007D3B6D" w:rsidP="007D3B6D">
            <w:r w:rsidRPr="007D3B6D">
              <w:t>~11%</w:t>
            </w:r>
          </w:p>
        </w:tc>
      </w:tr>
      <w:tr w:rsidR="007D3B6D" w:rsidRPr="007D3B6D" w14:paraId="4732DF29" w14:textId="77777777" w:rsidTr="007D3B6D">
        <w:trPr>
          <w:tblCellSpacing w:w="15" w:type="dxa"/>
        </w:trPr>
        <w:tc>
          <w:tcPr>
            <w:tcW w:w="0" w:type="auto"/>
            <w:vAlign w:val="center"/>
            <w:hideMark/>
          </w:tcPr>
          <w:p w14:paraId="37AEF191" w14:textId="77777777" w:rsidR="007D3B6D" w:rsidRPr="007D3B6D" w:rsidRDefault="007D3B6D" w:rsidP="007D3B6D">
            <w:r w:rsidRPr="007D3B6D">
              <w:t>C</w:t>
            </w:r>
          </w:p>
        </w:tc>
        <w:tc>
          <w:tcPr>
            <w:tcW w:w="0" w:type="auto"/>
            <w:vAlign w:val="center"/>
            <w:hideMark/>
          </w:tcPr>
          <w:p w14:paraId="4D761C92" w14:textId="77777777" w:rsidR="007D3B6D" w:rsidRPr="007D3B6D" w:rsidRDefault="007D3B6D" w:rsidP="007D3B6D">
            <w:r w:rsidRPr="007D3B6D">
              <w:t>~13%</w:t>
            </w:r>
          </w:p>
        </w:tc>
      </w:tr>
      <w:tr w:rsidR="007D3B6D" w:rsidRPr="007D3B6D" w14:paraId="024A411D" w14:textId="77777777" w:rsidTr="007D3B6D">
        <w:trPr>
          <w:tblCellSpacing w:w="15" w:type="dxa"/>
        </w:trPr>
        <w:tc>
          <w:tcPr>
            <w:tcW w:w="0" w:type="auto"/>
            <w:vAlign w:val="center"/>
            <w:hideMark/>
          </w:tcPr>
          <w:p w14:paraId="05A804BC" w14:textId="77777777" w:rsidR="007D3B6D" w:rsidRPr="007D3B6D" w:rsidRDefault="007D3B6D" w:rsidP="007D3B6D">
            <w:r w:rsidRPr="007D3B6D">
              <w:t>D</w:t>
            </w:r>
          </w:p>
        </w:tc>
        <w:tc>
          <w:tcPr>
            <w:tcW w:w="0" w:type="auto"/>
            <w:vAlign w:val="center"/>
            <w:hideMark/>
          </w:tcPr>
          <w:p w14:paraId="19CA55CC" w14:textId="77777777" w:rsidR="007D3B6D" w:rsidRPr="007D3B6D" w:rsidRDefault="007D3B6D" w:rsidP="007D3B6D">
            <w:r w:rsidRPr="007D3B6D">
              <w:t>~16%</w:t>
            </w:r>
          </w:p>
        </w:tc>
      </w:tr>
      <w:tr w:rsidR="007D3B6D" w:rsidRPr="007D3B6D" w14:paraId="34EE2B50" w14:textId="77777777" w:rsidTr="007D3B6D">
        <w:trPr>
          <w:tblCellSpacing w:w="15" w:type="dxa"/>
        </w:trPr>
        <w:tc>
          <w:tcPr>
            <w:tcW w:w="0" w:type="auto"/>
            <w:vAlign w:val="center"/>
            <w:hideMark/>
          </w:tcPr>
          <w:p w14:paraId="75B0AC61" w14:textId="77777777" w:rsidR="007D3B6D" w:rsidRPr="007D3B6D" w:rsidRDefault="007D3B6D" w:rsidP="007D3B6D">
            <w:r w:rsidRPr="007D3B6D">
              <w:t>E</w:t>
            </w:r>
          </w:p>
        </w:tc>
        <w:tc>
          <w:tcPr>
            <w:tcW w:w="0" w:type="auto"/>
            <w:vAlign w:val="center"/>
            <w:hideMark/>
          </w:tcPr>
          <w:p w14:paraId="15D203F2" w14:textId="77777777" w:rsidR="007D3B6D" w:rsidRPr="007D3B6D" w:rsidRDefault="007D3B6D" w:rsidP="007D3B6D">
            <w:r w:rsidRPr="007D3B6D">
              <w:t>~17%</w:t>
            </w:r>
          </w:p>
        </w:tc>
      </w:tr>
      <w:tr w:rsidR="007D3B6D" w:rsidRPr="007D3B6D" w14:paraId="5F8E91D2" w14:textId="77777777" w:rsidTr="007D3B6D">
        <w:trPr>
          <w:tblCellSpacing w:w="15" w:type="dxa"/>
        </w:trPr>
        <w:tc>
          <w:tcPr>
            <w:tcW w:w="0" w:type="auto"/>
            <w:vAlign w:val="center"/>
            <w:hideMark/>
          </w:tcPr>
          <w:p w14:paraId="30007215" w14:textId="77777777" w:rsidR="007D3B6D" w:rsidRPr="007D3B6D" w:rsidRDefault="007D3B6D" w:rsidP="007D3B6D">
            <w:r w:rsidRPr="007D3B6D">
              <w:t>F</w:t>
            </w:r>
          </w:p>
        </w:tc>
        <w:tc>
          <w:tcPr>
            <w:tcW w:w="0" w:type="auto"/>
            <w:vAlign w:val="center"/>
            <w:hideMark/>
          </w:tcPr>
          <w:p w14:paraId="1C255730" w14:textId="77777777" w:rsidR="007D3B6D" w:rsidRPr="007D3B6D" w:rsidRDefault="007D3B6D" w:rsidP="007D3B6D">
            <w:r w:rsidRPr="007D3B6D">
              <w:t>~19%</w:t>
            </w:r>
          </w:p>
        </w:tc>
      </w:tr>
      <w:tr w:rsidR="007D3B6D" w:rsidRPr="007D3B6D" w14:paraId="02016BA3" w14:textId="77777777" w:rsidTr="007D3B6D">
        <w:trPr>
          <w:tblCellSpacing w:w="15" w:type="dxa"/>
        </w:trPr>
        <w:tc>
          <w:tcPr>
            <w:tcW w:w="0" w:type="auto"/>
            <w:vAlign w:val="center"/>
            <w:hideMark/>
          </w:tcPr>
          <w:p w14:paraId="7B7D06C4" w14:textId="77777777" w:rsidR="007D3B6D" w:rsidRPr="007D3B6D" w:rsidRDefault="007D3B6D" w:rsidP="007D3B6D">
            <w:r w:rsidRPr="007D3B6D">
              <w:t>G</w:t>
            </w:r>
          </w:p>
        </w:tc>
        <w:tc>
          <w:tcPr>
            <w:tcW w:w="0" w:type="auto"/>
            <w:vAlign w:val="center"/>
            <w:hideMark/>
          </w:tcPr>
          <w:p w14:paraId="06799979" w14:textId="77777777" w:rsidR="007D3B6D" w:rsidRPr="007D3B6D" w:rsidRDefault="007D3B6D" w:rsidP="007D3B6D">
            <w:r w:rsidRPr="007D3B6D">
              <w:t>~20%</w:t>
            </w:r>
          </w:p>
        </w:tc>
      </w:tr>
    </w:tbl>
    <w:p w14:paraId="0B8AF3EE" w14:textId="77777777" w:rsidR="007D3B6D" w:rsidRPr="007D3B6D" w:rsidRDefault="007D3B6D" w:rsidP="007D3B6D">
      <w:r w:rsidRPr="007D3B6D">
        <w:t>A medida que aumenta el riesgo crediticio, la tasa de interés aplicada al préstamo también aumenta.</w:t>
      </w:r>
    </w:p>
    <w:p w14:paraId="6CBCAF47" w14:textId="0FE59845" w:rsidR="007D3B6D" w:rsidRPr="007D3B6D" w:rsidRDefault="007D3B6D" w:rsidP="007D3B6D"/>
    <w:p w14:paraId="1D9D2202" w14:textId="77777777" w:rsidR="007D3B6D" w:rsidRPr="007D3B6D" w:rsidRDefault="007D3B6D" w:rsidP="007D3B6D">
      <w:pPr>
        <w:rPr>
          <w:b/>
          <w:bCs/>
        </w:rPr>
      </w:pPr>
      <w:r w:rsidRPr="007D3B6D">
        <w:rPr>
          <w:b/>
          <w:bCs/>
        </w:rPr>
        <w:t>7. Correlación entre variables</w:t>
      </w:r>
    </w:p>
    <w:p w14:paraId="302E6E96" w14:textId="77777777" w:rsidR="007D3B6D" w:rsidRPr="007D3B6D" w:rsidRDefault="007D3B6D" w:rsidP="007D3B6D">
      <w:r w:rsidRPr="007D3B6D">
        <w:t>Se analizaron las correlaciones entre diferentes variables financieras y la tasa de interés.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424"/>
      </w:tblGrid>
      <w:tr w:rsidR="007D3B6D" w:rsidRPr="007D3B6D" w14:paraId="477ED5C5" w14:textId="77777777" w:rsidTr="007D3B6D">
        <w:trPr>
          <w:tblHeader/>
          <w:tblCellSpacing w:w="15" w:type="dxa"/>
        </w:trPr>
        <w:tc>
          <w:tcPr>
            <w:tcW w:w="0" w:type="auto"/>
            <w:vAlign w:val="center"/>
            <w:hideMark/>
          </w:tcPr>
          <w:p w14:paraId="00552B64" w14:textId="77777777" w:rsidR="007D3B6D" w:rsidRPr="007D3B6D" w:rsidRDefault="007D3B6D" w:rsidP="007D3B6D">
            <w:pPr>
              <w:rPr>
                <w:b/>
                <w:bCs/>
              </w:rPr>
            </w:pPr>
            <w:r w:rsidRPr="007D3B6D">
              <w:rPr>
                <w:b/>
                <w:bCs/>
              </w:rPr>
              <w:t>Variable</w:t>
            </w:r>
          </w:p>
        </w:tc>
        <w:tc>
          <w:tcPr>
            <w:tcW w:w="0" w:type="auto"/>
            <w:vAlign w:val="center"/>
            <w:hideMark/>
          </w:tcPr>
          <w:p w14:paraId="5E6E45F6" w14:textId="77777777" w:rsidR="007D3B6D" w:rsidRPr="007D3B6D" w:rsidRDefault="007D3B6D" w:rsidP="007D3B6D">
            <w:pPr>
              <w:rPr>
                <w:b/>
                <w:bCs/>
              </w:rPr>
            </w:pPr>
            <w:r w:rsidRPr="007D3B6D">
              <w:rPr>
                <w:b/>
                <w:bCs/>
              </w:rPr>
              <w:t>Correlación con interés</w:t>
            </w:r>
          </w:p>
        </w:tc>
      </w:tr>
      <w:tr w:rsidR="007D3B6D" w:rsidRPr="007D3B6D" w14:paraId="5183AC58" w14:textId="77777777" w:rsidTr="007D3B6D">
        <w:trPr>
          <w:tblCellSpacing w:w="15" w:type="dxa"/>
        </w:trPr>
        <w:tc>
          <w:tcPr>
            <w:tcW w:w="0" w:type="auto"/>
            <w:vAlign w:val="center"/>
            <w:hideMark/>
          </w:tcPr>
          <w:p w14:paraId="67DBC1E7" w14:textId="77777777" w:rsidR="007D3B6D" w:rsidRPr="007D3B6D" w:rsidRDefault="007D3B6D" w:rsidP="007D3B6D">
            <w:proofErr w:type="spellStart"/>
            <w:r w:rsidRPr="007D3B6D">
              <w:t>loan_amnt</w:t>
            </w:r>
            <w:proofErr w:type="spellEnd"/>
          </w:p>
        </w:tc>
        <w:tc>
          <w:tcPr>
            <w:tcW w:w="0" w:type="auto"/>
            <w:vAlign w:val="center"/>
            <w:hideMark/>
          </w:tcPr>
          <w:p w14:paraId="74AAA4DD" w14:textId="77777777" w:rsidR="007D3B6D" w:rsidRPr="007D3B6D" w:rsidRDefault="007D3B6D" w:rsidP="007D3B6D">
            <w:r w:rsidRPr="007D3B6D">
              <w:t>0.29</w:t>
            </w:r>
          </w:p>
        </w:tc>
      </w:tr>
      <w:tr w:rsidR="007D3B6D" w:rsidRPr="007D3B6D" w14:paraId="2A0D194F" w14:textId="77777777" w:rsidTr="007D3B6D">
        <w:trPr>
          <w:tblCellSpacing w:w="15" w:type="dxa"/>
        </w:trPr>
        <w:tc>
          <w:tcPr>
            <w:tcW w:w="0" w:type="auto"/>
            <w:vAlign w:val="center"/>
            <w:hideMark/>
          </w:tcPr>
          <w:p w14:paraId="437781C3" w14:textId="77777777" w:rsidR="007D3B6D" w:rsidRPr="007D3B6D" w:rsidRDefault="007D3B6D" w:rsidP="007D3B6D">
            <w:proofErr w:type="spellStart"/>
            <w:r w:rsidRPr="007D3B6D">
              <w:t>dti</w:t>
            </w:r>
            <w:proofErr w:type="spellEnd"/>
          </w:p>
        </w:tc>
        <w:tc>
          <w:tcPr>
            <w:tcW w:w="0" w:type="auto"/>
            <w:vAlign w:val="center"/>
            <w:hideMark/>
          </w:tcPr>
          <w:p w14:paraId="5AB9EEDA" w14:textId="77777777" w:rsidR="007D3B6D" w:rsidRPr="007D3B6D" w:rsidRDefault="007D3B6D" w:rsidP="007D3B6D">
            <w:r w:rsidRPr="007D3B6D">
              <w:t>0.12</w:t>
            </w:r>
          </w:p>
        </w:tc>
      </w:tr>
      <w:tr w:rsidR="007D3B6D" w:rsidRPr="007D3B6D" w14:paraId="5566BCB1" w14:textId="77777777" w:rsidTr="007D3B6D">
        <w:trPr>
          <w:tblCellSpacing w:w="15" w:type="dxa"/>
        </w:trPr>
        <w:tc>
          <w:tcPr>
            <w:tcW w:w="0" w:type="auto"/>
            <w:vAlign w:val="center"/>
            <w:hideMark/>
          </w:tcPr>
          <w:p w14:paraId="5390A5B1" w14:textId="77777777" w:rsidR="007D3B6D" w:rsidRPr="007D3B6D" w:rsidRDefault="007D3B6D" w:rsidP="007D3B6D">
            <w:proofErr w:type="spellStart"/>
            <w:r w:rsidRPr="007D3B6D">
              <w:lastRenderedPageBreak/>
              <w:t>annual_inc</w:t>
            </w:r>
            <w:proofErr w:type="spellEnd"/>
          </w:p>
        </w:tc>
        <w:tc>
          <w:tcPr>
            <w:tcW w:w="0" w:type="auto"/>
            <w:vAlign w:val="center"/>
            <w:hideMark/>
          </w:tcPr>
          <w:p w14:paraId="6F3167C4" w14:textId="77777777" w:rsidR="007D3B6D" w:rsidRPr="007D3B6D" w:rsidRDefault="007D3B6D" w:rsidP="007D3B6D">
            <w:r w:rsidRPr="007D3B6D">
              <w:t>0.05</w:t>
            </w:r>
          </w:p>
        </w:tc>
      </w:tr>
      <w:tr w:rsidR="007D3B6D" w:rsidRPr="007D3B6D" w14:paraId="277B1A87" w14:textId="77777777" w:rsidTr="007D3B6D">
        <w:trPr>
          <w:tblCellSpacing w:w="15" w:type="dxa"/>
        </w:trPr>
        <w:tc>
          <w:tcPr>
            <w:tcW w:w="0" w:type="auto"/>
            <w:vAlign w:val="center"/>
            <w:hideMark/>
          </w:tcPr>
          <w:p w14:paraId="6161C11E" w14:textId="77777777" w:rsidR="007D3B6D" w:rsidRPr="007D3B6D" w:rsidRDefault="007D3B6D" w:rsidP="007D3B6D">
            <w:proofErr w:type="spellStart"/>
            <w:r w:rsidRPr="007D3B6D">
              <w:t>income_to_loan_ratio</w:t>
            </w:r>
            <w:proofErr w:type="spellEnd"/>
          </w:p>
        </w:tc>
        <w:tc>
          <w:tcPr>
            <w:tcW w:w="0" w:type="auto"/>
            <w:vAlign w:val="center"/>
            <w:hideMark/>
          </w:tcPr>
          <w:p w14:paraId="7E3A8E89" w14:textId="77777777" w:rsidR="007D3B6D" w:rsidRPr="007D3B6D" w:rsidRDefault="007D3B6D" w:rsidP="007D3B6D">
            <w:r w:rsidRPr="007D3B6D">
              <w:t>-0.09</w:t>
            </w:r>
          </w:p>
        </w:tc>
      </w:tr>
    </w:tbl>
    <w:p w14:paraId="38B57127" w14:textId="77777777" w:rsidR="007D3B6D" w:rsidRPr="007D3B6D" w:rsidRDefault="007D3B6D" w:rsidP="007D3B6D">
      <w:r w:rsidRPr="007D3B6D">
        <w:t>Los resultados sugieren que:</w:t>
      </w:r>
    </w:p>
    <w:p w14:paraId="23C2C348" w14:textId="77777777" w:rsidR="007D3B6D" w:rsidRPr="007D3B6D" w:rsidRDefault="007D3B6D" w:rsidP="007D3B6D">
      <w:pPr>
        <w:numPr>
          <w:ilvl w:val="0"/>
          <w:numId w:val="28"/>
        </w:numPr>
      </w:pPr>
      <w:r w:rsidRPr="007D3B6D">
        <w:t>Los préstamos de mayor tamaño tienden a asociarse con tasas de interés ligeramente superiores.</w:t>
      </w:r>
    </w:p>
    <w:p w14:paraId="01CA5A08" w14:textId="77777777" w:rsidR="007D3B6D" w:rsidRPr="007D3B6D" w:rsidRDefault="007D3B6D" w:rsidP="007D3B6D">
      <w:pPr>
        <w:numPr>
          <w:ilvl w:val="0"/>
          <w:numId w:val="28"/>
        </w:numPr>
      </w:pPr>
      <w:r w:rsidRPr="007D3B6D">
        <w:t>Un mayor ratio de ingresos respecto al préstamo se asocia con menores tasas de interés.</w:t>
      </w:r>
    </w:p>
    <w:p w14:paraId="4AEC9336" w14:textId="760F3D38" w:rsidR="007D3B6D" w:rsidRPr="007D3B6D" w:rsidRDefault="007D3B6D" w:rsidP="007D3B6D"/>
    <w:p w14:paraId="70D86232" w14:textId="77777777" w:rsidR="007D3B6D" w:rsidRPr="007D3B6D" w:rsidRDefault="007D3B6D" w:rsidP="007D3B6D">
      <w:pPr>
        <w:rPr>
          <w:b/>
          <w:bCs/>
        </w:rPr>
      </w:pPr>
      <w:r w:rsidRPr="007D3B6D">
        <w:rPr>
          <w:b/>
          <w:bCs/>
        </w:rPr>
        <w:t>8. Estado del préstamo por grado crediticio</w:t>
      </w:r>
    </w:p>
    <w:p w14:paraId="383C185E" w14:textId="77777777" w:rsidR="007D3B6D" w:rsidRPr="007D3B6D" w:rsidRDefault="007D3B6D" w:rsidP="007D3B6D">
      <w:r w:rsidRPr="007D3B6D">
        <w:t>Uno de los análisis más relevantes consiste en observar cómo varía el estado final del préstamo según el grado crediticio.</w:t>
      </w:r>
    </w:p>
    <w:p w14:paraId="747F9FE4" w14:textId="77777777" w:rsidR="007D3B6D" w:rsidRPr="007D3B6D" w:rsidRDefault="007D3B6D" w:rsidP="007D3B6D">
      <w:r w:rsidRPr="007D3B6D">
        <w:t>Los resultados indican que:</w:t>
      </w:r>
    </w:p>
    <w:p w14:paraId="5F25F48C" w14:textId="77777777" w:rsidR="007D3B6D" w:rsidRPr="007D3B6D" w:rsidRDefault="007D3B6D" w:rsidP="007D3B6D">
      <w:pPr>
        <w:numPr>
          <w:ilvl w:val="0"/>
          <w:numId w:val="29"/>
        </w:numPr>
      </w:pPr>
      <w:r w:rsidRPr="007D3B6D">
        <w:t xml:space="preserve">Los préstamos con </w:t>
      </w:r>
      <w:r w:rsidRPr="007D3B6D">
        <w:rPr>
          <w:b/>
          <w:bCs/>
        </w:rPr>
        <w:t>grado A presentan tasas de pago superiores al 90%</w:t>
      </w:r>
      <w:r w:rsidRPr="007D3B6D">
        <w:t>.</w:t>
      </w:r>
    </w:p>
    <w:p w14:paraId="4E238F7A" w14:textId="77777777" w:rsidR="007D3B6D" w:rsidRPr="007D3B6D" w:rsidRDefault="007D3B6D" w:rsidP="007D3B6D">
      <w:pPr>
        <w:numPr>
          <w:ilvl w:val="0"/>
          <w:numId w:val="29"/>
        </w:numPr>
      </w:pPr>
      <w:r w:rsidRPr="007D3B6D">
        <w:t>Los préstamos con grados más bajos presentan mayores tasas de impago.</w:t>
      </w:r>
    </w:p>
    <w:p w14:paraId="45441562" w14:textId="77777777" w:rsidR="007D3B6D" w:rsidRPr="007D3B6D" w:rsidRDefault="007D3B6D" w:rsidP="007D3B6D">
      <w:r w:rsidRPr="007D3B6D">
        <w:t>Esto confirma que el sistema de clasificación crediticia utilizado por la plataforma refleja adecuadamente el nivel de riesgo del prestatario.</w:t>
      </w:r>
    </w:p>
    <w:p w14:paraId="5FF5372D" w14:textId="41AC895A" w:rsidR="007D3B6D" w:rsidRPr="007D3B6D" w:rsidRDefault="007D3B6D" w:rsidP="007D3B6D"/>
    <w:p w14:paraId="5D52ACBC" w14:textId="77777777" w:rsidR="007D3B6D" w:rsidRPr="007D3B6D" w:rsidRDefault="007D3B6D" w:rsidP="007D3B6D">
      <w:pPr>
        <w:rPr>
          <w:b/>
          <w:bCs/>
        </w:rPr>
      </w:pPr>
      <w:r w:rsidRPr="007D3B6D">
        <w:rPr>
          <w:b/>
          <w:bCs/>
        </w:rPr>
        <w:t xml:space="preserve">9. Desarrollo del </w:t>
      </w:r>
      <w:proofErr w:type="spellStart"/>
      <w:r w:rsidRPr="007D3B6D">
        <w:rPr>
          <w:b/>
          <w:bCs/>
        </w:rPr>
        <w:t>dashboard</w:t>
      </w:r>
      <w:proofErr w:type="spellEnd"/>
    </w:p>
    <w:p w14:paraId="47B99E02" w14:textId="77777777" w:rsidR="007D3B6D" w:rsidRPr="007D3B6D" w:rsidRDefault="007D3B6D" w:rsidP="007D3B6D">
      <w:r w:rsidRPr="007D3B6D">
        <w:t xml:space="preserve">Para facilitar la interpretación de los resultados se desarrolló un </w:t>
      </w:r>
      <w:proofErr w:type="spellStart"/>
      <w:r w:rsidRPr="007D3B6D">
        <w:rPr>
          <w:b/>
          <w:bCs/>
        </w:rPr>
        <w:t>dashboard</w:t>
      </w:r>
      <w:proofErr w:type="spellEnd"/>
      <w:r w:rsidRPr="007D3B6D">
        <w:rPr>
          <w:b/>
          <w:bCs/>
        </w:rPr>
        <w:t xml:space="preserve"> en Excel</w:t>
      </w:r>
      <w:r w:rsidRPr="007D3B6D">
        <w:t xml:space="preserve"> que permite visualizar de forma clara los principales indicadores del análisis.</w:t>
      </w:r>
    </w:p>
    <w:p w14:paraId="36EF9A47" w14:textId="77777777" w:rsidR="007D3B6D" w:rsidRPr="007D3B6D" w:rsidRDefault="007D3B6D" w:rsidP="007D3B6D">
      <w:r w:rsidRPr="007D3B6D">
        <w:t xml:space="preserve">El </w:t>
      </w:r>
      <w:proofErr w:type="spellStart"/>
      <w:r w:rsidRPr="007D3B6D">
        <w:t>dashboard</w:t>
      </w:r>
      <w:proofErr w:type="spellEnd"/>
      <w:r w:rsidRPr="007D3B6D">
        <w:t xml:space="preserve"> incluye:</w:t>
      </w:r>
    </w:p>
    <w:p w14:paraId="20FE70AF" w14:textId="77777777" w:rsidR="007D3B6D" w:rsidRPr="007D3B6D" w:rsidRDefault="007D3B6D" w:rsidP="007D3B6D">
      <w:pPr>
        <w:rPr>
          <w:b/>
          <w:bCs/>
        </w:rPr>
      </w:pPr>
      <w:proofErr w:type="spellStart"/>
      <w:r w:rsidRPr="007D3B6D">
        <w:rPr>
          <w:b/>
          <w:bCs/>
        </w:rPr>
        <w:t>KPIs</w:t>
      </w:r>
      <w:proofErr w:type="spellEnd"/>
      <w:r w:rsidRPr="007D3B6D">
        <w:rPr>
          <w:b/>
          <w:bCs/>
        </w:rPr>
        <w:t xml:space="preserve"> principales</w:t>
      </w:r>
    </w:p>
    <w:p w14:paraId="5C35A9B6" w14:textId="77777777" w:rsidR="007D3B6D" w:rsidRPr="007D3B6D" w:rsidRDefault="007D3B6D" w:rsidP="007D3B6D">
      <w:pPr>
        <w:numPr>
          <w:ilvl w:val="0"/>
          <w:numId w:val="30"/>
        </w:numPr>
      </w:pPr>
      <w:r w:rsidRPr="007D3B6D">
        <w:t>Total de préstamos analizados</w:t>
      </w:r>
    </w:p>
    <w:p w14:paraId="11BC978B" w14:textId="77777777" w:rsidR="007D3B6D" w:rsidRPr="007D3B6D" w:rsidRDefault="007D3B6D" w:rsidP="007D3B6D">
      <w:pPr>
        <w:numPr>
          <w:ilvl w:val="0"/>
          <w:numId w:val="30"/>
        </w:numPr>
      </w:pPr>
      <w:r w:rsidRPr="007D3B6D">
        <w:t>Porcentaje de préstamos pagados</w:t>
      </w:r>
    </w:p>
    <w:p w14:paraId="0B0E5C9B" w14:textId="77777777" w:rsidR="007D3B6D" w:rsidRPr="007D3B6D" w:rsidRDefault="007D3B6D" w:rsidP="007D3B6D">
      <w:pPr>
        <w:numPr>
          <w:ilvl w:val="0"/>
          <w:numId w:val="30"/>
        </w:numPr>
      </w:pPr>
      <w:r w:rsidRPr="007D3B6D">
        <w:t>Porcentaje de préstamos en impago</w:t>
      </w:r>
    </w:p>
    <w:p w14:paraId="4103671F" w14:textId="77777777" w:rsidR="007D3B6D" w:rsidRPr="007D3B6D" w:rsidRDefault="007D3B6D" w:rsidP="007D3B6D">
      <w:pPr>
        <w:numPr>
          <w:ilvl w:val="0"/>
          <w:numId w:val="30"/>
        </w:numPr>
      </w:pPr>
      <w:r w:rsidRPr="007D3B6D">
        <w:t>Tasa de interés promedio</w:t>
      </w:r>
    </w:p>
    <w:p w14:paraId="3A97EEAC" w14:textId="77777777" w:rsidR="007D3B6D" w:rsidRPr="007D3B6D" w:rsidRDefault="007D3B6D" w:rsidP="007D3B6D">
      <w:pPr>
        <w:rPr>
          <w:b/>
          <w:bCs/>
        </w:rPr>
      </w:pPr>
      <w:r w:rsidRPr="007D3B6D">
        <w:rPr>
          <w:b/>
          <w:bCs/>
        </w:rPr>
        <w:t>Visualizaciones</w:t>
      </w:r>
    </w:p>
    <w:p w14:paraId="71AC113A" w14:textId="77777777" w:rsidR="007D3B6D" w:rsidRPr="007D3B6D" w:rsidRDefault="007D3B6D" w:rsidP="007D3B6D">
      <w:pPr>
        <w:numPr>
          <w:ilvl w:val="0"/>
          <w:numId w:val="31"/>
        </w:numPr>
      </w:pPr>
      <w:r w:rsidRPr="007D3B6D">
        <w:t>Distribución del estado del préstamo</w:t>
      </w:r>
    </w:p>
    <w:p w14:paraId="711DC89E" w14:textId="77777777" w:rsidR="007D3B6D" w:rsidRPr="007D3B6D" w:rsidRDefault="007D3B6D" w:rsidP="007D3B6D">
      <w:pPr>
        <w:numPr>
          <w:ilvl w:val="0"/>
          <w:numId w:val="31"/>
        </w:numPr>
      </w:pPr>
      <w:r w:rsidRPr="007D3B6D">
        <w:t>Tasa de interés por grado crediticio</w:t>
      </w:r>
    </w:p>
    <w:p w14:paraId="1EA63AA1" w14:textId="77777777" w:rsidR="007D3B6D" w:rsidRPr="007D3B6D" w:rsidRDefault="007D3B6D" w:rsidP="007D3B6D">
      <w:pPr>
        <w:numPr>
          <w:ilvl w:val="0"/>
          <w:numId w:val="31"/>
        </w:numPr>
      </w:pPr>
      <w:r w:rsidRPr="007D3B6D">
        <w:t>Estado del préstamo por grado</w:t>
      </w:r>
    </w:p>
    <w:p w14:paraId="6A23F53F" w14:textId="77777777" w:rsidR="007D3B6D" w:rsidRPr="007D3B6D" w:rsidRDefault="007D3B6D" w:rsidP="007D3B6D">
      <w:pPr>
        <w:numPr>
          <w:ilvl w:val="0"/>
          <w:numId w:val="31"/>
        </w:numPr>
      </w:pPr>
      <w:r w:rsidRPr="007D3B6D">
        <w:t>Ingreso promedio por estado del préstamo</w:t>
      </w:r>
    </w:p>
    <w:p w14:paraId="00846C06" w14:textId="77777777" w:rsidR="007D3B6D" w:rsidRPr="007D3B6D" w:rsidRDefault="007D3B6D" w:rsidP="007D3B6D">
      <w:pPr>
        <w:numPr>
          <w:ilvl w:val="0"/>
          <w:numId w:val="31"/>
        </w:numPr>
      </w:pPr>
      <w:r w:rsidRPr="007D3B6D">
        <w:lastRenderedPageBreak/>
        <w:t>Análisis de correlaciones</w:t>
      </w:r>
    </w:p>
    <w:p w14:paraId="7330D880" w14:textId="77777777" w:rsidR="007D3B6D" w:rsidRPr="007D3B6D" w:rsidRDefault="007D3B6D" w:rsidP="007D3B6D">
      <w:r w:rsidRPr="007D3B6D">
        <w:t xml:space="preserve">Este </w:t>
      </w:r>
      <w:proofErr w:type="spellStart"/>
      <w:r w:rsidRPr="007D3B6D">
        <w:t>dashboard</w:t>
      </w:r>
      <w:proofErr w:type="spellEnd"/>
      <w:r w:rsidRPr="007D3B6D">
        <w:t xml:space="preserve"> permite explorar visualmente el comportamiento de los préstamos y facilita la comunicación de los resultados del análisis.</w:t>
      </w:r>
    </w:p>
    <w:p w14:paraId="33EE9ACA" w14:textId="131E0CDA" w:rsidR="007D3B6D" w:rsidRPr="007D3B6D" w:rsidRDefault="007D3B6D" w:rsidP="007D3B6D"/>
    <w:p w14:paraId="63B5192A" w14:textId="77777777" w:rsidR="007D3B6D" w:rsidRPr="007D3B6D" w:rsidRDefault="007D3B6D" w:rsidP="007D3B6D">
      <w:pPr>
        <w:rPr>
          <w:b/>
          <w:bCs/>
        </w:rPr>
      </w:pPr>
      <w:r w:rsidRPr="007D3B6D">
        <w:rPr>
          <w:b/>
          <w:bCs/>
        </w:rPr>
        <w:t>10. Conclusiones</w:t>
      </w:r>
    </w:p>
    <w:p w14:paraId="35933BAC" w14:textId="77777777" w:rsidR="007D3B6D" w:rsidRPr="007D3B6D" w:rsidRDefault="007D3B6D" w:rsidP="007D3B6D">
      <w:r w:rsidRPr="007D3B6D">
        <w:t xml:space="preserve">El análisis realizado permite extraer varias conclusiones relevantes sobre el comportamiento de los préstamos concedidos a través de </w:t>
      </w:r>
      <w:proofErr w:type="spellStart"/>
      <w:r w:rsidRPr="007D3B6D">
        <w:t>Lending</w:t>
      </w:r>
      <w:proofErr w:type="spellEnd"/>
      <w:r w:rsidRPr="007D3B6D">
        <w:t xml:space="preserve"> Club.</w:t>
      </w:r>
    </w:p>
    <w:p w14:paraId="6C650009" w14:textId="77777777" w:rsidR="007D3B6D" w:rsidRPr="007D3B6D" w:rsidRDefault="007D3B6D" w:rsidP="007D3B6D">
      <w:r w:rsidRPr="007D3B6D">
        <w:t>En primer lugar, la mayoría de los préstamos concedidos fueron pagados correctamente, lo que indica un rendimiento relativamente sólido de la cartera de créditos.</w:t>
      </w:r>
    </w:p>
    <w:p w14:paraId="79BF4F34" w14:textId="77777777" w:rsidR="007D3B6D" w:rsidRPr="007D3B6D" w:rsidRDefault="007D3B6D" w:rsidP="007D3B6D">
      <w:r w:rsidRPr="007D3B6D">
        <w:t xml:space="preserve">En segundo lugar, existe una relación clara entre el </w:t>
      </w:r>
      <w:r w:rsidRPr="007D3B6D">
        <w:rPr>
          <w:b/>
          <w:bCs/>
        </w:rPr>
        <w:t>grado crediticio del prestatario y la tasa de interés aplicada</w:t>
      </w:r>
      <w:r w:rsidRPr="007D3B6D">
        <w:t>, lo que confirma que el sistema de clasificación de riesgo utilizado por la plataforma influye directamente en las condiciones del préstamo.</w:t>
      </w:r>
    </w:p>
    <w:p w14:paraId="3B4E7A7F" w14:textId="77777777" w:rsidR="007D3B6D" w:rsidRPr="007D3B6D" w:rsidRDefault="007D3B6D" w:rsidP="007D3B6D">
      <w:r w:rsidRPr="007D3B6D">
        <w:t>Además, se observa que los préstamos asociados a grados crediticios más bajos presentan mayores probabilidades de impago.</w:t>
      </w:r>
    </w:p>
    <w:p w14:paraId="4CBE36AC" w14:textId="77777777" w:rsidR="007D3B6D" w:rsidRPr="007D3B6D" w:rsidRDefault="007D3B6D" w:rsidP="007D3B6D">
      <w:r w:rsidRPr="007D3B6D">
        <w:t>Por último, variables como el monto del préstamo o el ratio deuda/ingresos también muestran cierta relación con la tasa de interés, aunque con una intensidad moderada.</w:t>
      </w:r>
    </w:p>
    <w:p w14:paraId="38444AD6" w14:textId="77777777" w:rsidR="007D3B6D" w:rsidRPr="007D3B6D" w:rsidRDefault="007D3B6D" w:rsidP="007D3B6D">
      <w:r w:rsidRPr="007D3B6D">
        <w:t>En conjunto, el análisis demuestra la utilidad de las técnicas de análisis de datos para comprender el comportamiento de los préstamos y apoyar la toma de decisiones en el ámbito financiero.</w:t>
      </w:r>
    </w:p>
    <w:p w14:paraId="2EF7D23A" w14:textId="02DFC1CB" w:rsidR="007D3B6D" w:rsidRPr="007D3B6D" w:rsidRDefault="007D3B6D" w:rsidP="007D3B6D"/>
    <w:p w14:paraId="7448D6C8" w14:textId="77777777" w:rsidR="007D3B6D" w:rsidRPr="007D3B6D" w:rsidRDefault="007D3B6D" w:rsidP="007D3B6D">
      <w:pPr>
        <w:rPr>
          <w:b/>
          <w:bCs/>
        </w:rPr>
      </w:pPr>
      <w:r w:rsidRPr="007D3B6D">
        <w:rPr>
          <w:b/>
          <w:bCs/>
        </w:rPr>
        <w:t>11. Trabajo futuro</w:t>
      </w:r>
    </w:p>
    <w:p w14:paraId="29649D16" w14:textId="77777777" w:rsidR="007D3B6D" w:rsidRPr="007D3B6D" w:rsidRDefault="007D3B6D" w:rsidP="007D3B6D">
      <w:r w:rsidRPr="007D3B6D">
        <w:t>Como posibles extensiones del presente proyecto, se podrían desarrollar nuevas líneas de investigación:</w:t>
      </w:r>
    </w:p>
    <w:p w14:paraId="13EB1429" w14:textId="77777777" w:rsidR="007D3B6D" w:rsidRPr="007D3B6D" w:rsidRDefault="007D3B6D" w:rsidP="007D3B6D">
      <w:pPr>
        <w:numPr>
          <w:ilvl w:val="0"/>
          <w:numId w:val="32"/>
        </w:numPr>
      </w:pPr>
      <w:r w:rsidRPr="007D3B6D">
        <w:t xml:space="preserve">aplicación de </w:t>
      </w:r>
      <w:r w:rsidRPr="007D3B6D">
        <w:rPr>
          <w:b/>
          <w:bCs/>
        </w:rPr>
        <w:t xml:space="preserve">modelos de machine </w:t>
      </w:r>
      <w:proofErr w:type="spellStart"/>
      <w:r w:rsidRPr="007D3B6D">
        <w:rPr>
          <w:b/>
          <w:bCs/>
        </w:rPr>
        <w:t>learning</w:t>
      </w:r>
      <w:proofErr w:type="spellEnd"/>
      <w:r w:rsidRPr="007D3B6D">
        <w:rPr>
          <w:b/>
          <w:bCs/>
        </w:rPr>
        <w:t xml:space="preserve"> para predicción de impago</w:t>
      </w:r>
    </w:p>
    <w:p w14:paraId="3C712117" w14:textId="77777777" w:rsidR="007D3B6D" w:rsidRPr="007D3B6D" w:rsidRDefault="007D3B6D" w:rsidP="007D3B6D">
      <w:pPr>
        <w:numPr>
          <w:ilvl w:val="0"/>
          <w:numId w:val="32"/>
        </w:numPr>
      </w:pPr>
      <w:r w:rsidRPr="007D3B6D">
        <w:t xml:space="preserve">desarrollo de </w:t>
      </w:r>
      <w:r w:rsidRPr="007D3B6D">
        <w:rPr>
          <w:b/>
          <w:bCs/>
        </w:rPr>
        <w:t xml:space="preserve">modelos de </w:t>
      </w:r>
      <w:proofErr w:type="spellStart"/>
      <w:r w:rsidRPr="007D3B6D">
        <w:rPr>
          <w:b/>
          <w:bCs/>
        </w:rPr>
        <w:t>scoring</w:t>
      </w:r>
      <w:proofErr w:type="spellEnd"/>
      <w:r w:rsidRPr="007D3B6D">
        <w:rPr>
          <w:b/>
          <w:bCs/>
        </w:rPr>
        <w:t xml:space="preserve"> crediticio</w:t>
      </w:r>
    </w:p>
    <w:p w14:paraId="5B0F5209" w14:textId="77777777" w:rsidR="007D3B6D" w:rsidRPr="007D3B6D" w:rsidRDefault="007D3B6D" w:rsidP="007D3B6D">
      <w:pPr>
        <w:numPr>
          <w:ilvl w:val="0"/>
          <w:numId w:val="32"/>
        </w:numPr>
      </w:pPr>
      <w:r w:rsidRPr="007D3B6D">
        <w:t>análisis temporal del comportamiento de los préstamos</w:t>
      </w:r>
    </w:p>
    <w:p w14:paraId="75CB0593" w14:textId="77777777" w:rsidR="007D3B6D" w:rsidRPr="007D3B6D" w:rsidRDefault="007D3B6D" w:rsidP="007D3B6D">
      <w:pPr>
        <w:numPr>
          <w:ilvl w:val="0"/>
          <w:numId w:val="32"/>
        </w:numPr>
      </w:pPr>
      <w:r w:rsidRPr="007D3B6D">
        <w:t>análisis de rentabilidad para inversores</w:t>
      </w:r>
    </w:p>
    <w:p w14:paraId="08A1BE3C" w14:textId="77777777" w:rsidR="007D3B6D" w:rsidRPr="007D3B6D" w:rsidRDefault="007D3B6D" w:rsidP="007D3B6D">
      <w:r w:rsidRPr="007D3B6D">
        <w:t>Estas líneas permitirían ampliar el alcance del estudio y profundizar en el análisis del riesgo crediticio.</w:t>
      </w:r>
    </w:p>
    <w:p w14:paraId="0E2DC5C1" w14:textId="400BB194" w:rsidR="008C4CD2" w:rsidRPr="00BF0EED" w:rsidRDefault="008C4CD2" w:rsidP="00BF0EED"/>
    <w:sectPr w:rsidR="008C4CD2" w:rsidRPr="00BF0E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60735"/>
    <w:multiLevelType w:val="multilevel"/>
    <w:tmpl w:val="33D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58BE"/>
    <w:multiLevelType w:val="multilevel"/>
    <w:tmpl w:val="505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3DCD"/>
    <w:multiLevelType w:val="multilevel"/>
    <w:tmpl w:val="4222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11750"/>
    <w:multiLevelType w:val="multilevel"/>
    <w:tmpl w:val="31BA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647F2"/>
    <w:multiLevelType w:val="multilevel"/>
    <w:tmpl w:val="858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E2502"/>
    <w:multiLevelType w:val="multilevel"/>
    <w:tmpl w:val="F146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52685"/>
    <w:multiLevelType w:val="multilevel"/>
    <w:tmpl w:val="F8C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D0E73"/>
    <w:multiLevelType w:val="multilevel"/>
    <w:tmpl w:val="1EA64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42FDF"/>
    <w:multiLevelType w:val="multilevel"/>
    <w:tmpl w:val="91E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11357"/>
    <w:multiLevelType w:val="multilevel"/>
    <w:tmpl w:val="2CAE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C545E"/>
    <w:multiLevelType w:val="multilevel"/>
    <w:tmpl w:val="BF2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874CB"/>
    <w:multiLevelType w:val="multilevel"/>
    <w:tmpl w:val="CB54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B0CB4"/>
    <w:multiLevelType w:val="multilevel"/>
    <w:tmpl w:val="0EC8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B2AF1"/>
    <w:multiLevelType w:val="multilevel"/>
    <w:tmpl w:val="4DC29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D32B03"/>
    <w:multiLevelType w:val="multilevel"/>
    <w:tmpl w:val="A1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91CCB"/>
    <w:multiLevelType w:val="multilevel"/>
    <w:tmpl w:val="99A4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010898"/>
    <w:multiLevelType w:val="multilevel"/>
    <w:tmpl w:val="ADD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47B01"/>
    <w:multiLevelType w:val="multilevel"/>
    <w:tmpl w:val="662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24AC4"/>
    <w:multiLevelType w:val="multilevel"/>
    <w:tmpl w:val="1B6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A5449"/>
    <w:multiLevelType w:val="multilevel"/>
    <w:tmpl w:val="98F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14197"/>
    <w:multiLevelType w:val="multilevel"/>
    <w:tmpl w:val="E0C6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E336B"/>
    <w:multiLevelType w:val="multilevel"/>
    <w:tmpl w:val="C09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E7B3D"/>
    <w:multiLevelType w:val="multilevel"/>
    <w:tmpl w:val="72E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F5A1B"/>
    <w:multiLevelType w:val="multilevel"/>
    <w:tmpl w:val="12E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C97F47"/>
    <w:multiLevelType w:val="multilevel"/>
    <w:tmpl w:val="4C9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35AE9"/>
    <w:multiLevelType w:val="multilevel"/>
    <w:tmpl w:val="E94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45D0E"/>
    <w:multiLevelType w:val="multilevel"/>
    <w:tmpl w:val="386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8A4"/>
    <w:multiLevelType w:val="multilevel"/>
    <w:tmpl w:val="6D52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F1407"/>
    <w:multiLevelType w:val="multilevel"/>
    <w:tmpl w:val="157C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3116F"/>
    <w:multiLevelType w:val="multilevel"/>
    <w:tmpl w:val="1A9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6A2917"/>
    <w:multiLevelType w:val="multilevel"/>
    <w:tmpl w:val="2298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43504"/>
    <w:multiLevelType w:val="multilevel"/>
    <w:tmpl w:val="33B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662001">
    <w:abstractNumId w:val="3"/>
  </w:num>
  <w:num w:numId="2" w16cid:durableId="1648976087">
    <w:abstractNumId w:val="0"/>
  </w:num>
  <w:num w:numId="3" w16cid:durableId="887565993">
    <w:abstractNumId w:val="25"/>
  </w:num>
  <w:num w:numId="4" w16cid:durableId="719549257">
    <w:abstractNumId w:val="23"/>
  </w:num>
  <w:num w:numId="5" w16cid:durableId="1516261259">
    <w:abstractNumId w:val="7"/>
  </w:num>
  <w:num w:numId="6" w16cid:durableId="1890846757">
    <w:abstractNumId w:val="22"/>
  </w:num>
  <w:num w:numId="7" w16cid:durableId="1732532700">
    <w:abstractNumId w:val="5"/>
  </w:num>
  <w:num w:numId="8" w16cid:durableId="504056981">
    <w:abstractNumId w:val="6"/>
  </w:num>
  <w:num w:numId="9" w16cid:durableId="1555317395">
    <w:abstractNumId w:val="12"/>
  </w:num>
  <w:num w:numId="10" w16cid:durableId="735323265">
    <w:abstractNumId w:val="20"/>
  </w:num>
  <w:num w:numId="11" w16cid:durableId="513956872">
    <w:abstractNumId w:val="11"/>
  </w:num>
  <w:num w:numId="12" w16cid:durableId="530263450">
    <w:abstractNumId w:val="26"/>
  </w:num>
  <w:num w:numId="13" w16cid:durableId="292296429">
    <w:abstractNumId w:val="9"/>
  </w:num>
  <w:num w:numId="14" w16cid:durableId="1173032209">
    <w:abstractNumId w:val="17"/>
  </w:num>
  <w:num w:numId="15" w16cid:durableId="1540162882">
    <w:abstractNumId w:val="30"/>
  </w:num>
  <w:num w:numId="16" w16cid:durableId="637300667">
    <w:abstractNumId w:val="27"/>
  </w:num>
  <w:num w:numId="17" w16cid:durableId="102460516">
    <w:abstractNumId w:val="13"/>
  </w:num>
  <w:num w:numId="18" w16cid:durableId="1532188184">
    <w:abstractNumId w:val="1"/>
  </w:num>
  <w:num w:numId="19" w16cid:durableId="1190991016">
    <w:abstractNumId w:val="31"/>
  </w:num>
  <w:num w:numId="20" w16cid:durableId="435759090">
    <w:abstractNumId w:val="15"/>
  </w:num>
  <w:num w:numId="21" w16cid:durableId="996955358">
    <w:abstractNumId w:val="4"/>
  </w:num>
  <w:num w:numId="22" w16cid:durableId="1228146809">
    <w:abstractNumId w:val="10"/>
  </w:num>
  <w:num w:numId="23" w16cid:durableId="271476700">
    <w:abstractNumId w:val="16"/>
  </w:num>
  <w:num w:numId="24" w16cid:durableId="987516782">
    <w:abstractNumId w:val="8"/>
  </w:num>
  <w:num w:numId="25" w16cid:durableId="1785996120">
    <w:abstractNumId w:val="28"/>
  </w:num>
  <w:num w:numId="26" w16cid:durableId="1402948677">
    <w:abstractNumId w:val="2"/>
  </w:num>
  <w:num w:numId="27" w16cid:durableId="107772682">
    <w:abstractNumId w:val="21"/>
  </w:num>
  <w:num w:numId="28" w16cid:durableId="1953437772">
    <w:abstractNumId w:val="14"/>
  </w:num>
  <w:num w:numId="29" w16cid:durableId="599220031">
    <w:abstractNumId w:val="24"/>
  </w:num>
  <w:num w:numId="30" w16cid:durableId="1401364204">
    <w:abstractNumId w:val="19"/>
  </w:num>
  <w:num w:numId="31" w16cid:durableId="100539097">
    <w:abstractNumId w:val="29"/>
  </w:num>
  <w:num w:numId="32" w16cid:durableId="17877006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2C"/>
    <w:rsid w:val="000043BE"/>
    <w:rsid w:val="0004657A"/>
    <w:rsid w:val="00207D1E"/>
    <w:rsid w:val="002E5145"/>
    <w:rsid w:val="003149C1"/>
    <w:rsid w:val="00620532"/>
    <w:rsid w:val="00780A2C"/>
    <w:rsid w:val="007D3B6D"/>
    <w:rsid w:val="008C4CD2"/>
    <w:rsid w:val="00A730D1"/>
    <w:rsid w:val="00BF0EED"/>
    <w:rsid w:val="00D264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C067"/>
  <w15:chartTrackingRefBased/>
  <w15:docId w15:val="{652B28FD-E94D-4FDE-9E8F-873A40758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0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0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0A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0A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0A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0A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0A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0A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0A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0A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0A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0A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0A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0A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0A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0A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0A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0A2C"/>
    <w:rPr>
      <w:rFonts w:eastAsiaTheme="majorEastAsia" w:cstheme="majorBidi"/>
      <w:color w:val="272727" w:themeColor="text1" w:themeTint="D8"/>
    </w:rPr>
  </w:style>
  <w:style w:type="paragraph" w:styleId="Ttulo">
    <w:name w:val="Title"/>
    <w:basedOn w:val="Normal"/>
    <w:next w:val="Normal"/>
    <w:link w:val="TtuloCar"/>
    <w:uiPriority w:val="10"/>
    <w:qFormat/>
    <w:rsid w:val="00780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0A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0A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0A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0A2C"/>
    <w:pPr>
      <w:spacing w:before="160"/>
      <w:jc w:val="center"/>
    </w:pPr>
    <w:rPr>
      <w:i/>
      <w:iCs/>
      <w:color w:val="404040" w:themeColor="text1" w:themeTint="BF"/>
    </w:rPr>
  </w:style>
  <w:style w:type="character" w:customStyle="1" w:styleId="CitaCar">
    <w:name w:val="Cita Car"/>
    <w:basedOn w:val="Fuentedeprrafopredeter"/>
    <w:link w:val="Cita"/>
    <w:uiPriority w:val="29"/>
    <w:rsid w:val="00780A2C"/>
    <w:rPr>
      <w:i/>
      <w:iCs/>
      <w:color w:val="404040" w:themeColor="text1" w:themeTint="BF"/>
    </w:rPr>
  </w:style>
  <w:style w:type="paragraph" w:styleId="Prrafodelista">
    <w:name w:val="List Paragraph"/>
    <w:basedOn w:val="Normal"/>
    <w:uiPriority w:val="34"/>
    <w:qFormat/>
    <w:rsid w:val="00780A2C"/>
    <w:pPr>
      <w:ind w:left="720"/>
      <w:contextualSpacing/>
    </w:pPr>
  </w:style>
  <w:style w:type="character" w:styleId="nfasisintenso">
    <w:name w:val="Intense Emphasis"/>
    <w:basedOn w:val="Fuentedeprrafopredeter"/>
    <w:uiPriority w:val="21"/>
    <w:qFormat/>
    <w:rsid w:val="00780A2C"/>
    <w:rPr>
      <w:i/>
      <w:iCs/>
      <w:color w:val="0F4761" w:themeColor="accent1" w:themeShade="BF"/>
    </w:rPr>
  </w:style>
  <w:style w:type="paragraph" w:styleId="Citadestacada">
    <w:name w:val="Intense Quote"/>
    <w:basedOn w:val="Normal"/>
    <w:next w:val="Normal"/>
    <w:link w:val="CitadestacadaCar"/>
    <w:uiPriority w:val="30"/>
    <w:qFormat/>
    <w:rsid w:val="00780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0A2C"/>
    <w:rPr>
      <w:i/>
      <w:iCs/>
      <w:color w:val="0F4761" w:themeColor="accent1" w:themeShade="BF"/>
    </w:rPr>
  </w:style>
  <w:style w:type="character" w:styleId="Referenciaintensa">
    <w:name w:val="Intense Reference"/>
    <w:basedOn w:val="Fuentedeprrafopredeter"/>
    <w:uiPriority w:val="32"/>
    <w:qFormat/>
    <w:rsid w:val="00780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67189">
      <w:bodyDiv w:val="1"/>
      <w:marLeft w:val="0"/>
      <w:marRight w:val="0"/>
      <w:marTop w:val="0"/>
      <w:marBottom w:val="0"/>
      <w:divBdr>
        <w:top w:val="none" w:sz="0" w:space="0" w:color="auto"/>
        <w:left w:val="none" w:sz="0" w:space="0" w:color="auto"/>
        <w:bottom w:val="none" w:sz="0" w:space="0" w:color="auto"/>
        <w:right w:val="none" w:sz="0" w:space="0" w:color="auto"/>
      </w:divBdr>
    </w:div>
    <w:div w:id="110980055">
      <w:bodyDiv w:val="1"/>
      <w:marLeft w:val="0"/>
      <w:marRight w:val="0"/>
      <w:marTop w:val="0"/>
      <w:marBottom w:val="0"/>
      <w:divBdr>
        <w:top w:val="none" w:sz="0" w:space="0" w:color="auto"/>
        <w:left w:val="none" w:sz="0" w:space="0" w:color="auto"/>
        <w:bottom w:val="none" w:sz="0" w:space="0" w:color="auto"/>
        <w:right w:val="none" w:sz="0" w:space="0" w:color="auto"/>
      </w:divBdr>
      <w:divsChild>
        <w:div w:id="1932737134">
          <w:marLeft w:val="0"/>
          <w:marRight w:val="0"/>
          <w:marTop w:val="0"/>
          <w:marBottom w:val="0"/>
          <w:divBdr>
            <w:top w:val="none" w:sz="0" w:space="0" w:color="auto"/>
            <w:left w:val="none" w:sz="0" w:space="0" w:color="auto"/>
            <w:bottom w:val="none" w:sz="0" w:space="0" w:color="auto"/>
            <w:right w:val="none" w:sz="0" w:space="0" w:color="auto"/>
          </w:divBdr>
          <w:divsChild>
            <w:div w:id="165026163">
              <w:marLeft w:val="0"/>
              <w:marRight w:val="0"/>
              <w:marTop w:val="0"/>
              <w:marBottom w:val="0"/>
              <w:divBdr>
                <w:top w:val="none" w:sz="0" w:space="0" w:color="auto"/>
                <w:left w:val="none" w:sz="0" w:space="0" w:color="auto"/>
                <w:bottom w:val="none" w:sz="0" w:space="0" w:color="auto"/>
                <w:right w:val="none" w:sz="0" w:space="0" w:color="auto"/>
              </w:divBdr>
            </w:div>
          </w:divsChild>
        </w:div>
        <w:div w:id="801190827">
          <w:marLeft w:val="0"/>
          <w:marRight w:val="0"/>
          <w:marTop w:val="0"/>
          <w:marBottom w:val="0"/>
          <w:divBdr>
            <w:top w:val="none" w:sz="0" w:space="0" w:color="auto"/>
            <w:left w:val="none" w:sz="0" w:space="0" w:color="auto"/>
            <w:bottom w:val="none" w:sz="0" w:space="0" w:color="auto"/>
            <w:right w:val="none" w:sz="0" w:space="0" w:color="auto"/>
          </w:divBdr>
          <w:divsChild>
            <w:div w:id="747112006">
              <w:marLeft w:val="0"/>
              <w:marRight w:val="0"/>
              <w:marTop w:val="0"/>
              <w:marBottom w:val="0"/>
              <w:divBdr>
                <w:top w:val="none" w:sz="0" w:space="0" w:color="auto"/>
                <w:left w:val="none" w:sz="0" w:space="0" w:color="auto"/>
                <w:bottom w:val="none" w:sz="0" w:space="0" w:color="auto"/>
                <w:right w:val="none" w:sz="0" w:space="0" w:color="auto"/>
              </w:divBdr>
            </w:div>
          </w:divsChild>
        </w:div>
        <w:div w:id="416363122">
          <w:marLeft w:val="0"/>
          <w:marRight w:val="0"/>
          <w:marTop w:val="0"/>
          <w:marBottom w:val="0"/>
          <w:divBdr>
            <w:top w:val="none" w:sz="0" w:space="0" w:color="auto"/>
            <w:left w:val="none" w:sz="0" w:space="0" w:color="auto"/>
            <w:bottom w:val="none" w:sz="0" w:space="0" w:color="auto"/>
            <w:right w:val="none" w:sz="0" w:space="0" w:color="auto"/>
          </w:divBdr>
          <w:divsChild>
            <w:div w:id="4837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67535">
      <w:bodyDiv w:val="1"/>
      <w:marLeft w:val="0"/>
      <w:marRight w:val="0"/>
      <w:marTop w:val="0"/>
      <w:marBottom w:val="0"/>
      <w:divBdr>
        <w:top w:val="none" w:sz="0" w:space="0" w:color="auto"/>
        <w:left w:val="none" w:sz="0" w:space="0" w:color="auto"/>
        <w:bottom w:val="none" w:sz="0" w:space="0" w:color="auto"/>
        <w:right w:val="none" w:sz="0" w:space="0" w:color="auto"/>
      </w:divBdr>
      <w:divsChild>
        <w:div w:id="2028436003">
          <w:blockQuote w:val="1"/>
          <w:marLeft w:val="720"/>
          <w:marRight w:val="720"/>
          <w:marTop w:val="100"/>
          <w:marBottom w:val="100"/>
          <w:divBdr>
            <w:top w:val="none" w:sz="0" w:space="0" w:color="auto"/>
            <w:left w:val="none" w:sz="0" w:space="0" w:color="auto"/>
            <w:bottom w:val="none" w:sz="0" w:space="0" w:color="auto"/>
            <w:right w:val="none" w:sz="0" w:space="0" w:color="auto"/>
          </w:divBdr>
        </w:div>
        <w:div w:id="30782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839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502259">
          <w:marLeft w:val="0"/>
          <w:marRight w:val="0"/>
          <w:marTop w:val="0"/>
          <w:marBottom w:val="0"/>
          <w:divBdr>
            <w:top w:val="none" w:sz="0" w:space="0" w:color="auto"/>
            <w:left w:val="none" w:sz="0" w:space="0" w:color="auto"/>
            <w:bottom w:val="none" w:sz="0" w:space="0" w:color="auto"/>
            <w:right w:val="none" w:sz="0" w:space="0" w:color="auto"/>
          </w:divBdr>
          <w:divsChild>
            <w:div w:id="132412235">
              <w:marLeft w:val="0"/>
              <w:marRight w:val="0"/>
              <w:marTop w:val="0"/>
              <w:marBottom w:val="0"/>
              <w:divBdr>
                <w:top w:val="none" w:sz="0" w:space="0" w:color="auto"/>
                <w:left w:val="none" w:sz="0" w:space="0" w:color="auto"/>
                <w:bottom w:val="none" w:sz="0" w:space="0" w:color="auto"/>
                <w:right w:val="none" w:sz="0" w:space="0" w:color="auto"/>
              </w:divBdr>
            </w:div>
          </w:divsChild>
        </w:div>
        <w:div w:id="709839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62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9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586698">
      <w:bodyDiv w:val="1"/>
      <w:marLeft w:val="0"/>
      <w:marRight w:val="0"/>
      <w:marTop w:val="0"/>
      <w:marBottom w:val="0"/>
      <w:divBdr>
        <w:top w:val="none" w:sz="0" w:space="0" w:color="auto"/>
        <w:left w:val="none" w:sz="0" w:space="0" w:color="auto"/>
        <w:bottom w:val="none" w:sz="0" w:space="0" w:color="auto"/>
        <w:right w:val="none" w:sz="0" w:space="0" w:color="auto"/>
      </w:divBdr>
      <w:divsChild>
        <w:div w:id="787046158">
          <w:marLeft w:val="0"/>
          <w:marRight w:val="0"/>
          <w:marTop w:val="0"/>
          <w:marBottom w:val="0"/>
          <w:divBdr>
            <w:top w:val="none" w:sz="0" w:space="0" w:color="auto"/>
            <w:left w:val="none" w:sz="0" w:space="0" w:color="auto"/>
            <w:bottom w:val="none" w:sz="0" w:space="0" w:color="auto"/>
            <w:right w:val="none" w:sz="0" w:space="0" w:color="auto"/>
          </w:divBdr>
          <w:divsChild>
            <w:div w:id="991257114">
              <w:marLeft w:val="0"/>
              <w:marRight w:val="0"/>
              <w:marTop w:val="0"/>
              <w:marBottom w:val="0"/>
              <w:divBdr>
                <w:top w:val="none" w:sz="0" w:space="0" w:color="auto"/>
                <w:left w:val="none" w:sz="0" w:space="0" w:color="auto"/>
                <w:bottom w:val="none" w:sz="0" w:space="0" w:color="auto"/>
                <w:right w:val="none" w:sz="0" w:space="0" w:color="auto"/>
              </w:divBdr>
            </w:div>
          </w:divsChild>
        </w:div>
        <w:div w:id="145248234">
          <w:marLeft w:val="0"/>
          <w:marRight w:val="0"/>
          <w:marTop w:val="0"/>
          <w:marBottom w:val="0"/>
          <w:divBdr>
            <w:top w:val="none" w:sz="0" w:space="0" w:color="auto"/>
            <w:left w:val="none" w:sz="0" w:space="0" w:color="auto"/>
            <w:bottom w:val="none" w:sz="0" w:space="0" w:color="auto"/>
            <w:right w:val="none" w:sz="0" w:space="0" w:color="auto"/>
          </w:divBdr>
          <w:divsChild>
            <w:div w:id="745030067">
              <w:marLeft w:val="0"/>
              <w:marRight w:val="0"/>
              <w:marTop w:val="0"/>
              <w:marBottom w:val="0"/>
              <w:divBdr>
                <w:top w:val="none" w:sz="0" w:space="0" w:color="auto"/>
                <w:left w:val="none" w:sz="0" w:space="0" w:color="auto"/>
                <w:bottom w:val="none" w:sz="0" w:space="0" w:color="auto"/>
                <w:right w:val="none" w:sz="0" w:space="0" w:color="auto"/>
              </w:divBdr>
            </w:div>
          </w:divsChild>
        </w:div>
        <w:div w:id="838539917">
          <w:marLeft w:val="0"/>
          <w:marRight w:val="0"/>
          <w:marTop w:val="0"/>
          <w:marBottom w:val="0"/>
          <w:divBdr>
            <w:top w:val="none" w:sz="0" w:space="0" w:color="auto"/>
            <w:left w:val="none" w:sz="0" w:space="0" w:color="auto"/>
            <w:bottom w:val="none" w:sz="0" w:space="0" w:color="auto"/>
            <w:right w:val="none" w:sz="0" w:space="0" w:color="auto"/>
          </w:divBdr>
          <w:divsChild>
            <w:div w:id="8398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7057">
      <w:bodyDiv w:val="1"/>
      <w:marLeft w:val="0"/>
      <w:marRight w:val="0"/>
      <w:marTop w:val="0"/>
      <w:marBottom w:val="0"/>
      <w:divBdr>
        <w:top w:val="none" w:sz="0" w:space="0" w:color="auto"/>
        <w:left w:val="none" w:sz="0" w:space="0" w:color="auto"/>
        <w:bottom w:val="none" w:sz="0" w:space="0" w:color="auto"/>
        <w:right w:val="none" w:sz="0" w:space="0" w:color="auto"/>
      </w:divBdr>
      <w:divsChild>
        <w:div w:id="1800956359">
          <w:marLeft w:val="0"/>
          <w:marRight w:val="0"/>
          <w:marTop w:val="0"/>
          <w:marBottom w:val="0"/>
          <w:divBdr>
            <w:top w:val="none" w:sz="0" w:space="0" w:color="auto"/>
            <w:left w:val="none" w:sz="0" w:space="0" w:color="auto"/>
            <w:bottom w:val="none" w:sz="0" w:space="0" w:color="auto"/>
            <w:right w:val="none" w:sz="0" w:space="0" w:color="auto"/>
          </w:divBdr>
          <w:divsChild>
            <w:div w:id="146673621">
              <w:marLeft w:val="0"/>
              <w:marRight w:val="0"/>
              <w:marTop w:val="0"/>
              <w:marBottom w:val="0"/>
              <w:divBdr>
                <w:top w:val="none" w:sz="0" w:space="0" w:color="auto"/>
                <w:left w:val="none" w:sz="0" w:space="0" w:color="auto"/>
                <w:bottom w:val="none" w:sz="0" w:space="0" w:color="auto"/>
                <w:right w:val="none" w:sz="0" w:space="0" w:color="auto"/>
              </w:divBdr>
            </w:div>
          </w:divsChild>
        </w:div>
        <w:div w:id="916741391">
          <w:marLeft w:val="0"/>
          <w:marRight w:val="0"/>
          <w:marTop w:val="0"/>
          <w:marBottom w:val="0"/>
          <w:divBdr>
            <w:top w:val="none" w:sz="0" w:space="0" w:color="auto"/>
            <w:left w:val="none" w:sz="0" w:space="0" w:color="auto"/>
            <w:bottom w:val="none" w:sz="0" w:space="0" w:color="auto"/>
            <w:right w:val="none" w:sz="0" w:space="0" w:color="auto"/>
          </w:divBdr>
          <w:divsChild>
            <w:div w:id="1460952259">
              <w:marLeft w:val="0"/>
              <w:marRight w:val="0"/>
              <w:marTop w:val="0"/>
              <w:marBottom w:val="0"/>
              <w:divBdr>
                <w:top w:val="none" w:sz="0" w:space="0" w:color="auto"/>
                <w:left w:val="none" w:sz="0" w:space="0" w:color="auto"/>
                <w:bottom w:val="none" w:sz="0" w:space="0" w:color="auto"/>
                <w:right w:val="none" w:sz="0" w:space="0" w:color="auto"/>
              </w:divBdr>
            </w:div>
          </w:divsChild>
        </w:div>
        <w:div w:id="1417675897">
          <w:marLeft w:val="0"/>
          <w:marRight w:val="0"/>
          <w:marTop w:val="0"/>
          <w:marBottom w:val="0"/>
          <w:divBdr>
            <w:top w:val="none" w:sz="0" w:space="0" w:color="auto"/>
            <w:left w:val="none" w:sz="0" w:space="0" w:color="auto"/>
            <w:bottom w:val="none" w:sz="0" w:space="0" w:color="auto"/>
            <w:right w:val="none" w:sz="0" w:space="0" w:color="auto"/>
          </w:divBdr>
          <w:divsChild>
            <w:div w:id="15402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49847">
      <w:bodyDiv w:val="1"/>
      <w:marLeft w:val="0"/>
      <w:marRight w:val="0"/>
      <w:marTop w:val="0"/>
      <w:marBottom w:val="0"/>
      <w:divBdr>
        <w:top w:val="none" w:sz="0" w:space="0" w:color="auto"/>
        <w:left w:val="none" w:sz="0" w:space="0" w:color="auto"/>
        <w:bottom w:val="none" w:sz="0" w:space="0" w:color="auto"/>
        <w:right w:val="none" w:sz="0" w:space="0" w:color="auto"/>
      </w:divBdr>
      <w:divsChild>
        <w:div w:id="1933315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141091">
      <w:bodyDiv w:val="1"/>
      <w:marLeft w:val="0"/>
      <w:marRight w:val="0"/>
      <w:marTop w:val="0"/>
      <w:marBottom w:val="0"/>
      <w:divBdr>
        <w:top w:val="none" w:sz="0" w:space="0" w:color="auto"/>
        <w:left w:val="none" w:sz="0" w:space="0" w:color="auto"/>
        <w:bottom w:val="none" w:sz="0" w:space="0" w:color="auto"/>
        <w:right w:val="none" w:sz="0" w:space="0" w:color="auto"/>
      </w:divBdr>
      <w:divsChild>
        <w:div w:id="2091657149">
          <w:marLeft w:val="0"/>
          <w:marRight w:val="0"/>
          <w:marTop w:val="0"/>
          <w:marBottom w:val="0"/>
          <w:divBdr>
            <w:top w:val="none" w:sz="0" w:space="0" w:color="auto"/>
            <w:left w:val="none" w:sz="0" w:space="0" w:color="auto"/>
            <w:bottom w:val="none" w:sz="0" w:space="0" w:color="auto"/>
            <w:right w:val="none" w:sz="0" w:space="0" w:color="auto"/>
          </w:divBdr>
          <w:divsChild>
            <w:div w:id="672033332">
              <w:marLeft w:val="0"/>
              <w:marRight w:val="0"/>
              <w:marTop w:val="0"/>
              <w:marBottom w:val="0"/>
              <w:divBdr>
                <w:top w:val="none" w:sz="0" w:space="0" w:color="auto"/>
                <w:left w:val="none" w:sz="0" w:space="0" w:color="auto"/>
                <w:bottom w:val="none" w:sz="0" w:space="0" w:color="auto"/>
                <w:right w:val="none" w:sz="0" w:space="0" w:color="auto"/>
              </w:divBdr>
            </w:div>
          </w:divsChild>
        </w:div>
        <w:div w:id="1862695356">
          <w:marLeft w:val="0"/>
          <w:marRight w:val="0"/>
          <w:marTop w:val="0"/>
          <w:marBottom w:val="0"/>
          <w:divBdr>
            <w:top w:val="none" w:sz="0" w:space="0" w:color="auto"/>
            <w:left w:val="none" w:sz="0" w:space="0" w:color="auto"/>
            <w:bottom w:val="none" w:sz="0" w:space="0" w:color="auto"/>
            <w:right w:val="none" w:sz="0" w:space="0" w:color="auto"/>
          </w:divBdr>
          <w:divsChild>
            <w:div w:id="1238368602">
              <w:marLeft w:val="0"/>
              <w:marRight w:val="0"/>
              <w:marTop w:val="0"/>
              <w:marBottom w:val="0"/>
              <w:divBdr>
                <w:top w:val="none" w:sz="0" w:space="0" w:color="auto"/>
                <w:left w:val="none" w:sz="0" w:space="0" w:color="auto"/>
                <w:bottom w:val="none" w:sz="0" w:space="0" w:color="auto"/>
                <w:right w:val="none" w:sz="0" w:space="0" w:color="auto"/>
              </w:divBdr>
            </w:div>
          </w:divsChild>
        </w:div>
        <w:div w:id="1200321623">
          <w:marLeft w:val="0"/>
          <w:marRight w:val="0"/>
          <w:marTop w:val="0"/>
          <w:marBottom w:val="0"/>
          <w:divBdr>
            <w:top w:val="none" w:sz="0" w:space="0" w:color="auto"/>
            <w:left w:val="none" w:sz="0" w:space="0" w:color="auto"/>
            <w:bottom w:val="none" w:sz="0" w:space="0" w:color="auto"/>
            <w:right w:val="none" w:sz="0" w:space="0" w:color="auto"/>
          </w:divBdr>
          <w:divsChild>
            <w:div w:id="19654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29684">
      <w:bodyDiv w:val="1"/>
      <w:marLeft w:val="0"/>
      <w:marRight w:val="0"/>
      <w:marTop w:val="0"/>
      <w:marBottom w:val="0"/>
      <w:divBdr>
        <w:top w:val="none" w:sz="0" w:space="0" w:color="auto"/>
        <w:left w:val="none" w:sz="0" w:space="0" w:color="auto"/>
        <w:bottom w:val="none" w:sz="0" w:space="0" w:color="auto"/>
        <w:right w:val="none" w:sz="0" w:space="0" w:color="auto"/>
      </w:divBdr>
    </w:div>
    <w:div w:id="1710451386">
      <w:bodyDiv w:val="1"/>
      <w:marLeft w:val="0"/>
      <w:marRight w:val="0"/>
      <w:marTop w:val="0"/>
      <w:marBottom w:val="0"/>
      <w:divBdr>
        <w:top w:val="none" w:sz="0" w:space="0" w:color="auto"/>
        <w:left w:val="none" w:sz="0" w:space="0" w:color="auto"/>
        <w:bottom w:val="none" w:sz="0" w:space="0" w:color="auto"/>
        <w:right w:val="none" w:sz="0" w:space="0" w:color="auto"/>
      </w:divBdr>
      <w:divsChild>
        <w:div w:id="383068873">
          <w:blockQuote w:val="1"/>
          <w:marLeft w:val="720"/>
          <w:marRight w:val="720"/>
          <w:marTop w:val="100"/>
          <w:marBottom w:val="100"/>
          <w:divBdr>
            <w:top w:val="none" w:sz="0" w:space="0" w:color="auto"/>
            <w:left w:val="none" w:sz="0" w:space="0" w:color="auto"/>
            <w:bottom w:val="none" w:sz="0" w:space="0" w:color="auto"/>
            <w:right w:val="none" w:sz="0" w:space="0" w:color="auto"/>
          </w:divBdr>
        </w:div>
        <w:div w:id="990792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15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99512">
          <w:marLeft w:val="0"/>
          <w:marRight w:val="0"/>
          <w:marTop w:val="0"/>
          <w:marBottom w:val="0"/>
          <w:divBdr>
            <w:top w:val="none" w:sz="0" w:space="0" w:color="auto"/>
            <w:left w:val="none" w:sz="0" w:space="0" w:color="auto"/>
            <w:bottom w:val="none" w:sz="0" w:space="0" w:color="auto"/>
            <w:right w:val="none" w:sz="0" w:space="0" w:color="auto"/>
          </w:divBdr>
          <w:divsChild>
            <w:div w:id="323631832">
              <w:marLeft w:val="0"/>
              <w:marRight w:val="0"/>
              <w:marTop w:val="0"/>
              <w:marBottom w:val="0"/>
              <w:divBdr>
                <w:top w:val="none" w:sz="0" w:space="0" w:color="auto"/>
                <w:left w:val="none" w:sz="0" w:space="0" w:color="auto"/>
                <w:bottom w:val="none" w:sz="0" w:space="0" w:color="auto"/>
                <w:right w:val="none" w:sz="0" w:space="0" w:color="auto"/>
              </w:divBdr>
            </w:div>
          </w:divsChild>
        </w:div>
        <w:div w:id="429274160">
          <w:blockQuote w:val="1"/>
          <w:marLeft w:val="720"/>
          <w:marRight w:val="720"/>
          <w:marTop w:val="100"/>
          <w:marBottom w:val="100"/>
          <w:divBdr>
            <w:top w:val="none" w:sz="0" w:space="0" w:color="auto"/>
            <w:left w:val="none" w:sz="0" w:space="0" w:color="auto"/>
            <w:bottom w:val="none" w:sz="0" w:space="0" w:color="auto"/>
            <w:right w:val="none" w:sz="0" w:space="0" w:color="auto"/>
          </w:divBdr>
        </w:div>
        <w:div w:id="870802800">
          <w:blockQuote w:val="1"/>
          <w:marLeft w:val="720"/>
          <w:marRight w:val="720"/>
          <w:marTop w:val="100"/>
          <w:marBottom w:val="100"/>
          <w:divBdr>
            <w:top w:val="none" w:sz="0" w:space="0" w:color="auto"/>
            <w:left w:val="none" w:sz="0" w:space="0" w:color="auto"/>
            <w:bottom w:val="none" w:sz="0" w:space="0" w:color="auto"/>
            <w:right w:val="none" w:sz="0" w:space="0" w:color="auto"/>
          </w:divBdr>
        </w:div>
        <w:div w:id="368648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219602">
      <w:bodyDiv w:val="1"/>
      <w:marLeft w:val="0"/>
      <w:marRight w:val="0"/>
      <w:marTop w:val="0"/>
      <w:marBottom w:val="0"/>
      <w:divBdr>
        <w:top w:val="none" w:sz="0" w:space="0" w:color="auto"/>
        <w:left w:val="none" w:sz="0" w:space="0" w:color="auto"/>
        <w:bottom w:val="none" w:sz="0" w:space="0" w:color="auto"/>
        <w:right w:val="none" w:sz="0" w:space="0" w:color="auto"/>
      </w:divBdr>
      <w:divsChild>
        <w:div w:id="657152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14364</TotalTime>
  <Pages>6</Pages>
  <Words>1313</Words>
  <Characters>7224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Sánchez Hernández</dc:creator>
  <cp:keywords/>
  <dc:description/>
  <cp:lastModifiedBy>Adrián Sánchez Hernández</cp:lastModifiedBy>
  <cp:revision>7</cp:revision>
  <dcterms:created xsi:type="dcterms:W3CDTF">2026-02-09T15:21:00Z</dcterms:created>
  <dcterms:modified xsi:type="dcterms:W3CDTF">2026-03-16T21:40:00Z</dcterms:modified>
</cp:coreProperties>
</file>