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D3C" w:rsidRDefault="009F1D3C" w:rsidP="009F1D3C">
      <w:pPr>
        <w:spacing w:line="360" w:lineRule="auto"/>
        <w:jc w:val="center"/>
        <w:rPr>
          <w:rFonts w:ascii="Arial Narrow" w:hAnsi="Arial Narrow" w:cs="Segoe UI"/>
          <w:b/>
          <w:sz w:val="36"/>
        </w:rPr>
      </w:pPr>
    </w:p>
    <w:p w:rsidR="009F1D3C" w:rsidRDefault="009F1D3C" w:rsidP="009F1D3C">
      <w:pPr>
        <w:spacing w:line="360" w:lineRule="auto"/>
        <w:jc w:val="center"/>
        <w:rPr>
          <w:rFonts w:ascii="Arial Narrow" w:hAnsi="Arial Narrow" w:cs="Segoe UI"/>
          <w:b/>
          <w:sz w:val="36"/>
        </w:rPr>
      </w:pPr>
    </w:p>
    <w:p w:rsidR="009F1D3C" w:rsidRPr="00425754" w:rsidRDefault="009F1D3C" w:rsidP="009F1D3C">
      <w:pPr>
        <w:spacing w:line="360" w:lineRule="auto"/>
        <w:jc w:val="center"/>
        <w:rPr>
          <w:rFonts w:ascii="Arial Narrow" w:hAnsi="Arial Narrow" w:cs="Segoe UI"/>
          <w:b/>
          <w:sz w:val="36"/>
        </w:rPr>
      </w:pPr>
      <w:r w:rsidRPr="00425754">
        <w:rPr>
          <w:rFonts w:ascii="Arial Narrow" w:hAnsi="Arial Narrow" w:cs="Segoe UI"/>
          <w:b/>
          <w:sz w:val="36"/>
        </w:rPr>
        <w:t>PRESIDENT’S OFFICE,</w:t>
      </w:r>
    </w:p>
    <w:p w:rsidR="009F1D3C" w:rsidRPr="00425754" w:rsidRDefault="009F1D3C" w:rsidP="009F1D3C">
      <w:pPr>
        <w:spacing w:line="360" w:lineRule="auto"/>
        <w:jc w:val="center"/>
        <w:rPr>
          <w:rFonts w:ascii="Arial Narrow" w:hAnsi="Arial Narrow" w:cs="Segoe UI"/>
          <w:b/>
          <w:sz w:val="36"/>
        </w:rPr>
      </w:pPr>
      <w:r w:rsidRPr="00425754">
        <w:rPr>
          <w:rFonts w:ascii="Arial Narrow" w:hAnsi="Arial Narrow" w:cs="Segoe UI"/>
          <w:b/>
          <w:sz w:val="36"/>
        </w:rPr>
        <w:t>REGIONAL ADMINISTRATION AND LOCAL GOVERNMENT</w:t>
      </w:r>
    </w:p>
    <w:p w:rsidR="009F1D3C" w:rsidRPr="00425754" w:rsidRDefault="002D418D" w:rsidP="009F1D3C">
      <w:pPr>
        <w:spacing w:line="360" w:lineRule="auto"/>
        <w:jc w:val="center"/>
        <w:rPr>
          <w:rFonts w:ascii="Arial Black" w:hAnsi="Arial Black" w:cs="Segoe UI"/>
          <w:b/>
          <w:sz w:val="40"/>
        </w:rPr>
      </w:pPr>
      <w:r w:rsidRPr="002D418D">
        <w:rPr>
          <w:rFonts w:ascii="Arial Black" w:hAnsi="Arial Black" w:cs="Segoe UI"/>
          <w:b/>
          <w:sz w:val="40"/>
        </w:rPr>
        <w:t>NAMTUMBO</w:t>
      </w:r>
      <w:r>
        <w:rPr>
          <w:rFonts w:ascii="Arial Black" w:hAnsi="Arial Black" w:cs="Segoe UI"/>
          <w:b/>
          <w:sz w:val="40"/>
        </w:rPr>
        <w:t xml:space="preserve"> DISTRICT</w:t>
      </w:r>
      <w:r w:rsidR="009F1D3C" w:rsidRPr="00425754">
        <w:rPr>
          <w:rFonts w:ascii="Arial Black" w:hAnsi="Arial Black" w:cs="Segoe UI"/>
          <w:b/>
          <w:sz w:val="40"/>
        </w:rPr>
        <w:t xml:space="preserve"> COUNCIL</w:t>
      </w:r>
    </w:p>
    <w:p w:rsidR="009F1D3C" w:rsidRDefault="009F1D3C" w:rsidP="00ED1832">
      <w:pPr>
        <w:spacing w:line="360" w:lineRule="auto"/>
        <w:jc w:val="center"/>
        <w:rPr>
          <w:rFonts w:ascii="Arial Black" w:hAnsi="Arial Black" w:cs="Segoe UI"/>
          <w:b/>
          <w:color w:val="0070C0"/>
          <w:sz w:val="36"/>
        </w:rPr>
      </w:pPr>
      <w:r w:rsidRPr="00425754">
        <w:rPr>
          <w:rFonts w:ascii="Arial Black" w:hAnsi="Arial Black" w:cs="Segoe UI"/>
          <w:b/>
          <w:color w:val="0070C0"/>
          <w:sz w:val="36"/>
        </w:rPr>
        <w:t>SCHEME OF WORK</w:t>
      </w:r>
    </w:p>
    <w:p w:rsidR="00ED1832" w:rsidRPr="00ED1832" w:rsidRDefault="00ED1832" w:rsidP="00ED1832">
      <w:pPr>
        <w:spacing w:line="360" w:lineRule="auto"/>
        <w:jc w:val="center"/>
        <w:rPr>
          <w:rFonts w:ascii="Arial Black" w:hAnsi="Arial Black" w:cs="Segoe UI"/>
          <w:b/>
          <w:color w:val="0070C0"/>
          <w:sz w:val="36"/>
        </w:rPr>
      </w:pPr>
    </w:p>
    <w:p w:rsidR="009F1D3C" w:rsidRPr="00ED1832" w:rsidRDefault="00ED1832" w:rsidP="009F1D3C">
      <w:pPr>
        <w:spacing w:line="480" w:lineRule="auto"/>
        <w:ind w:left="2160"/>
        <w:rPr>
          <w:rFonts w:ascii="Arial Narrow" w:hAnsi="Arial Narrow" w:cs="Segoe UI"/>
          <w:b/>
          <w:sz w:val="36"/>
          <w:szCs w:val="20"/>
        </w:rPr>
      </w:pPr>
      <w:r w:rsidRPr="00ED1832">
        <w:rPr>
          <w:rFonts w:ascii="Arial Narrow" w:hAnsi="Arial Narrow" w:cs="Segoe UI"/>
          <w:sz w:val="36"/>
        </w:rPr>
        <w:t>SCHOOL’S NAME:</w:t>
      </w:r>
    </w:p>
    <w:p w:rsidR="009F1D3C" w:rsidRPr="00ED1832" w:rsidRDefault="009F1D3C" w:rsidP="009F1D3C">
      <w:pPr>
        <w:spacing w:line="480" w:lineRule="auto"/>
        <w:ind w:left="2160"/>
        <w:rPr>
          <w:rFonts w:ascii="Arial Narrow" w:hAnsi="Arial Narrow" w:cs="Segoe UI"/>
          <w:b/>
          <w:sz w:val="36"/>
        </w:rPr>
      </w:pPr>
      <w:r w:rsidRPr="00ED1832">
        <w:rPr>
          <w:rFonts w:ascii="Arial Narrow" w:hAnsi="Arial Narrow" w:cs="Segoe UI"/>
          <w:sz w:val="36"/>
        </w:rPr>
        <w:t>TEACHER’S NAME:</w:t>
      </w:r>
    </w:p>
    <w:p w:rsidR="009F1D3C" w:rsidRPr="00ED1832" w:rsidRDefault="009F1D3C" w:rsidP="009F1D3C">
      <w:pPr>
        <w:pStyle w:val="NoSpacing"/>
        <w:ind w:left="2160"/>
        <w:rPr>
          <w:rFonts w:ascii="Arial Narrow" w:eastAsia="Tw Cen MT" w:hAnsi="Arial Narrow" w:cs="Tahoma"/>
          <w:b/>
          <w:sz w:val="36"/>
          <w:szCs w:val="28"/>
        </w:rPr>
      </w:pPr>
      <w:r w:rsidRPr="00ED1832">
        <w:rPr>
          <w:rFonts w:ascii="Arial Narrow" w:eastAsia="Tw Cen MT" w:hAnsi="Arial Narrow" w:cs="Tahoma"/>
          <w:sz w:val="36"/>
          <w:szCs w:val="28"/>
        </w:rPr>
        <w:t>CLASS:</w:t>
      </w:r>
      <w:r w:rsidR="0006775F">
        <w:rPr>
          <w:rFonts w:ascii="Arial Narrow" w:eastAsia="Tw Cen MT" w:hAnsi="Arial Narrow" w:cs="Tahoma"/>
          <w:sz w:val="36"/>
          <w:szCs w:val="28"/>
        </w:rPr>
        <w:t xml:space="preserve"> </w:t>
      </w:r>
      <w:r w:rsidRPr="00ED1832">
        <w:rPr>
          <w:rFonts w:ascii="Arial Narrow" w:eastAsia="Tw Cen MT" w:hAnsi="Arial Narrow" w:cs="Tahoma"/>
          <w:b/>
          <w:sz w:val="36"/>
          <w:szCs w:val="28"/>
        </w:rPr>
        <w:t xml:space="preserve">FORM </w:t>
      </w:r>
      <w:r w:rsidR="004B1925" w:rsidRPr="00ED1832">
        <w:rPr>
          <w:rFonts w:ascii="Arial Narrow" w:eastAsia="Tw Cen MT" w:hAnsi="Arial Narrow" w:cs="Tahoma"/>
          <w:b/>
          <w:sz w:val="36"/>
          <w:szCs w:val="28"/>
        </w:rPr>
        <w:t>FOUR</w:t>
      </w:r>
    </w:p>
    <w:p w:rsidR="009F1D3C" w:rsidRPr="00ED1832" w:rsidRDefault="009F1D3C" w:rsidP="009F1D3C">
      <w:pPr>
        <w:pStyle w:val="NoSpacing"/>
        <w:rPr>
          <w:rFonts w:ascii="Arial Narrow" w:eastAsia="Tw Cen MT" w:hAnsi="Arial Narrow" w:cs="Tahoma"/>
          <w:sz w:val="36"/>
          <w:szCs w:val="28"/>
        </w:rPr>
      </w:pPr>
    </w:p>
    <w:p w:rsidR="009F1D3C" w:rsidRPr="00ED1832" w:rsidRDefault="009F1D3C" w:rsidP="009F1D3C">
      <w:pPr>
        <w:pStyle w:val="NoSpacing"/>
        <w:ind w:left="2160"/>
        <w:rPr>
          <w:rFonts w:ascii="Arial Narrow" w:eastAsia="Tw Cen MT" w:hAnsi="Arial Narrow" w:cs="Tahoma"/>
          <w:sz w:val="36"/>
          <w:szCs w:val="28"/>
        </w:rPr>
      </w:pPr>
      <w:r w:rsidRPr="00ED1832">
        <w:rPr>
          <w:rFonts w:ascii="Arial Narrow" w:eastAsia="Tw Cen MT" w:hAnsi="Arial Narrow" w:cs="Tahoma"/>
          <w:sz w:val="36"/>
          <w:szCs w:val="28"/>
        </w:rPr>
        <w:t>SUBJE</w:t>
      </w:r>
      <w:r w:rsidRPr="00ED1832">
        <w:rPr>
          <w:rFonts w:ascii="Arial Narrow" w:eastAsia="Tw Cen MT" w:hAnsi="Arial Narrow" w:cs="Tahoma"/>
          <w:spacing w:val="1"/>
          <w:sz w:val="36"/>
          <w:szCs w:val="28"/>
        </w:rPr>
        <w:t>C</w:t>
      </w:r>
      <w:r w:rsidRPr="00ED1832">
        <w:rPr>
          <w:rFonts w:ascii="Arial Narrow" w:eastAsia="Tw Cen MT" w:hAnsi="Arial Narrow" w:cs="Tahoma"/>
          <w:sz w:val="36"/>
          <w:szCs w:val="28"/>
        </w:rPr>
        <w:t>T:</w:t>
      </w:r>
      <w:r w:rsidR="0006775F">
        <w:rPr>
          <w:rFonts w:ascii="Arial Narrow" w:eastAsia="Tw Cen MT" w:hAnsi="Arial Narrow" w:cs="Tahoma"/>
          <w:sz w:val="36"/>
          <w:szCs w:val="28"/>
        </w:rPr>
        <w:t xml:space="preserve"> </w:t>
      </w:r>
      <w:r w:rsidR="004B1925" w:rsidRPr="00ED1832">
        <w:rPr>
          <w:rFonts w:ascii="Arial Narrow" w:eastAsia="Tw Cen MT" w:hAnsi="Arial Narrow" w:cs="Tahoma"/>
          <w:b/>
          <w:spacing w:val="-1"/>
          <w:sz w:val="36"/>
          <w:szCs w:val="28"/>
        </w:rPr>
        <w:t>CHEMISTRY</w:t>
      </w:r>
    </w:p>
    <w:p w:rsidR="009F1D3C" w:rsidRPr="00ED1832" w:rsidRDefault="009F1D3C" w:rsidP="009F1D3C">
      <w:pPr>
        <w:pStyle w:val="NoSpacing"/>
        <w:rPr>
          <w:rFonts w:ascii="Arial Narrow" w:hAnsi="Arial Narrow" w:cs="Tahoma"/>
          <w:sz w:val="40"/>
          <w:szCs w:val="32"/>
        </w:rPr>
      </w:pPr>
    </w:p>
    <w:p w:rsidR="009F1D3C" w:rsidRPr="00ED1832" w:rsidRDefault="009F1D3C" w:rsidP="009F1D3C">
      <w:pPr>
        <w:pStyle w:val="NoSpacing"/>
        <w:ind w:left="2160"/>
        <w:rPr>
          <w:rFonts w:ascii="Arial Narrow" w:eastAsia="Tw Cen MT" w:hAnsi="Arial Narrow" w:cs="Tahoma"/>
          <w:sz w:val="36"/>
          <w:szCs w:val="28"/>
        </w:rPr>
      </w:pPr>
      <w:r w:rsidRPr="00ED1832">
        <w:rPr>
          <w:rFonts w:ascii="Arial Narrow" w:eastAsia="Tw Cen MT" w:hAnsi="Arial Narrow" w:cs="Tahoma"/>
          <w:sz w:val="36"/>
          <w:szCs w:val="28"/>
        </w:rPr>
        <w:t>T</w:t>
      </w:r>
      <w:r w:rsidRPr="00ED1832">
        <w:rPr>
          <w:rFonts w:ascii="Arial Narrow" w:eastAsia="Tw Cen MT" w:hAnsi="Arial Narrow" w:cs="Tahoma"/>
          <w:spacing w:val="-2"/>
          <w:sz w:val="36"/>
          <w:szCs w:val="28"/>
        </w:rPr>
        <w:t>E</w:t>
      </w:r>
      <w:r w:rsidRPr="00ED1832">
        <w:rPr>
          <w:rFonts w:ascii="Arial Narrow" w:eastAsia="Tw Cen MT" w:hAnsi="Arial Narrow" w:cs="Tahoma"/>
          <w:spacing w:val="2"/>
          <w:sz w:val="36"/>
          <w:szCs w:val="28"/>
        </w:rPr>
        <w:t>R</w:t>
      </w:r>
      <w:r w:rsidRPr="00ED1832">
        <w:rPr>
          <w:rFonts w:ascii="Arial Narrow" w:eastAsia="Tw Cen MT" w:hAnsi="Arial Narrow" w:cs="Tahoma"/>
          <w:sz w:val="36"/>
          <w:szCs w:val="28"/>
        </w:rPr>
        <w:t>MS</w:t>
      </w:r>
      <w:r w:rsidRPr="00ED1832">
        <w:rPr>
          <w:rFonts w:ascii="Arial Narrow" w:eastAsia="Tw Cen MT" w:hAnsi="Arial Narrow" w:cs="Tahoma"/>
          <w:b/>
          <w:sz w:val="36"/>
          <w:szCs w:val="28"/>
        </w:rPr>
        <w:t>:I</w:t>
      </w:r>
      <w:r w:rsidR="0006775F">
        <w:rPr>
          <w:rFonts w:ascii="Arial Narrow" w:eastAsia="Tw Cen MT" w:hAnsi="Arial Narrow" w:cs="Tahoma"/>
          <w:b/>
          <w:sz w:val="36"/>
          <w:szCs w:val="28"/>
        </w:rPr>
        <w:t xml:space="preserve">  </w:t>
      </w:r>
      <w:r w:rsidRPr="00ED1832">
        <w:rPr>
          <w:rFonts w:ascii="Arial Narrow" w:eastAsia="Tw Cen MT" w:hAnsi="Arial Narrow" w:cs="Tahoma"/>
          <w:b/>
          <w:spacing w:val="1"/>
          <w:sz w:val="36"/>
          <w:szCs w:val="28"/>
        </w:rPr>
        <w:t>A</w:t>
      </w:r>
      <w:r w:rsidRPr="00ED1832">
        <w:rPr>
          <w:rFonts w:ascii="Arial Narrow" w:eastAsia="Tw Cen MT" w:hAnsi="Arial Narrow" w:cs="Tahoma"/>
          <w:b/>
          <w:sz w:val="36"/>
          <w:szCs w:val="28"/>
        </w:rPr>
        <w:t>ND</w:t>
      </w:r>
      <w:r w:rsidR="0006775F">
        <w:rPr>
          <w:rFonts w:ascii="Arial Narrow" w:eastAsia="Tw Cen MT" w:hAnsi="Arial Narrow" w:cs="Tahoma"/>
          <w:b/>
          <w:sz w:val="36"/>
          <w:szCs w:val="28"/>
        </w:rPr>
        <w:t xml:space="preserve">    </w:t>
      </w:r>
      <w:r w:rsidRPr="00ED1832">
        <w:rPr>
          <w:rFonts w:ascii="Arial Narrow" w:eastAsia="Tw Cen MT" w:hAnsi="Arial Narrow" w:cs="Tahoma"/>
          <w:b/>
          <w:sz w:val="36"/>
          <w:szCs w:val="28"/>
        </w:rPr>
        <w:t>II</w:t>
      </w:r>
    </w:p>
    <w:p w:rsidR="009F1D3C" w:rsidRPr="00ED1832" w:rsidRDefault="009F1D3C" w:rsidP="009F1D3C">
      <w:pPr>
        <w:pStyle w:val="NoSpacing"/>
        <w:rPr>
          <w:rFonts w:ascii="Arial Narrow" w:hAnsi="Arial Narrow" w:cs="Tahoma"/>
          <w:sz w:val="52"/>
          <w:szCs w:val="44"/>
        </w:rPr>
      </w:pPr>
    </w:p>
    <w:p w:rsidR="009F1D3C" w:rsidRPr="00ED1832" w:rsidRDefault="009F1D3C" w:rsidP="009F1D3C">
      <w:pPr>
        <w:pStyle w:val="NoSpacing"/>
        <w:ind w:left="2160"/>
        <w:rPr>
          <w:rFonts w:ascii="Arial Narrow" w:eastAsia="Tw Cen MT" w:hAnsi="Arial Narrow" w:cs="Tahoma"/>
          <w:b/>
          <w:sz w:val="36"/>
          <w:szCs w:val="28"/>
        </w:rPr>
      </w:pPr>
      <w:r w:rsidRPr="00ED1832">
        <w:rPr>
          <w:rFonts w:ascii="Arial Narrow" w:eastAsia="Tw Cen MT" w:hAnsi="Arial Narrow" w:cs="Tahoma"/>
          <w:spacing w:val="1"/>
          <w:sz w:val="36"/>
          <w:szCs w:val="28"/>
        </w:rPr>
        <w:t>Y</w:t>
      </w:r>
      <w:r w:rsidRPr="00ED1832">
        <w:rPr>
          <w:rFonts w:ascii="Arial Narrow" w:eastAsia="Tw Cen MT" w:hAnsi="Arial Narrow" w:cs="Tahoma"/>
          <w:sz w:val="36"/>
          <w:szCs w:val="28"/>
        </w:rPr>
        <w:t>E</w:t>
      </w:r>
      <w:r w:rsidRPr="00ED1832">
        <w:rPr>
          <w:rFonts w:ascii="Arial Narrow" w:eastAsia="Tw Cen MT" w:hAnsi="Arial Narrow" w:cs="Tahoma"/>
          <w:spacing w:val="-1"/>
          <w:sz w:val="36"/>
          <w:szCs w:val="28"/>
        </w:rPr>
        <w:t>A</w:t>
      </w:r>
      <w:r w:rsidRPr="00ED1832">
        <w:rPr>
          <w:rFonts w:ascii="Arial Narrow" w:eastAsia="Tw Cen MT" w:hAnsi="Arial Narrow" w:cs="Tahoma"/>
          <w:sz w:val="36"/>
          <w:szCs w:val="28"/>
        </w:rPr>
        <w:t>R:</w:t>
      </w:r>
      <w:r w:rsidRPr="00ED1832">
        <w:rPr>
          <w:rFonts w:ascii="Arial Narrow" w:eastAsia="Tw Cen MT" w:hAnsi="Arial Narrow" w:cs="Tahoma"/>
          <w:b/>
          <w:spacing w:val="-1"/>
          <w:sz w:val="36"/>
          <w:szCs w:val="28"/>
        </w:rPr>
        <w:t>2</w:t>
      </w:r>
      <w:r w:rsidRPr="00ED1832">
        <w:rPr>
          <w:rFonts w:ascii="Arial Narrow" w:eastAsia="Tw Cen MT" w:hAnsi="Arial Narrow" w:cs="Tahoma"/>
          <w:b/>
          <w:spacing w:val="1"/>
          <w:sz w:val="36"/>
          <w:szCs w:val="28"/>
        </w:rPr>
        <w:t>0</w:t>
      </w:r>
      <w:r w:rsidRPr="00ED1832">
        <w:rPr>
          <w:rFonts w:ascii="Arial Narrow" w:eastAsia="Tw Cen MT" w:hAnsi="Arial Narrow" w:cs="Tahoma"/>
          <w:b/>
          <w:spacing w:val="-1"/>
          <w:sz w:val="36"/>
          <w:szCs w:val="28"/>
        </w:rPr>
        <w:t>2</w:t>
      </w:r>
      <w:r w:rsidR="008E187E">
        <w:rPr>
          <w:rFonts w:ascii="Arial Narrow" w:eastAsia="Tw Cen MT" w:hAnsi="Arial Narrow" w:cs="Tahoma"/>
          <w:b/>
          <w:sz w:val="36"/>
          <w:szCs w:val="28"/>
        </w:rPr>
        <w:t>4</w:t>
      </w:r>
    </w:p>
    <w:p w:rsidR="009F1D3C" w:rsidRPr="00683129" w:rsidRDefault="009F1D3C" w:rsidP="009F1D3C">
      <w:pPr>
        <w:widowControl/>
        <w:rPr>
          <w:sz w:val="22"/>
          <w:szCs w:val="22"/>
        </w:rPr>
      </w:pPr>
      <w:r w:rsidRPr="00683129">
        <w:rPr>
          <w:sz w:val="22"/>
          <w:szCs w:val="22"/>
        </w:rPr>
        <w:br w:type="page"/>
      </w:r>
    </w:p>
    <w:tbl>
      <w:tblPr>
        <w:tblW w:w="15168" w:type="dxa"/>
        <w:tblInd w:w="-423" w:type="dxa"/>
        <w:tblBorders>
          <w:top w:val="single" w:sz="2" w:space="0" w:color="000000"/>
          <w:left w:val="single" w:sz="2" w:space="0" w:color="000000"/>
          <w:bottom w:val="single" w:sz="2" w:space="0" w:color="000000"/>
          <w:insideH w:val="single" w:sz="2" w:space="0" w:color="000000"/>
        </w:tblBorders>
        <w:tblLayout w:type="fixed"/>
        <w:tblCellMar>
          <w:left w:w="0" w:type="dxa"/>
          <w:right w:w="0" w:type="dxa"/>
        </w:tblCellMar>
        <w:tblLook w:val="0000"/>
      </w:tblPr>
      <w:tblGrid>
        <w:gridCol w:w="1292"/>
        <w:gridCol w:w="1194"/>
        <w:gridCol w:w="1218"/>
        <w:gridCol w:w="530"/>
        <w:gridCol w:w="1618"/>
        <w:gridCol w:w="1254"/>
        <w:gridCol w:w="281"/>
        <w:gridCol w:w="1708"/>
        <w:gridCol w:w="1960"/>
        <w:gridCol w:w="1209"/>
        <w:gridCol w:w="1487"/>
        <w:gridCol w:w="850"/>
        <w:gridCol w:w="567"/>
      </w:tblGrid>
      <w:tr w:rsidR="00122790" w:rsidRPr="00B6625A" w:rsidTr="00223642">
        <w:tc>
          <w:tcPr>
            <w:tcW w:w="1292"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bookmarkStart w:id="0" w:name="_GoBack"/>
            <w:r w:rsidRPr="00B6625A">
              <w:rPr>
                <w:rFonts w:ascii="Tw Cen MT" w:hAnsi="Tw Cen MT"/>
                <w:b/>
                <w:bCs/>
                <w:w w:val="80"/>
                <w:sz w:val="20"/>
                <w:szCs w:val="20"/>
              </w:rPr>
              <w:lastRenderedPageBreak/>
              <w:t>C</w:t>
            </w:r>
            <w:bookmarkEnd w:id="0"/>
            <w:r w:rsidRPr="00B6625A">
              <w:rPr>
                <w:rFonts w:ascii="Tw Cen MT" w:hAnsi="Tw Cen MT"/>
                <w:b/>
                <w:bCs/>
                <w:w w:val="80"/>
                <w:sz w:val="20"/>
                <w:szCs w:val="20"/>
              </w:rPr>
              <w:t>OMPETENCE</w:t>
            </w:r>
          </w:p>
        </w:tc>
        <w:tc>
          <w:tcPr>
            <w:tcW w:w="1194"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OBJECTIVES</w:t>
            </w:r>
          </w:p>
        </w:tc>
        <w:tc>
          <w:tcPr>
            <w:tcW w:w="1218"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70"/>
                <w:sz w:val="20"/>
                <w:szCs w:val="20"/>
              </w:rPr>
            </w:pPr>
            <w:r w:rsidRPr="00B6625A">
              <w:rPr>
                <w:rFonts w:ascii="Tw Cen MT" w:hAnsi="Tw Cen MT"/>
                <w:b/>
                <w:bCs/>
                <w:w w:val="70"/>
                <w:sz w:val="20"/>
                <w:szCs w:val="20"/>
              </w:rPr>
              <w:t>MONTH</w:t>
            </w:r>
          </w:p>
        </w:tc>
        <w:tc>
          <w:tcPr>
            <w:tcW w:w="530"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 xml:space="preserve">WEEK     </w:t>
            </w:r>
          </w:p>
        </w:tc>
        <w:tc>
          <w:tcPr>
            <w:tcW w:w="1618"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51"/>
                <w:sz w:val="20"/>
                <w:szCs w:val="20"/>
              </w:rPr>
            </w:pPr>
            <w:r w:rsidRPr="00B6625A">
              <w:rPr>
                <w:rFonts w:ascii="Tw Cen MT" w:hAnsi="Tw Cen MT"/>
                <w:b/>
                <w:bCs/>
                <w:w w:val="51"/>
                <w:sz w:val="20"/>
                <w:szCs w:val="20"/>
              </w:rPr>
              <w:t>MAIN-TOPIC</w:t>
            </w:r>
          </w:p>
        </w:tc>
        <w:tc>
          <w:tcPr>
            <w:tcW w:w="1254"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51"/>
                <w:sz w:val="20"/>
                <w:szCs w:val="20"/>
              </w:rPr>
            </w:pPr>
            <w:r w:rsidRPr="00B6625A">
              <w:rPr>
                <w:rFonts w:ascii="Tw Cen MT" w:hAnsi="Tw Cen MT"/>
                <w:b/>
                <w:bCs/>
                <w:w w:val="51"/>
                <w:sz w:val="20"/>
                <w:szCs w:val="20"/>
              </w:rPr>
              <w:t>SUB- TOPIC</w:t>
            </w:r>
          </w:p>
        </w:tc>
        <w:tc>
          <w:tcPr>
            <w:tcW w:w="281"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59"/>
                <w:sz w:val="20"/>
                <w:szCs w:val="20"/>
              </w:rPr>
            </w:pPr>
            <w:r w:rsidRPr="00B6625A">
              <w:rPr>
                <w:rFonts w:ascii="Tw Cen MT" w:hAnsi="Tw Cen MT"/>
                <w:b/>
                <w:bCs/>
                <w:w w:val="59"/>
                <w:sz w:val="20"/>
                <w:szCs w:val="20"/>
              </w:rPr>
              <w:t>PER.</w:t>
            </w:r>
          </w:p>
        </w:tc>
        <w:tc>
          <w:tcPr>
            <w:tcW w:w="1708"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T/ACTIVITIES</w:t>
            </w:r>
          </w:p>
        </w:tc>
        <w:tc>
          <w:tcPr>
            <w:tcW w:w="1960"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L/ACTIVITIES</w:t>
            </w:r>
          </w:p>
        </w:tc>
        <w:tc>
          <w:tcPr>
            <w:tcW w:w="1209"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T/L AIDS</w:t>
            </w:r>
          </w:p>
        </w:tc>
        <w:tc>
          <w:tcPr>
            <w:tcW w:w="1487"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REF. BOOKS</w:t>
            </w:r>
          </w:p>
        </w:tc>
        <w:tc>
          <w:tcPr>
            <w:tcW w:w="850" w:type="dxa"/>
            <w:tcBorders>
              <w:top w:val="single" w:sz="2" w:space="0" w:color="000000"/>
              <w:left w:val="single" w:sz="2" w:space="0" w:color="000000"/>
              <w:bottom w:val="single" w:sz="2" w:space="0" w:color="000000"/>
            </w:tcBorders>
            <w:shd w:val="clear" w:color="auto" w:fill="auto"/>
          </w:tcPr>
          <w:p w:rsidR="00122790" w:rsidRPr="00B6625A" w:rsidRDefault="00F23E2A">
            <w:pPr>
              <w:pStyle w:val="TableContents"/>
              <w:jc w:val="center"/>
              <w:rPr>
                <w:rFonts w:ascii="Tw Cen MT" w:hAnsi="Tw Cen MT"/>
                <w:b/>
                <w:bCs/>
                <w:w w:val="80"/>
                <w:sz w:val="20"/>
                <w:szCs w:val="20"/>
              </w:rPr>
            </w:pPr>
            <w:r w:rsidRPr="00B6625A">
              <w:rPr>
                <w:rFonts w:ascii="Tw Cen MT" w:hAnsi="Tw Cen MT"/>
                <w:b/>
                <w:bCs/>
                <w:w w:val="80"/>
                <w:sz w:val="20"/>
                <w:szCs w:val="20"/>
              </w:rPr>
              <w:t>A/MENT</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rsidR="00122790" w:rsidRPr="00B6625A" w:rsidRDefault="00F23E2A">
            <w:pPr>
              <w:pStyle w:val="TableContents"/>
              <w:jc w:val="center"/>
              <w:rPr>
                <w:rFonts w:ascii="Tw Cen MT" w:hAnsi="Tw Cen MT"/>
                <w:b/>
                <w:bCs/>
                <w:w w:val="65"/>
                <w:sz w:val="20"/>
                <w:szCs w:val="20"/>
              </w:rPr>
            </w:pPr>
            <w:r w:rsidRPr="00B6625A">
              <w:rPr>
                <w:rFonts w:ascii="Tw Cen MT" w:hAnsi="Tw Cen MT"/>
                <w:b/>
                <w:bCs/>
                <w:w w:val="65"/>
                <w:sz w:val="20"/>
                <w:szCs w:val="20"/>
              </w:rPr>
              <w:t>REMARKS</w:t>
            </w:r>
          </w:p>
        </w:tc>
      </w:tr>
      <w:tr w:rsidR="00675628" w:rsidRPr="00644A67" w:rsidTr="00223642">
        <w:tc>
          <w:tcPr>
            <w:tcW w:w="1292" w:type="dxa"/>
            <w:vMerge w:val="restart"/>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By the end of the topic the student should have ability to investigate the properties of non metal and their compound.</w:t>
            </w:r>
          </w:p>
        </w:tc>
        <w:tc>
          <w:tcPr>
            <w:tcW w:w="1194" w:type="dxa"/>
            <w:vMerge w:val="restart"/>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By the end of the topic the student should be able to analyse critically properties of non metals and their compound.</w:t>
            </w:r>
          </w:p>
        </w:tc>
        <w:tc>
          <w:tcPr>
            <w:tcW w:w="1218" w:type="dxa"/>
            <w:vMerge w:val="restart"/>
            <w:tcBorders>
              <w:left w:val="single" w:sz="2" w:space="0" w:color="000000"/>
            </w:tcBorders>
            <w:shd w:val="clear" w:color="auto" w:fill="auto"/>
          </w:tcPr>
          <w:p w:rsidR="00675628" w:rsidRPr="00644A67" w:rsidRDefault="00675628" w:rsidP="001D0322">
            <w:pPr>
              <w:pStyle w:val="TableContents"/>
              <w:rPr>
                <w:rFonts w:ascii="Tw Cen MT" w:hAnsi="Tw Cen MT"/>
                <w:sz w:val="20"/>
                <w:szCs w:val="20"/>
              </w:rPr>
            </w:pPr>
            <w:r w:rsidRPr="00644A67">
              <w:rPr>
                <w:rFonts w:ascii="Tw Cen MT" w:hAnsi="Tw Cen MT"/>
                <w:sz w:val="20"/>
                <w:szCs w:val="20"/>
              </w:rPr>
              <w:t>JANUARY</w:t>
            </w:r>
          </w:p>
        </w:tc>
        <w:tc>
          <w:tcPr>
            <w:tcW w:w="530" w:type="dxa"/>
            <w:tcBorders>
              <w:left w:val="single" w:sz="2" w:space="0" w:color="000000"/>
              <w:bottom w:val="single" w:sz="2" w:space="0" w:color="000000"/>
            </w:tcBorders>
            <w:shd w:val="clear" w:color="auto" w:fill="auto"/>
          </w:tcPr>
          <w:p w:rsidR="00675628" w:rsidRPr="00644A67" w:rsidRDefault="000973CA" w:rsidP="000973CA">
            <w:pPr>
              <w:pStyle w:val="TableContents"/>
              <w:jc w:val="center"/>
              <w:rPr>
                <w:rFonts w:ascii="Tw Cen MT" w:hAnsi="Tw Cen MT"/>
                <w:sz w:val="20"/>
                <w:szCs w:val="20"/>
              </w:rPr>
            </w:pPr>
            <w:r>
              <w:rPr>
                <w:rFonts w:ascii="Tw Cen MT" w:hAnsi="Tw Cen MT"/>
                <w:sz w:val="20"/>
                <w:szCs w:val="20"/>
              </w:rPr>
              <w:t>II</w:t>
            </w:r>
          </w:p>
        </w:tc>
        <w:tc>
          <w:tcPr>
            <w:tcW w:w="1618" w:type="dxa"/>
            <w:vMerge w:val="restart"/>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1.0 NON-METALS AND THEIR COMPOUNDS</w:t>
            </w:r>
          </w:p>
        </w:tc>
        <w:tc>
          <w:tcPr>
            <w:tcW w:w="1254"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1.1 General chemical   properties of non-metals</w:t>
            </w:r>
          </w:p>
        </w:tc>
        <w:tc>
          <w:tcPr>
            <w:tcW w:w="281"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To guide students to discuss strong and weak oxidants as electron acceptors.</w:t>
            </w:r>
          </w:p>
        </w:tc>
        <w:tc>
          <w:tcPr>
            <w:tcW w:w="1960"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 xml:space="preserve">Students to write several equations to show how non-metals gain electrons. </w:t>
            </w:r>
          </w:p>
        </w:tc>
        <w:tc>
          <w:tcPr>
            <w:tcW w:w="1209"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Wall charts</w:t>
            </w:r>
          </w:p>
          <w:p w:rsidR="00675628" w:rsidRPr="00644A67" w:rsidRDefault="00675628">
            <w:pPr>
              <w:pStyle w:val="TableContents"/>
              <w:rPr>
                <w:rFonts w:ascii="Tw Cen MT" w:hAnsi="Tw Cen MT"/>
                <w:sz w:val="20"/>
                <w:szCs w:val="20"/>
              </w:rPr>
            </w:pPr>
            <w:r w:rsidRPr="00644A67">
              <w:rPr>
                <w:rFonts w:ascii="Tw Cen MT" w:hAnsi="Tw Cen MT"/>
                <w:sz w:val="20"/>
                <w:szCs w:val="20"/>
              </w:rPr>
              <w:t>Cl</w:t>
            </w:r>
            <w:r w:rsidRPr="00644A67">
              <w:rPr>
                <w:rFonts w:ascii="Tw Cen MT" w:hAnsi="Tw Cen MT"/>
                <w:sz w:val="20"/>
                <w:szCs w:val="20"/>
                <w:vertAlign w:val="subscript"/>
              </w:rPr>
              <w:t xml:space="preserve">2 </w:t>
            </w:r>
          </w:p>
          <w:p w:rsidR="00675628" w:rsidRPr="00644A67" w:rsidRDefault="00675628">
            <w:pPr>
              <w:pStyle w:val="TableContents"/>
              <w:rPr>
                <w:rFonts w:ascii="Tw Cen MT" w:hAnsi="Tw Cen MT"/>
                <w:sz w:val="20"/>
                <w:szCs w:val="20"/>
              </w:rPr>
            </w:pPr>
            <w:r w:rsidRPr="00644A67">
              <w:rPr>
                <w:rFonts w:ascii="Tw Cen MT" w:hAnsi="Tw Cen MT"/>
                <w:sz w:val="20"/>
                <w:szCs w:val="20"/>
              </w:rPr>
              <w:t>KI</w:t>
            </w: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p>
        </w:tc>
        <w:tc>
          <w:tcPr>
            <w:tcW w:w="1487" w:type="dxa"/>
            <w:vMerge w:val="restart"/>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TIE, (1995),  CHEMISTRY FOR SECONDA RY SCHOOL BOOK TWO, THP, DSM</w:t>
            </w:r>
          </w:p>
        </w:tc>
        <w:tc>
          <w:tcPr>
            <w:tcW w:w="850"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Group work</w:t>
            </w: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r w:rsidRPr="00644A67">
              <w:rPr>
                <w:rFonts w:ascii="Tw Cen MT" w:hAnsi="Tw Cen MT"/>
                <w:sz w:val="20"/>
                <w:szCs w:val="20"/>
              </w:rPr>
              <w:t>exercise</w:t>
            </w:r>
          </w:p>
        </w:tc>
        <w:tc>
          <w:tcPr>
            <w:tcW w:w="567" w:type="dxa"/>
            <w:vMerge w:val="restart"/>
            <w:tcBorders>
              <w:left w:val="single" w:sz="2" w:space="0" w:color="000000"/>
              <w:bottom w:val="single" w:sz="2" w:space="0" w:color="000000"/>
              <w:right w:val="single" w:sz="2" w:space="0" w:color="000000"/>
            </w:tcBorders>
            <w:shd w:val="clear" w:color="auto" w:fill="auto"/>
          </w:tcPr>
          <w:p w:rsidR="00675628" w:rsidRPr="00644A67" w:rsidRDefault="00675628">
            <w:pPr>
              <w:pStyle w:val="TableContents"/>
              <w:rPr>
                <w:rFonts w:ascii="Tw Cen MT" w:hAnsi="Tw Cen MT"/>
                <w:sz w:val="20"/>
                <w:szCs w:val="20"/>
              </w:rPr>
            </w:pPr>
          </w:p>
        </w:tc>
      </w:tr>
      <w:tr w:rsidR="00675628" w:rsidRPr="00644A67" w:rsidTr="00223642">
        <w:tc>
          <w:tcPr>
            <w:tcW w:w="1292"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1218" w:type="dxa"/>
            <w:vMerge/>
            <w:tcBorders>
              <w:left w:val="single" w:sz="2" w:space="0" w:color="000000"/>
            </w:tcBorders>
            <w:shd w:val="clear" w:color="auto" w:fill="auto"/>
          </w:tcPr>
          <w:p w:rsidR="00675628" w:rsidRPr="00644A67" w:rsidRDefault="00675628" w:rsidP="001D0322">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675628" w:rsidRDefault="00573DB8">
            <w:pPr>
              <w:pStyle w:val="TableContents"/>
              <w:rPr>
                <w:rFonts w:ascii="Tw Cen MT" w:hAnsi="Tw Cen MT"/>
                <w:sz w:val="20"/>
                <w:szCs w:val="20"/>
              </w:rPr>
            </w:pPr>
            <w:r>
              <w:rPr>
                <w:rFonts w:ascii="Tw Cen MT" w:hAnsi="Tw Cen MT"/>
                <w:sz w:val="20"/>
                <w:szCs w:val="20"/>
              </w:rPr>
              <w:t xml:space="preserve">  </w:t>
            </w:r>
          </w:p>
          <w:p w:rsidR="00573DB8" w:rsidRDefault="00573DB8">
            <w:pPr>
              <w:pStyle w:val="TableContents"/>
              <w:rPr>
                <w:rFonts w:ascii="Tw Cen MT" w:hAnsi="Tw Cen MT"/>
                <w:sz w:val="20"/>
                <w:szCs w:val="20"/>
              </w:rPr>
            </w:pPr>
          </w:p>
          <w:p w:rsidR="00573DB8" w:rsidRPr="00644A67" w:rsidRDefault="00573DB8">
            <w:pPr>
              <w:pStyle w:val="TableContents"/>
              <w:rPr>
                <w:rFonts w:ascii="Tw Cen MT" w:hAnsi="Tw Cen MT"/>
                <w:sz w:val="20"/>
                <w:szCs w:val="20"/>
              </w:rPr>
            </w:pPr>
            <w:r>
              <w:rPr>
                <w:rFonts w:ascii="Tw Cen MT" w:hAnsi="Tw Cen MT"/>
                <w:sz w:val="20"/>
                <w:szCs w:val="20"/>
              </w:rPr>
              <w:t xml:space="preserve">   III</w:t>
            </w:r>
          </w:p>
        </w:tc>
        <w:tc>
          <w:tcPr>
            <w:tcW w:w="1618"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1.2 Chlorine</w:t>
            </w:r>
          </w:p>
        </w:tc>
        <w:tc>
          <w:tcPr>
            <w:tcW w:w="281"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To demonstrate the use of chlorine to decolourize</w:t>
            </w:r>
            <w:r w:rsidR="009302B2" w:rsidRPr="00644A67">
              <w:rPr>
                <w:rFonts w:ascii="Tw Cen MT" w:hAnsi="Tw Cen MT"/>
                <w:sz w:val="20"/>
                <w:szCs w:val="20"/>
              </w:rPr>
              <w:t>colored</w:t>
            </w:r>
            <w:r w:rsidRPr="00644A67">
              <w:rPr>
                <w:rFonts w:ascii="Tw Cen MT" w:hAnsi="Tw Cen MT"/>
                <w:sz w:val="20"/>
                <w:szCs w:val="20"/>
              </w:rPr>
              <w:t xml:space="preserve"> flowers and dyes  and discuss the oxidizing properties of chlorine.</w:t>
            </w:r>
          </w:p>
        </w:tc>
        <w:tc>
          <w:tcPr>
            <w:tcW w:w="1960"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Students to write equations for the reactions and discuss the oxidizing properties of chlorine.</w:t>
            </w:r>
          </w:p>
        </w:tc>
        <w:tc>
          <w:tcPr>
            <w:tcW w:w="1209"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 xml:space="preserve">Flowers </w:t>
            </w: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r w:rsidRPr="00644A67">
              <w:rPr>
                <w:rFonts w:ascii="Tw Cen MT" w:hAnsi="Tw Cen MT"/>
                <w:sz w:val="20"/>
                <w:szCs w:val="20"/>
              </w:rPr>
              <w:t xml:space="preserve">dyes </w:t>
            </w:r>
          </w:p>
          <w:p w:rsidR="00675628" w:rsidRPr="00644A67" w:rsidRDefault="00675628">
            <w:pPr>
              <w:pStyle w:val="TableContents"/>
              <w:rPr>
                <w:rFonts w:ascii="Tw Cen MT" w:hAnsi="Tw Cen MT"/>
                <w:sz w:val="20"/>
                <w:szCs w:val="20"/>
              </w:rPr>
            </w:pPr>
          </w:p>
          <w:p w:rsidR="00675628" w:rsidRPr="00644A67" w:rsidRDefault="00675628">
            <w:pPr>
              <w:pStyle w:val="TableContents"/>
              <w:rPr>
                <w:rFonts w:ascii="Tw Cen MT" w:hAnsi="Tw Cen MT"/>
                <w:sz w:val="20"/>
                <w:szCs w:val="20"/>
              </w:rPr>
            </w:pPr>
            <w:r w:rsidRPr="00644A67">
              <w:rPr>
                <w:rFonts w:ascii="Tw Cen MT" w:hAnsi="Tw Cen MT"/>
                <w:sz w:val="20"/>
                <w:szCs w:val="20"/>
              </w:rPr>
              <w:t>SO</w:t>
            </w:r>
            <w:r w:rsidRPr="00644A67">
              <w:rPr>
                <w:rFonts w:ascii="Tw Cen MT" w:hAnsi="Tw Cen MT"/>
                <w:sz w:val="20"/>
                <w:szCs w:val="20"/>
                <w:vertAlign w:val="subscript"/>
              </w:rPr>
              <w:t>2</w:t>
            </w:r>
          </w:p>
        </w:tc>
        <w:tc>
          <w:tcPr>
            <w:tcW w:w="1487"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675628" w:rsidRPr="00644A67" w:rsidRDefault="00675628">
            <w:pPr>
              <w:rPr>
                <w:rFonts w:ascii="Tw Cen MT" w:hAnsi="Tw Cen MT"/>
                <w:sz w:val="20"/>
                <w:szCs w:val="20"/>
              </w:rPr>
            </w:pPr>
          </w:p>
        </w:tc>
      </w:tr>
      <w:tr w:rsidR="00104F77" w:rsidRPr="00644A67" w:rsidTr="00223642">
        <w:tc>
          <w:tcPr>
            <w:tcW w:w="1292"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218" w:type="dxa"/>
            <w:vMerge/>
            <w:tcBorders>
              <w:left w:val="single" w:sz="2" w:space="0" w:color="000000"/>
            </w:tcBorders>
            <w:shd w:val="clear" w:color="auto" w:fill="auto"/>
          </w:tcPr>
          <w:p w:rsidR="00104F77" w:rsidRPr="00644A67" w:rsidRDefault="00104F77">
            <w:pPr>
              <w:pStyle w:val="TableContents"/>
              <w:rPr>
                <w:rFonts w:ascii="Tw Cen MT" w:hAnsi="Tw Cen MT"/>
                <w:sz w:val="20"/>
                <w:szCs w:val="20"/>
              </w:rPr>
            </w:pPr>
          </w:p>
        </w:tc>
        <w:tc>
          <w:tcPr>
            <w:tcW w:w="530" w:type="dxa"/>
            <w:vMerge w:val="restart"/>
            <w:tcBorders>
              <w:left w:val="single" w:sz="2" w:space="0" w:color="000000"/>
            </w:tcBorders>
            <w:shd w:val="clear" w:color="auto" w:fill="auto"/>
          </w:tcPr>
          <w:p w:rsidR="00104F77" w:rsidRPr="00644A67" w:rsidRDefault="000973CA" w:rsidP="000973CA">
            <w:pPr>
              <w:pStyle w:val="TableContents"/>
              <w:jc w:val="center"/>
              <w:rPr>
                <w:rFonts w:ascii="Tw Cen MT" w:hAnsi="Tw Cen MT"/>
                <w:sz w:val="20"/>
                <w:szCs w:val="20"/>
              </w:rPr>
            </w:pPr>
            <w:r>
              <w:rPr>
                <w:rFonts w:ascii="Tw Cen MT" w:hAnsi="Tw Cen MT"/>
                <w:sz w:val="20"/>
                <w:szCs w:val="20"/>
              </w:rPr>
              <w:t>IV</w:t>
            </w:r>
          </w:p>
        </w:tc>
        <w:tc>
          <w:tcPr>
            <w:tcW w:w="1618"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1.3 Hydrogen Chloride</w:t>
            </w:r>
          </w:p>
        </w:tc>
        <w:tc>
          <w:tcPr>
            <w:tcW w:w="281" w:type="dxa"/>
            <w:vMerge w:val="restart"/>
            <w:tcBorders>
              <w:left w:val="single" w:sz="2" w:space="0" w:color="000000"/>
            </w:tcBorders>
            <w:shd w:val="clear" w:color="auto" w:fill="auto"/>
          </w:tcPr>
          <w:p w:rsidR="00104F77" w:rsidRPr="00644A67" w:rsidRDefault="00104F77">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To guide students to prepare HCl gas in the laboratory using conc. H</w:t>
            </w:r>
            <w:r w:rsidRPr="00644A67">
              <w:rPr>
                <w:rFonts w:ascii="Tw Cen MT" w:hAnsi="Tw Cen MT"/>
                <w:sz w:val="20"/>
                <w:szCs w:val="20"/>
                <w:vertAlign w:val="subscript"/>
              </w:rPr>
              <w:t>2</w:t>
            </w:r>
            <w:r w:rsidRPr="00644A67">
              <w:rPr>
                <w:rFonts w:ascii="Tw Cen MT" w:hAnsi="Tw Cen MT"/>
                <w:sz w:val="20"/>
                <w:szCs w:val="20"/>
              </w:rPr>
              <w:t>SO</w:t>
            </w:r>
            <w:r w:rsidRPr="00644A67">
              <w:rPr>
                <w:rFonts w:ascii="Tw Cen MT" w:hAnsi="Tw Cen MT"/>
                <w:sz w:val="20"/>
                <w:szCs w:val="20"/>
                <w:vertAlign w:val="subscript"/>
              </w:rPr>
              <w:t xml:space="preserve">4 </w:t>
            </w:r>
            <w:r w:rsidRPr="00644A67">
              <w:rPr>
                <w:rFonts w:ascii="Tw Cen MT" w:hAnsi="Tw Cen MT"/>
                <w:sz w:val="20"/>
                <w:szCs w:val="20"/>
              </w:rPr>
              <w:t>and NaCl.</w:t>
            </w:r>
          </w:p>
        </w:tc>
        <w:tc>
          <w:tcPr>
            <w:tcW w:w="1960"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Students to prepare Hcl gas  using concsulphuric acid and explain its properties and uses</w:t>
            </w:r>
          </w:p>
        </w:tc>
        <w:tc>
          <w:tcPr>
            <w:tcW w:w="1209"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H</w:t>
            </w:r>
            <w:r w:rsidRPr="00644A67">
              <w:rPr>
                <w:rFonts w:ascii="Tw Cen MT" w:hAnsi="Tw Cen MT"/>
                <w:sz w:val="20"/>
                <w:szCs w:val="20"/>
                <w:vertAlign w:val="subscript"/>
              </w:rPr>
              <w:t>2</w:t>
            </w:r>
            <w:r w:rsidRPr="00644A67">
              <w:rPr>
                <w:rFonts w:ascii="Tw Cen MT" w:hAnsi="Tw Cen MT"/>
                <w:sz w:val="20"/>
                <w:szCs w:val="20"/>
              </w:rPr>
              <w:t>SO</w:t>
            </w:r>
            <w:r w:rsidRPr="00644A67">
              <w:rPr>
                <w:rFonts w:ascii="Tw Cen MT" w:hAnsi="Tw Cen MT"/>
                <w:sz w:val="20"/>
                <w:szCs w:val="20"/>
                <w:vertAlign w:val="subscript"/>
              </w:rPr>
              <w:t>4</w:t>
            </w:r>
          </w:p>
        </w:tc>
        <w:tc>
          <w:tcPr>
            <w:tcW w:w="1487"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104F77" w:rsidRPr="00644A67" w:rsidRDefault="00104F77">
            <w:pPr>
              <w:rPr>
                <w:rFonts w:ascii="Tw Cen MT" w:hAnsi="Tw Cen MT"/>
                <w:sz w:val="20"/>
                <w:szCs w:val="20"/>
              </w:rPr>
            </w:pPr>
          </w:p>
        </w:tc>
      </w:tr>
      <w:tr w:rsidR="00104F77" w:rsidRPr="00644A67" w:rsidTr="00223642">
        <w:tc>
          <w:tcPr>
            <w:tcW w:w="1292"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218" w:type="dxa"/>
            <w:vMerge/>
            <w:tcBorders>
              <w:left w:val="single" w:sz="2" w:space="0" w:color="000000"/>
            </w:tcBorders>
            <w:shd w:val="clear" w:color="auto" w:fill="auto"/>
          </w:tcPr>
          <w:p w:rsidR="00104F77" w:rsidRPr="00644A67" w:rsidRDefault="00104F77">
            <w:pPr>
              <w:rPr>
                <w:rFonts w:ascii="Tw Cen MT" w:hAnsi="Tw Cen MT"/>
                <w:sz w:val="20"/>
                <w:szCs w:val="20"/>
              </w:rPr>
            </w:pPr>
          </w:p>
        </w:tc>
        <w:tc>
          <w:tcPr>
            <w:tcW w:w="530" w:type="dxa"/>
            <w:vMerge/>
            <w:tcBorders>
              <w:left w:val="single" w:sz="2" w:space="0" w:color="000000"/>
            </w:tcBorders>
            <w:shd w:val="clear" w:color="auto" w:fill="auto"/>
          </w:tcPr>
          <w:p w:rsidR="00104F77" w:rsidRPr="00644A67" w:rsidRDefault="00104F77" w:rsidP="001D0322">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1.4 Sulphur</w:t>
            </w:r>
          </w:p>
        </w:tc>
        <w:tc>
          <w:tcPr>
            <w:tcW w:w="281" w:type="dxa"/>
            <w:vMerge/>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p>
        </w:tc>
        <w:tc>
          <w:tcPr>
            <w:tcW w:w="1708"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To guide students to discuss the extraction of sulphur by the Frasch process</w:t>
            </w:r>
          </w:p>
        </w:tc>
        <w:tc>
          <w:tcPr>
            <w:tcW w:w="1960"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Student to discuss the oxidizing ad reducing properties of sulphur and its uses.</w:t>
            </w:r>
          </w:p>
        </w:tc>
        <w:tc>
          <w:tcPr>
            <w:tcW w:w="1209"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104F77" w:rsidRPr="00644A67" w:rsidRDefault="00104F77">
            <w:pPr>
              <w:rPr>
                <w:rFonts w:ascii="Tw Cen MT" w:hAnsi="Tw Cen MT"/>
                <w:sz w:val="20"/>
                <w:szCs w:val="20"/>
              </w:rPr>
            </w:pPr>
          </w:p>
        </w:tc>
      </w:tr>
      <w:tr w:rsidR="00104F77" w:rsidRPr="00644A67" w:rsidTr="00223642">
        <w:tc>
          <w:tcPr>
            <w:tcW w:w="1292"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218" w:type="dxa"/>
            <w:vMerge/>
            <w:tcBorders>
              <w:left w:val="single" w:sz="2" w:space="0" w:color="000000"/>
            </w:tcBorders>
            <w:shd w:val="clear" w:color="auto" w:fill="auto"/>
          </w:tcPr>
          <w:p w:rsidR="00104F77" w:rsidRPr="00644A67" w:rsidRDefault="00104F77">
            <w:pPr>
              <w:rPr>
                <w:rFonts w:ascii="Tw Cen MT" w:hAnsi="Tw Cen MT"/>
                <w:sz w:val="20"/>
                <w:szCs w:val="20"/>
              </w:rPr>
            </w:pPr>
          </w:p>
        </w:tc>
        <w:tc>
          <w:tcPr>
            <w:tcW w:w="530" w:type="dxa"/>
            <w:vMerge/>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1.5 Sulphur dioxide</w:t>
            </w:r>
          </w:p>
        </w:tc>
        <w:tc>
          <w:tcPr>
            <w:tcW w:w="281"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 xml:space="preserve">To guide students to discuss the properties of sulphur dioxide </w:t>
            </w:r>
          </w:p>
        </w:tc>
        <w:tc>
          <w:tcPr>
            <w:tcW w:w="1960"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Students to discuss the uses and hazards of sulphur dioxide.</w:t>
            </w:r>
          </w:p>
        </w:tc>
        <w:tc>
          <w:tcPr>
            <w:tcW w:w="1209"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bottom w:val="single" w:sz="2" w:space="0" w:color="000000"/>
            </w:tcBorders>
            <w:shd w:val="clear" w:color="auto" w:fill="auto"/>
          </w:tcPr>
          <w:p w:rsidR="00104F77" w:rsidRPr="00644A67" w:rsidRDefault="00104F77">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04F77" w:rsidRPr="00644A67" w:rsidRDefault="00104F77">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104F77" w:rsidRPr="00644A67" w:rsidRDefault="00104F77">
            <w:pPr>
              <w:rPr>
                <w:rFonts w:ascii="Tw Cen MT" w:hAnsi="Tw Cen MT"/>
                <w:sz w:val="20"/>
                <w:szCs w:val="20"/>
              </w:rPr>
            </w:pPr>
          </w:p>
        </w:tc>
      </w:tr>
      <w:tr w:rsidR="00675628" w:rsidRPr="00644A67" w:rsidTr="00223642">
        <w:tc>
          <w:tcPr>
            <w:tcW w:w="1292"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675628" w:rsidRPr="00644A67" w:rsidRDefault="00EF046C" w:rsidP="00EF046C">
            <w:pPr>
              <w:pStyle w:val="TableContents"/>
              <w:jc w:val="center"/>
              <w:rPr>
                <w:rFonts w:ascii="Tw Cen MT" w:hAnsi="Tw Cen MT"/>
                <w:sz w:val="20"/>
                <w:szCs w:val="20"/>
              </w:rPr>
            </w:pPr>
            <w:r>
              <w:rPr>
                <w:rFonts w:ascii="Tw Cen MT" w:hAnsi="Tw Cen MT"/>
                <w:sz w:val="20"/>
                <w:szCs w:val="20"/>
              </w:rPr>
              <w:t>I</w:t>
            </w:r>
          </w:p>
        </w:tc>
        <w:tc>
          <w:tcPr>
            <w:tcW w:w="1618"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1.6 Sulphuric acid</w:t>
            </w:r>
          </w:p>
        </w:tc>
        <w:tc>
          <w:tcPr>
            <w:tcW w:w="281" w:type="dxa"/>
            <w:tcBorders>
              <w:left w:val="single" w:sz="2" w:space="0" w:color="000000"/>
              <w:bottom w:val="single" w:sz="2" w:space="0" w:color="000000"/>
            </w:tcBorders>
            <w:shd w:val="clear" w:color="auto" w:fill="auto"/>
          </w:tcPr>
          <w:p w:rsidR="00675628" w:rsidRPr="00644A67" w:rsidRDefault="00EF046C">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To guide students to use the lechatelier's principle to  discuss he contact process of manufacture of sulphuric acid</w:t>
            </w:r>
          </w:p>
        </w:tc>
        <w:tc>
          <w:tcPr>
            <w:tcW w:w="1960"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Students to discuss the properties and uses of sulphuric acid</w:t>
            </w:r>
          </w:p>
        </w:tc>
        <w:tc>
          <w:tcPr>
            <w:tcW w:w="1209"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bottom w:val="single" w:sz="2" w:space="0" w:color="000000"/>
            </w:tcBorders>
            <w:shd w:val="clear" w:color="auto" w:fill="auto"/>
          </w:tcPr>
          <w:p w:rsidR="00675628" w:rsidRPr="00644A67" w:rsidRDefault="00675628">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675628" w:rsidRPr="00644A67" w:rsidRDefault="00675628">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675628" w:rsidRPr="00644A67" w:rsidRDefault="00675628">
            <w:pPr>
              <w:rPr>
                <w:rFonts w:ascii="Tw Cen MT" w:hAnsi="Tw Cen MT"/>
                <w:sz w:val="20"/>
                <w:szCs w:val="20"/>
              </w:rPr>
            </w:pPr>
          </w:p>
        </w:tc>
      </w:tr>
      <w:tr w:rsidR="00B456AE" w:rsidRPr="00644A67" w:rsidTr="00223642">
        <w:tc>
          <w:tcPr>
            <w:tcW w:w="1292"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18" w:type="dxa"/>
            <w:vMerge w:val="restart"/>
            <w:tcBorders>
              <w:left w:val="single" w:sz="2" w:space="0" w:color="000000"/>
            </w:tcBorders>
            <w:shd w:val="clear" w:color="auto" w:fill="auto"/>
          </w:tcPr>
          <w:p w:rsidR="00B456AE" w:rsidRPr="00644A67" w:rsidRDefault="00B456AE">
            <w:pPr>
              <w:pStyle w:val="TableContents"/>
              <w:rPr>
                <w:rFonts w:ascii="Tw Cen MT" w:hAnsi="Tw Cen MT"/>
                <w:sz w:val="20"/>
                <w:szCs w:val="20"/>
              </w:rPr>
            </w:pPr>
            <w:r>
              <w:rPr>
                <w:rFonts w:ascii="Tw Cen MT" w:hAnsi="Tw Cen MT"/>
                <w:sz w:val="20"/>
                <w:szCs w:val="20"/>
              </w:rPr>
              <w:t xml:space="preserve">FEBRUARY </w:t>
            </w: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B456AE" w:rsidRPr="00644A67" w:rsidRDefault="00B456AE" w:rsidP="00DB5810">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1.7 Nitrogen</w:t>
            </w:r>
          </w:p>
        </w:tc>
        <w:tc>
          <w:tcPr>
            <w:tcW w:w="281"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To guide students to prepare a sample of nitrogen in the laboratory</w:t>
            </w:r>
          </w:p>
        </w:tc>
        <w:tc>
          <w:tcPr>
            <w:tcW w:w="196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Students in groups to prepare a sample of nitrogen gas  in the laboratory and test its properties and uses</w:t>
            </w:r>
          </w:p>
        </w:tc>
        <w:tc>
          <w:tcPr>
            <w:tcW w:w="1209"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B456AE" w:rsidRPr="00644A67" w:rsidRDefault="00B456AE">
            <w:pPr>
              <w:rPr>
                <w:rFonts w:ascii="Tw Cen MT" w:hAnsi="Tw Cen MT"/>
                <w:sz w:val="20"/>
                <w:szCs w:val="20"/>
              </w:rPr>
            </w:pPr>
          </w:p>
        </w:tc>
      </w:tr>
      <w:tr w:rsidR="00B456AE" w:rsidRPr="00644A67" w:rsidTr="00223642">
        <w:tc>
          <w:tcPr>
            <w:tcW w:w="1292"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18" w:type="dxa"/>
            <w:vMerge/>
            <w:tcBorders>
              <w:left w:val="single" w:sz="2" w:space="0" w:color="000000"/>
            </w:tcBorders>
            <w:shd w:val="clear" w:color="auto" w:fill="auto"/>
          </w:tcPr>
          <w:p w:rsidR="00B456AE" w:rsidRPr="00644A67" w:rsidRDefault="00B456AE">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B456AE" w:rsidRPr="00DB5810" w:rsidRDefault="00DB5810" w:rsidP="00DB5810">
            <w:pPr>
              <w:pStyle w:val="TableContents"/>
              <w:jc w:val="center"/>
              <w:rPr>
                <w:rFonts w:ascii="Tw Cen MT" w:hAnsi="Tw Cen MT"/>
                <w:i/>
                <w:iCs/>
                <w:sz w:val="20"/>
                <w:szCs w:val="20"/>
              </w:rPr>
            </w:pPr>
            <w:r>
              <w:rPr>
                <w:rFonts w:ascii="Tw Cen MT" w:hAnsi="Tw Cen MT"/>
                <w:sz w:val="20"/>
                <w:szCs w:val="20"/>
              </w:rPr>
              <w:t>II</w:t>
            </w:r>
          </w:p>
        </w:tc>
        <w:tc>
          <w:tcPr>
            <w:tcW w:w="1618"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 xml:space="preserve">1.8 Ammonia </w:t>
            </w:r>
          </w:p>
        </w:tc>
        <w:tc>
          <w:tcPr>
            <w:tcW w:w="281"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To demonstrate the preparation of ammonia</w:t>
            </w:r>
          </w:p>
        </w:tc>
        <w:tc>
          <w:tcPr>
            <w:tcW w:w="196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Students in groups to discuss the properties and uses of ammonia</w:t>
            </w:r>
          </w:p>
        </w:tc>
        <w:tc>
          <w:tcPr>
            <w:tcW w:w="1209"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B456AE" w:rsidRPr="00644A67" w:rsidRDefault="00B456AE">
            <w:pPr>
              <w:rPr>
                <w:rFonts w:ascii="Tw Cen MT" w:hAnsi="Tw Cen MT"/>
                <w:sz w:val="20"/>
                <w:szCs w:val="20"/>
              </w:rPr>
            </w:pPr>
          </w:p>
        </w:tc>
      </w:tr>
      <w:tr w:rsidR="00B456AE" w:rsidRPr="00644A67" w:rsidTr="00223642">
        <w:tc>
          <w:tcPr>
            <w:tcW w:w="1292"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18" w:type="dxa"/>
            <w:vMerge/>
            <w:tcBorders>
              <w:left w:val="single" w:sz="2" w:space="0" w:color="000000"/>
            </w:tcBorders>
            <w:shd w:val="clear" w:color="auto" w:fill="auto"/>
          </w:tcPr>
          <w:p w:rsidR="00B456AE" w:rsidRPr="00644A67" w:rsidRDefault="00B456AE">
            <w:pPr>
              <w:rPr>
                <w:rFonts w:ascii="Tw Cen MT" w:hAnsi="Tw Cen MT"/>
                <w:sz w:val="20"/>
                <w:szCs w:val="20"/>
              </w:rPr>
            </w:pPr>
          </w:p>
        </w:tc>
        <w:tc>
          <w:tcPr>
            <w:tcW w:w="530" w:type="dxa"/>
            <w:vMerge w:val="restart"/>
            <w:tcBorders>
              <w:left w:val="single" w:sz="2" w:space="0" w:color="000000"/>
            </w:tcBorders>
            <w:shd w:val="clear" w:color="auto" w:fill="auto"/>
          </w:tcPr>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pPr>
              <w:pStyle w:val="TableContents"/>
              <w:rPr>
                <w:rFonts w:ascii="Tw Cen MT" w:hAnsi="Tw Cen MT"/>
                <w:sz w:val="20"/>
                <w:szCs w:val="20"/>
              </w:rPr>
            </w:pPr>
          </w:p>
          <w:p w:rsidR="00B456AE" w:rsidRPr="00644A67" w:rsidRDefault="00B456AE" w:rsidP="007512CB">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1.9 Carbon</w:t>
            </w:r>
          </w:p>
        </w:tc>
        <w:tc>
          <w:tcPr>
            <w:tcW w:w="281" w:type="dxa"/>
            <w:tcBorders>
              <w:left w:val="single" w:sz="2" w:space="0" w:color="000000"/>
              <w:bottom w:val="single" w:sz="2" w:space="0" w:color="000000"/>
            </w:tcBorders>
            <w:shd w:val="clear" w:color="auto" w:fill="auto"/>
          </w:tcPr>
          <w:p w:rsidR="00B456AE" w:rsidRPr="00644A67" w:rsidRDefault="00DB5810" w:rsidP="00DB5810">
            <w:pPr>
              <w:pStyle w:val="TableContents"/>
              <w:jc w:val="center"/>
              <w:rPr>
                <w:rFonts w:ascii="Tw Cen MT" w:hAnsi="Tw Cen MT"/>
                <w:sz w:val="20"/>
                <w:szCs w:val="20"/>
              </w:rPr>
            </w:pPr>
            <w:r>
              <w:rPr>
                <w:rFonts w:ascii="Tw Cen MT" w:hAnsi="Tw Cen MT"/>
                <w:sz w:val="20"/>
                <w:szCs w:val="20"/>
              </w:rPr>
              <w:t>1</w:t>
            </w:r>
          </w:p>
        </w:tc>
        <w:tc>
          <w:tcPr>
            <w:tcW w:w="1708"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To guide students to discuss the presence of carbon in C{2, carbonates,shells, diamond, graphite and coal.</w:t>
            </w:r>
          </w:p>
        </w:tc>
        <w:tc>
          <w:tcPr>
            <w:tcW w:w="196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Students to discuss the forms in which carbon appears.</w:t>
            </w:r>
          </w:p>
        </w:tc>
        <w:tc>
          <w:tcPr>
            <w:tcW w:w="1209" w:type="dxa"/>
            <w:vMerge w:val="restart"/>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Group work</w:t>
            </w:r>
          </w:p>
        </w:tc>
        <w:tc>
          <w:tcPr>
            <w:tcW w:w="567" w:type="dxa"/>
            <w:vMerge/>
            <w:tcBorders>
              <w:left w:val="single" w:sz="2" w:space="0" w:color="000000"/>
              <w:bottom w:val="single" w:sz="2" w:space="0" w:color="000000"/>
              <w:right w:val="single" w:sz="2" w:space="0" w:color="000000"/>
            </w:tcBorders>
            <w:shd w:val="clear" w:color="auto" w:fill="auto"/>
          </w:tcPr>
          <w:p w:rsidR="00B456AE" w:rsidRPr="00644A67" w:rsidRDefault="00B456AE">
            <w:pPr>
              <w:rPr>
                <w:rFonts w:ascii="Tw Cen MT" w:hAnsi="Tw Cen MT"/>
                <w:sz w:val="20"/>
                <w:szCs w:val="20"/>
              </w:rPr>
            </w:pPr>
          </w:p>
        </w:tc>
      </w:tr>
      <w:tr w:rsidR="00B456AE" w:rsidRPr="00644A67" w:rsidTr="00223642">
        <w:tc>
          <w:tcPr>
            <w:tcW w:w="1292"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18" w:type="dxa"/>
            <w:vMerge/>
            <w:tcBorders>
              <w:left w:val="single" w:sz="2" w:space="0" w:color="000000"/>
            </w:tcBorders>
            <w:shd w:val="clear" w:color="auto" w:fill="auto"/>
          </w:tcPr>
          <w:p w:rsidR="00B456AE" w:rsidRPr="00644A67" w:rsidRDefault="00B456AE">
            <w:pPr>
              <w:rPr>
                <w:rFonts w:ascii="Tw Cen MT" w:hAnsi="Tw Cen MT"/>
                <w:sz w:val="20"/>
                <w:szCs w:val="20"/>
              </w:rPr>
            </w:pPr>
          </w:p>
        </w:tc>
        <w:tc>
          <w:tcPr>
            <w:tcW w:w="530" w:type="dxa"/>
            <w:vMerge/>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1.10 Carbon dioxide</w:t>
            </w:r>
          </w:p>
        </w:tc>
        <w:tc>
          <w:tcPr>
            <w:tcW w:w="281" w:type="dxa"/>
            <w:tcBorders>
              <w:left w:val="single" w:sz="2" w:space="0" w:color="000000"/>
              <w:bottom w:val="single" w:sz="2" w:space="0" w:color="000000"/>
            </w:tcBorders>
            <w:shd w:val="clear" w:color="auto" w:fill="auto"/>
          </w:tcPr>
          <w:p w:rsidR="00B456AE" w:rsidRPr="00644A67" w:rsidRDefault="00DB5810">
            <w:pPr>
              <w:pStyle w:val="TableContents"/>
              <w:rPr>
                <w:rFonts w:ascii="Tw Cen MT" w:hAnsi="Tw Cen MT"/>
                <w:sz w:val="20"/>
                <w:szCs w:val="20"/>
              </w:rPr>
            </w:pPr>
            <w:r>
              <w:rPr>
                <w:rFonts w:ascii="Tw Cen MT" w:hAnsi="Tw Cen MT"/>
                <w:sz w:val="20"/>
                <w:szCs w:val="20"/>
              </w:rPr>
              <w:t>1</w:t>
            </w:r>
          </w:p>
        </w:tc>
        <w:tc>
          <w:tcPr>
            <w:tcW w:w="1708"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To guide students to prepare carbon dioxide in the laboratory.</w:t>
            </w:r>
          </w:p>
        </w:tc>
        <w:tc>
          <w:tcPr>
            <w:tcW w:w="196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Students to discuss the uses of the carbon allotropes</w:t>
            </w:r>
          </w:p>
        </w:tc>
        <w:tc>
          <w:tcPr>
            <w:tcW w:w="1209"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1487" w:type="dxa"/>
            <w:vMerge/>
            <w:tcBorders>
              <w:left w:val="single" w:sz="2" w:space="0" w:color="000000"/>
              <w:bottom w:val="single" w:sz="2" w:space="0" w:color="000000"/>
            </w:tcBorders>
            <w:shd w:val="clear" w:color="auto" w:fill="auto"/>
          </w:tcPr>
          <w:p w:rsidR="00B456AE" w:rsidRPr="00644A67" w:rsidRDefault="00B456AE">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B456AE" w:rsidRPr="00644A67" w:rsidRDefault="00B456AE">
            <w:pPr>
              <w:pStyle w:val="TableContents"/>
              <w:rPr>
                <w:rFonts w:ascii="Tw Cen MT" w:hAnsi="Tw Cen MT"/>
                <w:sz w:val="20"/>
                <w:szCs w:val="20"/>
              </w:rPr>
            </w:pPr>
            <w:r w:rsidRPr="00644A67">
              <w:rPr>
                <w:rFonts w:ascii="Tw Cen MT" w:hAnsi="Tw Cen MT"/>
                <w:sz w:val="20"/>
                <w:szCs w:val="20"/>
              </w:rPr>
              <w:t>Wall charts</w:t>
            </w:r>
          </w:p>
        </w:tc>
        <w:tc>
          <w:tcPr>
            <w:tcW w:w="567" w:type="dxa"/>
            <w:vMerge/>
            <w:tcBorders>
              <w:left w:val="single" w:sz="2" w:space="0" w:color="000000"/>
              <w:bottom w:val="single" w:sz="2" w:space="0" w:color="000000"/>
              <w:right w:val="single" w:sz="2" w:space="0" w:color="000000"/>
            </w:tcBorders>
            <w:shd w:val="clear" w:color="auto" w:fill="auto"/>
          </w:tcPr>
          <w:p w:rsidR="00B456AE" w:rsidRPr="00644A67" w:rsidRDefault="00B456AE">
            <w:pPr>
              <w:rPr>
                <w:rFonts w:ascii="Tw Cen MT" w:hAnsi="Tw Cen MT"/>
                <w:sz w:val="20"/>
                <w:szCs w:val="20"/>
              </w:rPr>
            </w:pPr>
          </w:p>
        </w:tc>
      </w:tr>
      <w:tr w:rsidR="001D0322" w:rsidRPr="00644A67" w:rsidTr="00223642">
        <w:tc>
          <w:tcPr>
            <w:tcW w:w="1292" w:type="dxa"/>
            <w:vMerge w:val="restart"/>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By the end of the topic the student should have competences in investigating the properties of organic compounds and their applications in daily life</w:t>
            </w:r>
          </w:p>
        </w:tc>
        <w:tc>
          <w:tcPr>
            <w:tcW w:w="1194" w:type="dxa"/>
            <w:vMerge w:val="restart"/>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By the end of the topic the student should be able to show understanding of sources of organic compounds, their properties and uses in daily life</w:t>
            </w:r>
          </w:p>
        </w:tc>
        <w:tc>
          <w:tcPr>
            <w:tcW w:w="1218" w:type="dxa"/>
            <w:vMerge/>
            <w:tcBorders>
              <w:left w:val="single" w:sz="2" w:space="0" w:color="000000"/>
            </w:tcBorders>
            <w:shd w:val="clear" w:color="auto" w:fill="auto"/>
          </w:tcPr>
          <w:p w:rsidR="001D0322" w:rsidRPr="00644A67" w:rsidRDefault="001D0322">
            <w:pPr>
              <w:pStyle w:val="TableContents"/>
              <w:rPr>
                <w:rFonts w:ascii="Tw Cen MT" w:hAnsi="Tw Cen MT"/>
                <w:sz w:val="20"/>
                <w:szCs w:val="20"/>
              </w:rPr>
            </w:pPr>
          </w:p>
        </w:tc>
        <w:tc>
          <w:tcPr>
            <w:tcW w:w="530" w:type="dxa"/>
            <w:vMerge w:val="restart"/>
            <w:tcBorders>
              <w:left w:val="single" w:sz="2" w:space="0" w:color="000000"/>
            </w:tcBorders>
            <w:shd w:val="clear" w:color="auto" w:fill="auto"/>
          </w:tcPr>
          <w:p w:rsidR="001D0322" w:rsidRPr="00644A67" w:rsidRDefault="00B471DF" w:rsidP="00B471DF">
            <w:pPr>
              <w:pStyle w:val="TableContents"/>
              <w:jc w:val="center"/>
              <w:rPr>
                <w:rFonts w:ascii="Tw Cen MT" w:hAnsi="Tw Cen MT"/>
                <w:sz w:val="20"/>
                <w:szCs w:val="20"/>
              </w:rPr>
            </w:pPr>
            <w:r>
              <w:rPr>
                <w:rFonts w:ascii="Tw Cen MT" w:hAnsi="Tw Cen MT"/>
                <w:sz w:val="20"/>
                <w:szCs w:val="20"/>
              </w:rPr>
              <w:t>III</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Default="001D0322" w:rsidP="001D0322">
            <w:pPr>
              <w:pStyle w:val="TableContents"/>
              <w:rPr>
                <w:rFonts w:ascii="Tw Cen MT" w:hAnsi="Tw Cen MT"/>
                <w:sz w:val="20"/>
                <w:szCs w:val="20"/>
              </w:rPr>
            </w:pPr>
          </w:p>
          <w:p w:rsidR="001D0322" w:rsidRDefault="001D0322" w:rsidP="001D0322">
            <w:pPr>
              <w:pStyle w:val="TableContents"/>
              <w:rPr>
                <w:rFonts w:ascii="Tw Cen MT" w:hAnsi="Tw Cen MT"/>
                <w:sz w:val="20"/>
                <w:szCs w:val="20"/>
              </w:rPr>
            </w:pPr>
          </w:p>
          <w:p w:rsidR="001D0322" w:rsidRDefault="001D0322" w:rsidP="001D0322">
            <w:pPr>
              <w:pStyle w:val="TableContents"/>
              <w:rPr>
                <w:rFonts w:ascii="Tw Cen MT" w:hAnsi="Tw Cen MT"/>
                <w:sz w:val="20"/>
                <w:szCs w:val="20"/>
              </w:rPr>
            </w:pPr>
          </w:p>
          <w:p w:rsidR="001D0322" w:rsidRDefault="001D0322" w:rsidP="001D0322">
            <w:pPr>
              <w:pStyle w:val="TableContents"/>
              <w:rPr>
                <w:rFonts w:ascii="Tw Cen MT" w:hAnsi="Tw Cen MT"/>
                <w:sz w:val="20"/>
                <w:szCs w:val="20"/>
              </w:rPr>
            </w:pPr>
          </w:p>
          <w:p w:rsidR="001D0322" w:rsidRPr="00644A67" w:rsidRDefault="00EC1205" w:rsidP="00EC1205">
            <w:pPr>
              <w:pStyle w:val="TableContents"/>
              <w:jc w:val="center"/>
              <w:rPr>
                <w:rFonts w:ascii="Tw Cen MT" w:hAnsi="Tw Cen MT"/>
                <w:sz w:val="20"/>
                <w:szCs w:val="20"/>
              </w:rPr>
            </w:pPr>
            <w:r>
              <w:rPr>
                <w:rFonts w:ascii="Tw Cen MT" w:hAnsi="Tw Cen MT"/>
                <w:sz w:val="20"/>
                <w:szCs w:val="20"/>
              </w:rPr>
              <w:t>IV</w:t>
            </w:r>
          </w:p>
        </w:tc>
        <w:tc>
          <w:tcPr>
            <w:tcW w:w="1618" w:type="dxa"/>
            <w:vMerge w:val="restart"/>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r w:rsidRPr="00644A67">
              <w:rPr>
                <w:rFonts w:ascii="Tw Cen MT" w:hAnsi="Tw Cen MT"/>
                <w:sz w:val="20"/>
                <w:szCs w:val="20"/>
              </w:rPr>
              <w:t>2.0 ORGANIC CHEMISTRY</w:t>
            </w:r>
          </w:p>
        </w:tc>
        <w:tc>
          <w:tcPr>
            <w:tcW w:w="1254"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2.1 Introduction to organic chemistry</w:t>
            </w:r>
          </w:p>
        </w:tc>
        <w:tc>
          <w:tcPr>
            <w:tcW w:w="281"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To lead students to discuss the meaning and importance of organic chemistry</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To guide students to relate organic compounds with prehistoric system and discuss  how crude oil is refined into different fractions</w:t>
            </w:r>
          </w:p>
        </w:tc>
        <w:tc>
          <w:tcPr>
            <w:tcW w:w="1960"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 xml:space="preserve">students to discuss the meaning and importance of organic chemistry </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To guide students to relate organic compounds with prehistoric system and discuss  how crude oil is refined into different fractions</w:t>
            </w:r>
          </w:p>
        </w:tc>
        <w:tc>
          <w:tcPr>
            <w:tcW w:w="1209"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Wall charts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samples of organic compound</w:t>
            </w:r>
          </w:p>
        </w:tc>
        <w:tc>
          <w:tcPr>
            <w:tcW w:w="1487" w:type="dxa"/>
            <w:vMerge w:val="restart"/>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r w:rsidRPr="00644A67">
              <w:rPr>
                <w:rFonts w:ascii="Tw Cen MT" w:hAnsi="Tw Cen MT"/>
                <w:sz w:val="20"/>
                <w:szCs w:val="20"/>
              </w:rPr>
              <w:t>TIE,(2005),CHEMISTRY F3 &amp; F4, LONGMAN,DSM</w:t>
            </w:r>
          </w:p>
        </w:tc>
        <w:tc>
          <w:tcPr>
            <w:tcW w:w="850"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Group work</w:t>
            </w:r>
          </w:p>
        </w:tc>
        <w:tc>
          <w:tcPr>
            <w:tcW w:w="567" w:type="dxa"/>
            <w:tcBorders>
              <w:left w:val="single" w:sz="2" w:space="0" w:color="000000"/>
              <w:bottom w:val="single" w:sz="2" w:space="0" w:color="000000"/>
              <w:right w:val="single" w:sz="2" w:space="0" w:color="000000"/>
            </w:tcBorders>
            <w:shd w:val="clear" w:color="auto" w:fill="auto"/>
          </w:tcPr>
          <w:p w:rsidR="001D0322" w:rsidRPr="00644A67" w:rsidRDefault="001D0322">
            <w:pPr>
              <w:rPr>
                <w:rFonts w:ascii="Tw Cen MT" w:hAnsi="Tw Cen MT"/>
                <w:sz w:val="20"/>
                <w:szCs w:val="20"/>
              </w:rPr>
            </w:pPr>
          </w:p>
        </w:tc>
      </w:tr>
      <w:tr w:rsidR="001D0322" w:rsidRPr="00644A67" w:rsidTr="00223642">
        <w:tc>
          <w:tcPr>
            <w:tcW w:w="1292" w:type="dxa"/>
            <w:vMerge/>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p>
        </w:tc>
        <w:tc>
          <w:tcPr>
            <w:tcW w:w="530" w:type="dxa"/>
            <w:vMerge/>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2.2  Hydrocarbons</w:t>
            </w:r>
          </w:p>
        </w:tc>
        <w:tc>
          <w:tcPr>
            <w:tcW w:w="281" w:type="dxa"/>
            <w:tcBorders>
              <w:left w:val="single" w:sz="2" w:space="0" w:color="000000"/>
              <w:bottom w:val="single" w:sz="2" w:space="0" w:color="000000"/>
            </w:tcBorders>
            <w:shd w:val="clear" w:color="auto" w:fill="auto"/>
          </w:tcPr>
          <w:p w:rsidR="001D0322" w:rsidRPr="00644A67" w:rsidRDefault="00EC1205">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To lead students to discuss the meaning of hydrocarbons and write the condensed and open structure of the first five members of the homologue series of alkanes, alkenes and alkynes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To guide students to use open and condensed structures to discuss the concept of isomerism and write structural isomers of the lower hydrocarbons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To guide students to discuss the rules of naming isomers of hydrocarbons and use the general formulae to identify alkanes, alkenes and alkynes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tc>
        <w:tc>
          <w:tcPr>
            <w:tcW w:w="1960"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lastRenderedPageBreak/>
              <w:t>students to discuss the meaning of hydrocarbons and write the condensed and open structure of the first five members of the homologue series of alkanes, alkenes and alkynes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students to use open and condensed structures to discuss the concept of isomerism and write structural isomers of the lower hydrocarbons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To guide students to discuss the rules of naming isomers of hydrocarbons and use the general formulae to identify alkanes, alkenes and alkynes</w:t>
            </w:r>
          </w:p>
          <w:p w:rsidR="001D0322" w:rsidRPr="00644A67" w:rsidRDefault="001D0322">
            <w:pPr>
              <w:pStyle w:val="TableContents"/>
              <w:rPr>
                <w:rFonts w:ascii="Tw Cen MT" w:hAnsi="Tw Cen MT"/>
                <w:sz w:val="20"/>
                <w:szCs w:val="20"/>
              </w:rPr>
            </w:pPr>
          </w:p>
        </w:tc>
        <w:tc>
          <w:tcPr>
            <w:tcW w:w="1209"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lastRenderedPageBreak/>
              <w:t>Wall charts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models of different isomers</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tc>
        <w:tc>
          <w:tcPr>
            <w:tcW w:w="1487" w:type="dxa"/>
            <w:vMerge/>
            <w:tcBorders>
              <w:left w:val="single" w:sz="2" w:space="0" w:color="000000"/>
              <w:bottom w:val="single" w:sz="2" w:space="0" w:color="000000"/>
            </w:tcBorders>
            <w:shd w:val="clear" w:color="auto" w:fill="auto"/>
          </w:tcPr>
          <w:p w:rsidR="001D0322" w:rsidRPr="00644A67" w:rsidRDefault="001D0322">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D0322" w:rsidRPr="00644A67" w:rsidRDefault="001D0322">
            <w:pPr>
              <w:pStyle w:val="TableContents"/>
              <w:rPr>
                <w:rFonts w:ascii="Tw Cen MT" w:hAnsi="Tw Cen MT"/>
                <w:sz w:val="20"/>
                <w:szCs w:val="20"/>
              </w:rPr>
            </w:pPr>
            <w:r w:rsidRPr="00644A67">
              <w:rPr>
                <w:rFonts w:ascii="Tw Cen MT" w:hAnsi="Tw Cen MT"/>
                <w:sz w:val="20"/>
                <w:szCs w:val="20"/>
              </w:rPr>
              <w:t>Group work</w:t>
            </w: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p>
          <w:p w:rsidR="001D0322" w:rsidRPr="00644A67" w:rsidRDefault="001D0322">
            <w:pPr>
              <w:pStyle w:val="TableContents"/>
              <w:rPr>
                <w:rFonts w:ascii="Tw Cen MT" w:hAnsi="Tw Cen MT"/>
                <w:sz w:val="20"/>
                <w:szCs w:val="20"/>
              </w:rPr>
            </w:pPr>
            <w:r w:rsidRPr="00644A67">
              <w:rPr>
                <w:rFonts w:ascii="Tw Cen MT" w:hAnsi="Tw Cen MT"/>
                <w:sz w:val="20"/>
                <w:szCs w:val="20"/>
              </w:rPr>
              <w:t>exercise</w:t>
            </w:r>
          </w:p>
        </w:tc>
        <w:tc>
          <w:tcPr>
            <w:tcW w:w="567" w:type="dxa"/>
            <w:tcBorders>
              <w:left w:val="single" w:sz="2" w:space="0" w:color="000000"/>
              <w:bottom w:val="single" w:sz="2" w:space="0" w:color="000000"/>
              <w:right w:val="single" w:sz="2" w:space="0" w:color="000000"/>
            </w:tcBorders>
            <w:shd w:val="clear" w:color="auto" w:fill="auto"/>
          </w:tcPr>
          <w:p w:rsidR="001D0322" w:rsidRPr="00644A67" w:rsidRDefault="001D0322">
            <w:pPr>
              <w:rPr>
                <w:rFonts w:ascii="Tw Cen MT" w:hAnsi="Tw Cen MT"/>
                <w:sz w:val="20"/>
                <w:szCs w:val="20"/>
              </w:rPr>
            </w:pPr>
          </w:p>
        </w:tc>
      </w:tr>
      <w:tr w:rsidR="00122790" w:rsidRPr="00644A67" w:rsidTr="00223642">
        <w:tc>
          <w:tcPr>
            <w:tcW w:w="1292"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val="restart"/>
            <w:tcBorders>
              <w:left w:val="single" w:sz="2" w:space="0" w:color="000000"/>
              <w:bottom w:val="single" w:sz="2" w:space="0" w:color="000000"/>
            </w:tcBorders>
            <w:shd w:val="clear" w:color="auto" w:fill="auto"/>
          </w:tcPr>
          <w:p w:rsidR="00122790" w:rsidRPr="00644A67" w:rsidRDefault="001D0322">
            <w:pPr>
              <w:pStyle w:val="TableContents"/>
              <w:rPr>
                <w:rFonts w:ascii="Tw Cen MT" w:hAnsi="Tw Cen MT"/>
                <w:sz w:val="20"/>
                <w:szCs w:val="20"/>
              </w:rPr>
            </w:pPr>
            <w:r>
              <w:rPr>
                <w:rFonts w:ascii="Tw Cen MT" w:hAnsi="Tw Cen MT"/>
                <w:sz w:val="20"/>
                <w:szCs w:val="20"/>
              </w:rPr>
              <w:t xml:space="preserve">MARCH </w:t>
            </w:r>
          </w:p>
        </w:tc>
        <w:tc>
          <w:tcPr>
            <w:tcW w:w="530" w:type="dxa"/>
            <w:tcBorders>
              <w:left w:val="single" w:sz="2" w:space="0" w:color="000000"/>
              <w:bottom w:val="single" w:sz="2" w:space="0" w:color="000000"/>
            </w:tcBorders>
            <w:shd w:val="clear" w:color="auto" w:fill="auto"/>
          </w:tcPr>
          <w:p w:rsidR="00122790" w:rsidRPr="00644A67" w:rsidRDefault="000B4888" w:rsidP="000B4888">
            <w:pPr>
              <w:pStyle w:val="TableContents"/>
              <w:jc w:val="center"/>
              <w:rPr>
                <w:rFonts w:ascii="Tw Cen MT" w:hAnsi="Tw Cen MT"/>
                <w:sz w:val="20"/>
                <w:szCs w:val="20"/>
              </w:rPr>
            </w:pPr>
            <w:r>
              <w:rPr>
                <w:rFonts w:ascii="Tw Cen MT" w:hAnsi="Tw Cen MT"/>
                <w:sz w:val="20"/>
                <w:szCs w:val="20"/>
              </w:rPr>
              <w:t>I</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618"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2.3 Properties of hydrocarbons</w:t>
            </w:r>
          </w:p>
        </w:tc>
        <w:tc>
          <w:tcPr>
            <w:tcW w:w="281" w:type="dxa"/>
            <w:tcBorders>
              <w:left w:val="single" w:sz="2" w:space="0" w:color="000000"/>
              <w:bottom w:val="single" w:sz="2" w:space="0" w:color="000000"/>
            </w:tcBorders>
            <w:shd w:val="clear" w:color="auto" w:fill="auto"/>
          </w:tcPr>
          <w:p w:rsidR="00122790" w:rsidRPr="00644A67" w:rsidRDefault="00DD7524">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physical properties of hydrocarbons eg. Density, melting point, boiling point and state at room temp</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Using pictures and chart  to guide students to discus the concept of saturation and unsaturation in hydrocarbons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To lead a discussion on chemical pro of  lower hydrocarbons </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physical properties of hydrocarbons eg. Density, melting point, boiling point and state at room temp</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prepare models and drawings illustrating saturated and unsaturated hydrocarbons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on chemical properties of lower hydrocarbons</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models and pictures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487"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practicals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8C40A6" w:rsidRDefault="00AD4601" w:rsidP="000B4888">
            <w:pPr>
              <w:pStyle w:val="TableContents"/>
              <w:jc w:val="center"/>
              <w:rPr>
                <w:rFonts w:ascii="Tw Cen MT" w:hAnsi="Tw Cen MT"/>
                <w:sz w:val="20"/>
                <w:szCs w:val="20"/>
              </w:rPr>
            </w:pPr>
            <w:r>
              <w:rPr>
                <w:rFonts w:ascii="Tw Cen MT" w:hAnsi="Tw Cen MT"/>
                <w:sz w:val="20"/>
                <w:szCs w:val="20"/>
              </w:rPr>
              <w:t>I</w:t>
            </w:r>
          </w:p>
          <w:p w:rsidR="008C40A6" w:rsidRDefault="008C40A6">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2.4 Alcohols</w:t>
            </w:r>
          </w:p>
        </w:tc>
        <w:tc>
          <w:tcPr>
            <w:tcW w:w="281" w:type="dxa"/>
            <w:tcBorders>
              <w:left w:val="single" w:sz="2" w:space="0" w:color="000000"/>
              <w:bottom w:val="single" w:sz="2" w:space="0" w:color="000000"/>
            </w:tcBorders>
            <w:shd w:val="clear" w:color="auto" w:fill="auto"/>
          </w:tcPr>
          <w:p w:rsidR="00122790" w:rsidRDefault="00DD7524">
            <w:pPr>
              <w:pStyle w:val="TableContents"/>
              <w:rPr>
                <w:rFonts w:ascii="Tw Cen MT" w:hAnsi="Tw Cen MT"/>
                <w:sz w:val="20"/>
                <w:szCs w:val="20"/>
              </w:rPr>
            </w:pPr>
            <w:r>
              <w:rPr>
                <w:rFonts w:ascii="Tw Cen MT" w:hAnsi="Tw Cen MT"/>
                <w:sz w:val="20"/>
                <w:szCs w:val="20"/>
              </w:rPr>
              <w:t>2</w:t>
            </w: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Default="00BC6F73">
            <w:pPr>
              <w:pStyle w:val="TableContents"/>
              <w:rPr>
                <w:rFonts w:ascii="Tw Cen MT" w:hAnsi="Tw Cen MT"/>
                <w:sz w:val="20"/>
                <w:szCs w:val="20"/>
              </w:rPr>
            </w:pPr>
          </w:p>
          <w:p w:rsidR="00BC6F73" w:rsidRPr="00644A67" w:rsidRDefault="00BC6F73">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lead a discussion on the preparation of ethanol in the the laboratory and its homologue series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supervise students'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To lead a discussion on systematic nomenclature of alcohols and find out the properties of alcohols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make genera comments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Students to prepare ethanol by fermentation of a mixture of yeast and sugar in the right temperature</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practice the writing of open and condensed structures of the isomers of alcohols up to 5 carbon atoms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 xml:space="preserve">Students to use rules of systematic nomenclature to name all the isomers of alcohols </w:t>
            </w:r>
          </w:p>
          <w:p w:rsidR="00122790" w:rsidRPr="00644A67" w:rsidRDefault="00F23E2A">
            <w:pPr>
              <w:pStyle w:val="TableContents"/>
              <w:rPr>
                <w:rFonts w:ascii="Tw Cen MT" w:hAnsi="Tw Cen MT"/>
                <w:sz w:val="20"/>
                <w:szCs w:val="20"/>
              </w:rPr>
            </w:pPr>
            <w:r w:rsidRPr="00644A67">
              <w:rPr>
                <w:rFonts w:ascii="Tw Cen MT" w:hAnsi="Tw Cen MT"/>
                <w:sz w:val="20"/>
                <w:szCs w:val="20"/>
              </w:rPr>
              <w:t>and properties of alcohols</w:t>
            </w:r>
          </w:p>
          <w:p w:rsidR="00122790" w:rsidRPr="00644A67" w:rsidRDefault="00122790">
            <w:pPr>
              <w:pStyle w:val="TableContents"/>
              <w:rPr>
                <w:rFonts w:ascii="Tw Cen MT" w:hAnsi="Tw Cen MT"/>
                <w:sz w:val="20"/>
                <w:szCs w:val="20"/>
              </w:rPr>
            </w:pPr>
          </w:p>
          <w:p w:rsidR="00122790" w:rsidRDefault="00F23E2A">
            <w:pPr>
              <w:pStyle w:val="TableContents"/>
              <w:rPr>
                <w:rFonts w:ascii="Tw Cen MT" w:hAnsi="Tw Cen MT"/>
                <w:sz w:val="20"/>
                <w:szCs w:val="20"/>
              </w:rPr>
            </w:pPr>
            <w:r w:rsidRPr="00644A67">
              <w:rPr>
                <w:rFonts w:ascii="Tw Cen MT" w:hAnsi="Tw Cen MT"/>
                <w:sz w:val="20"/>
                <w:szCs w:val="20"/>
              </w:rPr>
              <w:t>Students to discuss different uses of alcohols and their harmful effects</w:t>
            </w:r>
          </w:p>
          <w:p w:rsidR="00DD7524"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Wall charts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pictures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models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487"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practicals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exercise</w:t>
            </w:r>
          </w:p>
          <w:p w:rsidR="00122790" w:rsidRPr="00644A67" w:rsidRDefault="00122790">
            <w:pPr>
              <w:pStyle w:val="TableContents"/>
              <w:rPr>
                <w:rFonts w:ascii="Tw Cen MT" w:hAnsi="Tw Cen MT"/>
                <w:sz w:val="20"/>
                <w:szCs w:val="20"/>
              </w:rPr>
            </w:pP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val="restart"/>
            <w:tcBorders>
              <w:left w:val="single" w:sz="2" w:space="0" w:color="000000"/>
              <w:bottom w:val="single" w:sz="2" w:space="0" w:color="000000"/>
            </w:tcBorders>
            <w:shd w:val="clear" w:color="auto" w:fill="auto"/>
          </w:tcPr>
          <w:p w:rsidR="00122790" w:rsidRDefault="00DD7524">
            <w:pPr>
              <w:pStyle w:val="TableContents"/>
              <w:rPr>
                <w:rFonts w:ascii="Tw Cen MT" w:hAnsi="Tw Cen MT"/>
                <w:sz w:val="20"/>
                <w:szCs w:val="20"/>
              </w:rPr>
            </w:pPr>
            <w:r>
              <w:rPr>
                <w:rFonts w:ascii="Tw Cen MT" w:hAnsi="Tw Cen MT"/>
                <w:sz w:val="20"/>
                <w:szCs w:val="20"/>
              </w:rPr>
              <w:t>MARCH</w:t>
            </w: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rsidP="00DD7524">
            <w:pPr>
              <w:pStyle w:val="TableContents"/>
              <w:jc w:val="center"/>
              <w:rPr>
                <w:rFonts w:ascii="Tw Cen MT" w:hAnsi="Tw Cen MT"/>
                <w:sz w:val="20"/>
                <w:szCs w:val="20"/>
              </w:rPr>
            </w:pPr>
          </w:p>
          <w:p w:rsidR="00DD7524" w:rsidRDefault="00DD7524" w:rsidP="00DD7524">
            <w:pPr>
              <w:pStyle w:val="TableContents"/>
              <w:jc w:val="center"/>
              <w:rPr>
                <w:rFonts w:ascii="Tw Cen MT" w:hAnsi="Tw Cen MT"/>
                <w:sz w:val="20"/>
                <w:szCs w:val="20"/>
              </w:rPr>
            </w:pPr>
          </w:p>
          <w:p w:rsidR="00DD7524" w:rsidRDefault="00DD752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Default="00080FD4" w:rsidP="006943CD">
            <w:pPr>
              <w:pStyle w:val="TableContents"/>
              <w:rPr>
                <w:rFonts w:ascii="Tw Cen MT" w:hAnsi="Tw Cen MT"/>
                <w:sz w:val="20"/>
                <w:szCs w:val="20"/>
              </w:rPr>
            </w:pPr>
          </w:p>
          <w:p w:rsidR="00080FD4" w:rsidRPr="00644A67" w:rsidRDefault="00080FD4" w:rsidP="00AD4601">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Default="00AD4601" w:rsidP="00A43F35">
            <w:pPr>
              <w:pStyle w:val="TableContents"/>
              <w:jc w:val="center"/>
              <w:rPr>
                <w:rFonts w:ascii="Tw Cen MT" w:hAnsi="Tw Cen MT"/>
                <w:sz w:val="20"/>
                <w:szCs w:val="20"/>
              </w:rPr>
            </w:pPr>
            <w:r>
              <w:rPr>
                <w:rFonts w:ascii="Tw Cen MT" w:hAnsi="Tw Cen MT"/>
                <w:sz w:val="20"/>
                <w:szCs w:val="20"/>
              </w:rPr>
              <w:lastRenderedPageBreak/>
              <w:t>II</w:t>
            </w: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2.5 Carboxylic acid</w:t>
            </w:r>
          </w:p>
        </w:tc>
        <w:tc>
          <w:tcPr>
            <w:tcW w:w="281" w:type="dxa"/>
            <w:tcBorders>
              <w:left w:val="single" w:sz="2" w:space="0" w:color="000000"/>
              <w:bottom w:val="single" w:sz="2" w:space="0" w:color="000000"/>
            </w:tcBorders>
            <w:shd w:val="clear" w:color="auto" w:fill="auto"/>
          </w:tcPr>
          <w:p w:rsidR="00122790" w:rsidRPr="00644A67" w:rsidRDefault="00A43F35">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find out sources of organic acids like milk, citrus fruits, etc</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find out what happen to different types of alcohols when exposed to air</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follow students' work and make general comments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lead students to discuss the reactions of ethanoic acid with ethanol and NaOH</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prepare soap by boiling a mixture of NaOH and oil, isolate the soap , dry it and use it in washing</w:t>
            </w:r>
          </w:p>
          <w:p w:rsidR="00122790" w:rsidRPr="00644A67" w:rsidRDefault="00122790">
            <w:pPr>
              <w:pStyle w:val="TableContents"/>
              <w:rPr>
                <w:rFonts w:ascii="Tw Cen MT" w:hAnsi="Tw Cen MT"/>
                <w:sz w:val="20"/>
                <w:szCs w:val="20"/>
              </w:rPr>
            </w:pP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Students to find out sources of organic acids like milk, citrus fruits, etc</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find out what happen to different types of alcohols when exposed to air</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write the open and condensed structures of Carboxylic acids and systematic names of all isomers of Carboxylic acids</w:t>
            </w: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the reactions of ethanoic acid with ethanol and NaOH</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prepare soap by boiling a mixture of NaOH and oil, isolate the soap , dry it and use it in washing</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NaOH</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ethanoic acid</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ethanol</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pictures</w:t>
            </w:r>
          </w:p>
        </w:tc>
        <w:tc>
          <w:tcPr>
            <w:tcW w:w="1487"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exercise</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DD7524" w:rsidRPr="00644A67" w:rsidTr="00223642">
        <w:tc>
          <w:tcPr>
            <w:tcW w:w="1292" w:type="dxa"/>
            <w:vMerge w:val="restart"/>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lastRenderedPageBreak/>
              <w:t>By the end of the topic the student should have ability to determine the nature and properties of soil</w:t>
            </w:r>
          </w:p>
        </w:tc>
        <w:tc>
          <w:tcPr>
            <w:tcW w:w="1194" w:type="dxa"/>
            <w:vMerge w:val="restart"/>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By the end of the topic the student should be able to use scientific skill to investigate the nature and properties of soil</w:t>
            </w:r>
          </w:p>
        </w:tc>
        <w:tc>
          <w:tcPr>
            <w:tcW w:w="1218"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530" w:type="dxa"/>
            <w:vMerge w:val="restart"/>
            <w:tcBorders>
              <w:left w:val="single" w:sz="2" w:space="0" w:color="000000"/>
            </w:tcBorders>
            <w:shd w:val="clear" w:color="auto" w:fill="auto"/>
          </w:tcPr>
          <w:p w:rsidR="00DD7524" w:rsidRDefault="00AD4601" w:rsidP="00D0697E">
            <w:pPr>
              <w:pStyle w:val="TableContents"/>
              <w:rPr>
                <w:rFonts w:ascii="Tw Cen MT" w:hAnsi="Tw Cen MT"/>
                <w:sz w:val="20"/>
                <w:szCs w:val="20"/>
              </w:rPr>
            </w:pPr>
            <w:r>
              <w:rPr>
                <w:rFonts w:ascii="Tw Cen MT" w:hAnsi="Tw Cen MT"/>
                <w:sz w:val="20"/>
                <w:szCs w:val="20"/>
              </w:rPr>
              <w:t>III</w:t>
            </w: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055571" w:rsidP="00D0697E">
            <w:pPr>
              <w:pStyle w:val="TableContents"/>
              <w:rPr>
                <w:rFonts w:ascii="Tw Cen MT" w:hAnsi="Tw Cen MT"/>
                <w:sz w:val="20"/>
                <w:szCs w:val="20"/>
              </w:rPr>
            </w:pPr>
          </w:p>
          <w:p w:rsidR="00055571" w:rsidRDefault="00AD4601" w:rsidP="00AD4601">
            <w:pPr>
              <w:pStyle w:val="TableContents"/>
              <w:rPr>
                <w:rFonts w:ascii="Tw Cen MT" w:hAnsi="Tw Cen MT"/>
                <w:sz w:val="20"/>
                <w:szCs w:val="20"/>
              </w:rPr>
            </w:pPr>
            <w:r>
              <w:rPr>
                <w:rFonts w:ascii="Tw Cen MT" w:hAnsi="Tw Cen MT"/>
                <w:sz w:val="20"/>
                <w:szCs w:val="20"/>
              </w:rPr>
              <w:t>III</w:t>
            </w: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Default="00055571" w:rsidP="00055571">
            <w:pPr>
              <w:pStyle w:val="TableContents"/>
              <w:jc w:val="center"/>
              <w:rPr>
                <w:rFonts w:ascii="Tw Cen MT" w:hAnsi="Tw Cen MT"/>
                <w:sz w:val="20"/>
                <w:szCs w:val="20"/>
              </w:rPr>
            </w:pPr>
          </w:p>
          <w:p w:rsidR="00055571" w:rsidRPr="00644A67" w:rsidRDefault="00055571" w:rsidP="00055571">
            <w:pPr>
              <w:pStyle w:val="TableContents"/>
              <w:jc w:val="center"/>
              <w:rPr>
                <w:rFonts w:ascii="Tw Cen MT" w:hAnsi="Tw Cen MT"/>
                <w:sz w:val="20"/>
                <w:szCs w:val="20"/>
              </w:rPr>
            </w:pPr>
            <w:r>
              <w:rPr>
                <w:rFonts w:ascii="Tw Cen MT" w:hAnsi="Tw Cen MT"/>
                <w:sz w:val="20"/>
                <w:szCs w:val="20"/>
              </w:rPr>
              <w:t>I</w:t>
            </w:r>
            <w:r w:rsidR="00AD4601">
              <w:rPr>
                <w:rFonts w:ascii="Tw Cen MT" w:hAnsi="Tw Cen MT"/>
                <w:sz w:val="20"/>
                <w:szCs w:val="20"/>
              </w:rPr>
              <w:t>V</w:t>
            </w:r>
          </w:p>
        </w:tc>
        <w:tc>
          <w:tcPr>
            <w:tcW w:w="1618" w:type="dxa"/>
            <w:vMerge w:val="restart"/>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r w:rsidRPr="00644A67">
              <w:rPr>
                <w:rFonts w:ascii="Tw Cen MT" w:hAnsi="Tw Cen MT"/>
                <w:sz w:val="20"/>
                <w:szCs w:val="20"/>
              </w:rPr>
              <w:t>3.0 SOIL CHEMISTRY</w:t>
            </w:r>
          </w:p>
        </w:tc>
        <w:tc>
          <w:tcPr>
            <w:tcW w:w="1254"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3.1 Soil Formation</w:t>
            </w:r>
          </w:p>
        </w:tc>
        <w:tc>
          <w:tcPr>
            <w:tcW w:w="281" w:type="dxa"/>
            <w:tcBorders>
              <w:left w:val="single" w:sz="2" w:space="0" w:color="000000"/>
              <w:bottom w:val="single" w:sz="2" w:space="0" w:color="000000"/>
            </w:tcBorders>
            <w:shd w:val="clear" w:color="auto" w:fill="auto"/>
          </w:tcPr>
          <w:p w:rsidR="00DD7524" w:rsidRDefault="009323B4">
            <w:pPr>
              <w:pStyle w:val="TableContents"/>
              <w:rPr>
                <w:rFonts w:ascii="Tw Cen MT" w:hAnsi="Tw Cen MT"/>
                <w:sz w:val="20"/>
                <w:szCs w:val="20"/>
              </w:rPr>
            </w:pPr>
            <w:r>
              <w:rPr>
                <w:rFonts w:ascii="Tw Cen MT" w:hAnsi="Tw Cen MT"/>
                <w:sz w:val="20"/>
                <w:szCs w:val="20"/>
              </w:rPr>
              <w:t>3</w:t>
            </w:r>
          </w:p>
          <w:p w:rsidR="009323B4" w:rsidRDefault="009323B4">
            <w:pPr>
              <w:pStyle w:val="TableContents"/>
              <w:rPr>
                <w:rFonts w:ascii="Tw Cen MT" w:hAnsi="Tw Cen MT"/>
                <w:sz w:val="20"/>
                <w:szCs w:val="20"/>
              </w:rPr>
            </w:pPr>
          </w:p>
          <w:p w:rsidR="009323B4" w:rsidRDefault="009323B4">
            <w:pPr>
              <w:pStyle w:val="TableContents"/>
              <w:rPr>
                <w:rFonts w:ascii="Tw Cen MT" w:hAnsi="Tw Cen MT"/>
                <w:sz w:val="20"/>
                <w:szCs w:val="20"/>
              </w:rPr>
            </w:pPr>
          </w:p>
          <w:p w:rsidR="009323B4" w:rsidRDefault="009323B4">
            <w:pPr>
              <w:pStyle w:val="TableContents"/>
              <w:rPr>
                <w:rFonts w:ascii="Tw Cen MT" w:hAnsi="Tw Cen MT"/>
                <w:sz w:val="20"/>
                <w:szCs w:val="20"/>
              </w:rPr>
            </w:pPr>
          </w:p>
          <w:p w:rsidR="009323B4" w:rsidRDefault="009323B4">
            <w:pPr>
              <w:pStyle w:val="TableContents"/>
              <w:rPr>
                <w:rFonts w:ascii="Tw Cen MT" w:hAnsi="Tw Cen MT"/>
                <w:sz w:val="20"/>
                <w:szCs w:val="20"/>
              </w:rPr>
            </w:pPr>
          </w:p>
          <w:p w:rsidR="009323B4" w:rsidRDefault="009323B4">
            <w:pPr>
              <w:pStyle w:val="TableContents"/>
              <w:rPr>
                <w:rFonts w:ascii="Tw Cen MT" w:hAnsi="Tw Cen MT"/>
                <w:sz w:val="20"/>
                <w:szCs w:val="20"/>
              </w:rPr>
            </w:pPr>
          </w:p>
          <w:p w:rsidR="009323B4" w:rsidRPr="00644A67" w:rsidRDefault="009323B4">
            <w:pPr>
              <w:pStyle w:val="TableContents"/>
              <w:rPr>
                <w:rFonts w:ascii="Tw Cen MT" w:hAnsi="Tw Cen MT"/>
                <w:sz w:val="20"/>
                <w:szCs w:val="20"/>
              </w:rPr>
            </w:pPr>
          </w:p>
        </w:tc>
        <w:tc>
          <w:tcPr>
            <w:tcW w:w="1708"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To guide students to discuss the process of soil formation and the factors influencing soil formation</w:t>
            </w:r>
          </w:p>
        </w:tc>
        <w:tc>
          <w:tcPr>
            <w:tcW w:w="1960"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students to discuss the process of soil formation and the factors influencing soil formation</w:t>
            </w:r>
          </w:p>
          <w:p w:rsidR="00DD7524" w:rsidRPr="00644A67" w:rsidRDefault="00DD7524">
            <w:pPr>
              <w:pStyle w:val="TableContents"/>
              <w:rPr>
                <w:rFonts w:ascii="Tw Cen MT" w:hAnsi="Tw Cen MT"/>
                <w:sz w:val="20"/>
                <w:szCs w:val="20"/>
              </w:rPr>
            </w:pPr>
          </w:p>
        </w:tc>
        <w:tc>
          <w:tcPr>
            <w:tcW w:w="1209"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Soil samples</w:t>
            </w:r>
          </w:p>
          <w:p w:rsidR="00DD7524" w:rsidRPr="00644A67" w:rsidRDefault="00DD7524">
            <w:pPr>
              <w:pStyle w:val="TableContents"/>
              <w:rPr>
                <w:rFonts w:ascii="Tw Cen MT" w:hAnsi="Tw Cen MT"/>
                <w:sz w:val="20"/>
                <w:szCs w:val="20"/>
              </w:rPr>
            </w:pPr>
            <w:r w:rsidRPr="00644A67">
              <w:rPr>
                <w:rFonts w:ascii="Tw Cen MT" w:hAnsi="Tw Cen MT"/>
                <w:sz w:val="20"/>
                <w:szCs w:val="20"/>
              </w:rPr>
              <w:t>PH meter</w:t>
            </w:r>
          </w:p>
        </w:tc>
        <w:tc>
          <w:tcPr>
            <w:tcW w:w="1487" w:type="dxa"/>
            <w:vMerge w:val="restart"/>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r w:rsidRPr="00644A67">
              <w:rPr>
                <w:rFonts w:ascii="Tw Cen MT" w:hAnsi="Tw Cen MT"/>
                <w:sz w:val="20"/>
                <w:szCs w:val="20"/>
              </w:rPr>
              <w:t>TIE,(2005),CHEMISTRY F3 &amp; F4, LONGMAN,DSM</w:t>
            </w:r>
          </w:p>
        </w:tc>
        <w:tc>
          <w:tcPr>
            <w:tcW w:w="850"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Group work</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project</w:t>
            </w:r>
          </w:p>
        </w:tc>
        <w:tc>
          <w:tcPr>
            <w:tcW w:w="567" w:type="dxa"/>
            <w:tcBorders>
              <w:left w:val="single" w:sz="2" w:space="0" w:color="000000"/>
              <w:bottom w:val="single" w:sz="2" w:space="0" w:color="000000"/>
              <w:right w:val="single" w:sz="2" w:space="0" w:color="000000"/>
            </w:tcBorders>
            <w:shd w:val="clear" w:color="auto" w:fill="auto"/>
          </w:tcPr>
          <w:p w:rsidR="00DD7524" w:rsidRPr="00644A67" w:rsidRDefault="00DD7524">
            <w:pPr>
              <w:rPr>
                <w:rFonts w:ascii="Tw Cen MT" w:hAnsi="Tw Cen MT"/>
                <w:sz w:val="20"/>
                <w:szCs w:val="20"/>
              </w:rPr>
            </w:pPr>
          </w:p>
        </w:tc>
      </w:tr>
      <w:tr w:rsidR="00DD7524" w:rsidRPr="00644A67" w:rsidTr="00223642">
        <w:tc>
          <w:tcPr>
            <w:tcW w:w="1292"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530" w:type="dxa"/>
            <w:vMerge/>
            <w:tcBorders>
              <w:left w:val="single" w:sz="2" w:space="0" w:color="000000"/>
            </w:tcBorders>
            <w:shd w:val="clear" w:color="auto" w:fill="auto"/>
          </w:tcPr>
          <w:p w:rsidR="00DD7524" w:rsidRPr="00644A67" w:rsidRDefault="00DD7524" w:rsidP="00D0697E">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3.2 Soil reaction</w:t>
            </w:r>
          </w:p>
        </w:tc>
        <w:tc>
          <w:tcPr>
            <w:tcW w:w="281" w:type="dxa"/>
            <w:tcBorders>
              <w:left w:val="single" w:sz="2" w:space="0" w:color="000000"/>
              <w:bottom w:val="single" w:sz="2" w:space="0" w:color="000000"/>
            </w:tcBorders>
            <w:shd w:val="clear" w:color="auto" w:fill="auto"/>
          </w:tcPr>
          <w:p w:rsidR="00DD7524" w:rsidRPr="00644A67" w:rsidRDefault="00055571">
            <w:pPr>
              <w:pStyle w:val="TableContents"/>
              <w:rPr>
                <w:rFonts w:ascii="Tw Cen MT" w:hAnsi="Tw Cen MT"/>
                <w:sz w:val="20"/>
                <w:szCs w:val="20"/>
              </w:rPr>
            </w:pPr>
            <w:r>
              <w:rPr>
                <w:rFonts w:ascii="Tw Cen MT" w:hAnsi="Tw Cen MT"/>
                <w:sz w:val="20"/>
                <w:szCs w:val="20"/>
              </w:rPr>
              <w:t>3</w:t>
            </w:r>
          </w:p>
        </w:tc>
        <w:tc>
          <w:tcPr>
            <w:tcW w:w="1708"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To guide students to discuss the natural and artificial causes of soil acidity and measurements of soil PH</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To assist  students to choose liming materials among the following, CaO, wood ash, MgCO</w:t>
            </w:r>
            <w:r w:rsidRPr="00644A67">
              <w:rPr>
                <w:rFonts w:ascii="Tw Cen MT" w:hAnsi="Tw Cen MT"/>
                <w:sz w:val="20"/>
                <w:szCs w:val="20"/>
                <w:vertAlign w:val="subscript"/>
              </w:rPr>
              <w:t>3</w:t>
            </w:r>
            <w:r w:rsidRPr="00644A67">
              <w:rPr>
                <w:rFonts w:ascii="Tw Cen MT" w:hAnsi="Tw Cen MT"/>
                <w:sz w:val="20"/>
                <w:szCs w:val="20"/>
              </w:rPr>
              <w:t>,Ca(OH)</w:t>
            </w:r>
            <w:r w:rsidRPr="00644A67">
              <w:rPr>
                <w:rFonts w:ascii="Tw Cen MT" w:hAnsi="Tw Cen MT"/>
                <w:sz w:val="20"/>
                <w:szCs w:val="20"/>
                <w:vertAlign w:val="subscript"/>
              </w:rPr>
              <w:t>2</w:t>
            </w:r>
          </w:p>
        </w:tc>
        <w:tc>
          <w:tcPr>
            <w:tcW w:w="1960"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students to discuss the natural and artificial causes of soil acidity and measurements of soil PH</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Students to manage the soil PH by using different liming materials</w:t>
            </w:r>
          </w:p>
        </w:tc>
        <w:tc>
          <w:tcPr>
            <w:tcW w:w="1209"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CaO, wood ash, MgCO</w:t>
            </w:r>
            <w:r w:rsidRPr="00644A67">
              <w:rPr>
                <w:rFonts w:ascii="Tw Cen MT" w:hAnsi="Tw Cen MT"/>
                <w:sz w:val="20"/>
                <w:szCs w:val="20"/>
                <w:vertAlign w:val="subscript"/>
              </w:rPr>
              <w:t>3</w:t>
            </w:r>
            <w:r w:rsidRPr="00644A67">
              <w:rPr>
                <w:rFonts w:ascii="Tw Cen MT" w:hAnsi="Tw Cen MT"/>
                <w:sz w:val="20"/>
                <w:szCs w:val="20"/>
              </w:rPr>
              <w:t>,Ca(OH)</w:t>
            </w:r>
            <w:r w:rsidRPr="00644A67">
              <w:rPr>
                <w:rFonts w:ascii="Tw Cen MT" w:hAnsi="Tw Cen MT"/>
                <w:sz w:val="20"/>
                <w:szCs w:val="20"/>
                <w:vertAlign w:val="subscript"/>
              </w:rPr>
              <w:t>2</w:t>
            </w:r>
          </w:p>
        </w:tc>
        <w:tc>
          <w:tcPr>
            <w:tcW w:w="1487"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project</w:t>
            </w:r>
          </w:p>
        </w:tc>
        <w:tc>
          <w:tcPr>
            <w:tcW w:w="567" w:type="dxa"/>
            <w:tcBorders>
              <w:left w:val="single" w:sz="2" w:space="0" w:color="000000"/>
              <w:bottom w:val="single" w:sz="2" w:space="0" w:color="000000"/>
              <w:right w:val="single" w:sz="2" w:space="0" w:color="000000"/>
            </w:tcBorders>
            <w:shd w:val="clear" w:color="auto" w:fill="auto"/>
          </w:tcPr>
          <w:p w:rsidR="00DD7524" w:rsidRPr="00644A67" w:rsidRDefault="00DD7524">
            <w:pPr>
              <w:rPr>
                <w:rFonts w:ascii="Tw Cen MT" w:hAnsi="Tw Cen MT"/>
                <w:sz w:val="20"/>
                <w:szCs w:val="20"/>
              </w:rPr>
            </w:pPr>
          </w:p>
        </w:tc>
      </w:tr>
      <w:tr w:rsidR="00DD7524" w:rsidRPr="00644A67" w:rsidTr="00223642">
        <w:tc>
          <w:tcPr>
            <w:tcW w:w="1292"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530" w:type="dxa"/>
            <w:vMerge/>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3.3 Plants nutrients in the soil</w:t>
            </w:r>
          </w:p>
        </w:tc>
        <w:tc>
          <w:tcPr>
            <w:tcW w:w="281" w:type="dxa"/>
            <w:tcBorders>
              <w:left w:val="single" w:sz="2" w:space="0" w:color="000000"/>
              <w:bottom w:val="single" w:sz="2" w:space="0" w:color="000000"/>
            </w:tcBorders>
            <w:shd w:val="clear" w:color="auto" w:fill="auto"/>
          </w:tcPr>
          <w:p w:rsidR="00DD7524" w:rsidRPr="00644A67" w:rsidRDefault="00055571">
            <w:pPr>
              <w:pStyle w:val="TableContents"/>
              <w:rPr>
                <w:rFonts w:ascii="Tw Cen MT" w:hAnsi="Tw Cen MT"/>
                <w:sz w:val="20"/>
                <w:szCs w:val="20"/>
              </w:rPr>
            </w:pPr>
            <w:r>
              <w:rPr>
                <w:rFonts w:ascii="Tw Cen MT" w:hAnsi="Tw Cen MT"/>
                <w:sz w:val="20"/>
                <w:szCs w:val="20"/>
              </w:rPr>
              <w:t>3</w:t>
            </w:r>
          </w:p>
        </w:tc>
        <w:tc>
          <w:tcPr>
            <w:tcW w:w="1708"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To guide students to consider the following list of elements of plants, C, H, O, N,P K, S, Ca, Zn, Mo, Cl and Co as essential nutrients</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 xml:space="preserve">To guide students to prepare complete nutrients cultures and grow plants in them and discuss the prevention of nutrients loss from the soil when the following methods are applied, prevention of soil erosion. Leaching, </w:t>
            </w:r>
            <w:r w:rsidRPr="00644A67">
              <w:rPr>
                <w:rFonts w:ascii="Tw Cen MT" w:hAnsi="Tw Cen MT"/>
                <w:sz w:val="20"/>
                <w:szCs w:val="20"/>
              </w:rPr>
              <w:lastRenderedPageBreak/>
              <w:t>crop rotation and good harvesting practice</w:t>
            </w:r>
          </w:p>
        </w:tc>
        <w:tc>
          <w:tcPr>
            <w:tcW w:w="1960"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lastRenderedPageBreak/>
              <w:t>Students to categorize macro elements as N, P, K, Ca, Mg and S while the rest of the essential elements remain as micro elements and explain their functions</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students to prepare complete nutrients cultures and grow plants in them and discuss the prevention of nutrients loss from the soil when the following methods are applied, prevention of soil erosion. Leaching, crop rotation and good harvesting practice</w:t>
            </w:r>
          </w:p>
        </w:tc>
        <w:tc>
          <w:tcPr>
            <w:tcW w:w="1209"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Wall charts</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nutrients cultures</w:t>
            </w:r>
          </w:p>
        </w:tc>
        <w:tc>
          <w:tcPr>
            <w:tcW w:w="1487" w:type="dxa"/>
            <w:vMerge/>
            <w:tcBorders>
              <w:left w:val="single" w:sz="2" w:space="0" w:color="000000"/>
              <w:bottom w:val="single" w:sz="2" w:space="0" w:color="000000"/>
            </w:tcBorders>
            <w:shd w:val="clear" w:color="auto" w:fill="auto"/>
          </w:tcPr>
          <w:p w:rsidR="00DD7524" w:rsidRPr="00644A67" w:rsidRDefault="00DD7524">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DD7524" w:rsidRPr="00644A67" w:rsidRDefault="00DD7524">
            <w:pPr>
              <w:pStyle w:val="TableContents"/>
              <w:rPr>
                <w:rFonts w:ascii="Tw Cen MT" w:hAnsi="Tw Cen MT"/>
                <w:sz w:val="20"/>
                <w:szCs w:val="20"/>
              </w:rPr>
            </w:pPr>
            <w:r w:rsidRPr="00644A67">
              <w:rPr>
                <w:rFonts w:ascii="Tw Cen MT" w:hAnsi="Tw Cen MT"/>
                <w:sz w:val="20"/>
                <w:szCs w:val="20"/>
              </w:rPr>
              <w:t>Group work</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exercise</w:t>
            </w: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p>
          <w:p w:rsidR="00DD7524" w:rsidRPr="00644A67" w:rsidRDefault="00DD7524">
            <w:pPr>
              <w:pStyle w:val="TableContents"/>
              <w:rPr>
                <w:rFonts w:ascii="Tw Cen MT" w:hAnsi="Tw Cen MT"/>
                <w:sz w:val="20"/>
                <w:szCs w:val="20"/>
              </w:rPr>
            </w:pPr>
            <w:r w:rsidRPr="00644A67">
              <w:rPr>
                <w:rFonts w:ascii="Tw Cen MT" w:hAnsi="Tw Cen MT"/>
                <w:sz w:val="20"/>
                <w:szCs w:val="20"/>
              </w:rPr>
              <w:t>test</w:t>
            </w:r>
          </w:p>
        </w:tc>
        <w:tc>
          <w:tcPr>
            <w:tcW w:w="567" w:type="dxa"/>
            <w:tcBorders>
              <w:left w:val="single" w:sz="2" w:space="0" w:color="000000"/>
              <w:bottom w:val="single" w:sz="2" w:space="0" w:color="000000"/>
              <w:right w:val="single" w:sz="2" w:space="0" w:color="000000"/>
            </w:tcBorders>
            <w:shd w:val="clear" w:color="auto" w:fill="auto"/>
          </w:tcPr>
          <w:p w:rsidR="00DD7524" w:rsidRPr="00644A67" w:rsidRDefault="00DD7524">
            <w:pPr>
              <w:rPr>
                <w:rFonts w:ascii="Tw Cen MT" w:hAnsi="Tw Cen MT"/>
                <w:sz w:val="20"/>
                <w:szCs w:val="20"/>
              </w:rPr>
            </w:pPr>
          </w:p>
        </w:tc>
      </w:tr>
      <w:tr w:rsidR="007844B9" w:rsidRPr="00644A67" w:rsidTr="00223642">
        <w:tc>
          <w:tcPr>
            <w:tcW w:w="2486" w:type="dxa"/>
            <w:gridSpan w:val="2"/>
            <w:vMerge w:val="restart"/>
            <w:tcBorders>
              <w:left w:val="single" w:sz="2" w:space="0" w:color="000000"/>
            </w:tcBorders>
            <w:shd w:val="clear" w:color="auto" w:fill="auto"/>
          </w:tcPr>
          <w:p w:rsidR="007844B9" w:rsidRPr="00644A67" w:rsidRDefault="007844B9" w:rsidP="007844B9">
            <w:pPr>
              <w:rPr>
                <w:rFonts w:ascii="Tw Cen MT" w:hAnsi="Tw Cen MT"/>
                <w:sz w:val="20"/>
                <w:szCs w:val="20"/>
              </w:rPr>
            </w:pPr>
          </w:p>
        </w:tc>
        <w:tc>
          <w:tcPr>
            <w:tcW w:w="1218" w:type="dxa"/>
            <w:vMerge w:val="restart"/>
            <w:tcBorders>
              <w:left w:val="single" w:sz="2" w:space="0" w:color="000000"/>
            </w:tcBorders>
            <w:shd w:val="clear" w:color="auto" w:fill="auto"/>
          </w:tcPr>
          <w:p w:rsidR="007844B9" w:rsidRPr="00AD4601" w:rsidRDefault="007844B9" w:rsidP="00AD4601">
            <w:pPr>
              <w:rPr>
                <w:sz w:val="18"/>
                <w:szCs w:val="18"/>
              </w:rPr>
            </w:pPr>
          </w:p>
        </w:tc>
        <w:tc>
          <w:tcPr>
            <w:tcW w:w="530" w:type="dxa"/>
            <w:tcBorders>
              <w:left w:val="single" w:sz="2" w:space="0" w:color="000000"/>
              <w:bottom w:val="single" w:sz="2" w:space="0" w:color="000000"/>
            </w:tcBorders>
            <w:shd w:val="clear" w:color="auto" w:fill="auto"/>
          </w:tcPr>
          <w:p w:rsidR="007844B9" w:rsidRPr="00644A67" w:rsidRDefault="007844B9" w:rsidP="00AD4601">
            <w:pPr>
              <w:pStyle w:val="TableContents"/>
              <w:rPr>
                <w:rFonts w:ascii="Tw Cen MT" w:hAnsi="Tw Cen MT"/>
                <w:sz w:val="20"/>
                <w:szCs w:val="20"/>
              </w:rPr>
            </w:pPr>
          </w:p>
        </w:tc>
        <w:tc>
          <w:tcPr>
            <w:tcW w:w="10934" w:type="dxa"/>
            <w:gridSpan w:val="9"/>
            <w:tcBorders>
              <w:left w:val="single" w:sz="2" w:space="0" w:color="000000"/>
              <w:bottom w:val="single" w:sz="2" w:space="0" w:color="000000"/>
              <w:right w:val="single" w:sz="2" w:space="0" w:color="000000"/>
            </w:tcBorders>
            <w:shd w:val="clear" w:color="auto" w:fill="auto"/>
          </w:tcPr>
          <w:p w:rsidR="007844B9" w:rsidRPr="00644A67" w:rsidRDefault="007844B9" w:rsidP="007844B9">
            <w:pPr>
              <w:jc w:val="center"/>
              <w:rPr>
                <w:rFonts w:ascii="Tw Cen MT" w:hAnsi="Tw Cen MT"/>
                <w:sz w:val="20"/>
                <w:szCs w:val="20"/>
              </w:rPr>
            </w:pPr>
            <w:r w:rsidRPr="00C9157A">
              <w:rPr>
                <w:rFonts w:ascii="Arial Black" w:hAnsi="Arial Black"/>
              </w:rPr>
              <w:t>MIDTERM TEST</w:t>
            </w:r>
          </w:p>
        </w:tc>
      </w:tr>
      <w:tr w:rsidR="007844B9" w:rsidRPr="00644A67" w:rsidTr="00223642">
        <w:tc>
          <w:tcPr>
            <w:tcW w:w="2486" w:type="dxa"/>
            <w:gridSpan w:val="2"/>
            <w:vMerge/>
            <w:tcBorders>
              <w:left w:val="single" w:sz="2" w:space="0" w:color="000000"/>
              <w:bottom w:val="single" w:sz="2" w:space="0" w:color="000000"/>
            </w:tcBorders>
            <w:shd w:val="clear" w:color="auto" w:fill="auto"/>
          </w:tcPr>
          <w:p w:rsidR="007844B9" w:rsidRPr="00644A67" w:rsidRDefault="007844B9" w:rsidP="007844B9">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7844B9" w:rsidRPr="00644A67" w:rsidRDefault="007844B9" w:rsidP="007844B9">
            <w:pPr>
              <w:jc w:val="cente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7844B9" w:rsidRPr="00AD4601" w:rsidRDefault="007844B9" w:rsidP="00AD4601">
            <w:pPr>
              <w:rPr>
                <w:rFonts w:ascii="Arial Black" w:hAnsi="Arial Black"/>
                <w:sz w:val="18"/>
                <w:szCs w:val="18"/>
              </w:rPr>
            </w:pPr>
          </w:p>
        </w:tc>
        <w:tc>
          <w:tcPr>
            <w:tcW w:w="10934" w:type="dxa"/>
            <w:gridSpan w:val="9"/>
            <w:tcBorders>
              <w:left w:val="single" w:sz="2" w:space="0" w:color="000000"/>
              <w:bottom w:val="single" w:sz="2" w:space="0" w:color="000000"/>
              <w:right w:val="single" w:sz="2" w:space="0" w:color="000000"/>
            </w:tcBorders>
            <w:shd w:val="clear" w:color="auto" w:fill="auto"/>
          </w:tcPr>
          <w:p w:rsidR="007844B9" w:rsidRDefault="007844B9" w:rsidP="007844B9">
            <w:pPr>
              <w:pStyle w:val="TableContents"/>
              <w:jc w:val="center"/>
              <w:rPr>
                <w:rFonts w:ascii="Tw Cen MT" w:hAnsi="Tw Cen MT"/>
                <w:sz w:val="20"/>
                <w:szCs w:val="20"/>
              </w:rPr>
            </w:pPr>
            <w:r w:rsidRPr="00C9157A">
              <w:rPr>
                <w:rFonts w:ascii="Arial Black" w:hAnsi="Arial Black"/>
              </w:rPr>
              <w:t xml:space="preserve">MIDTERM BREAK FROM </w:t>
            </w:r>
            <w:r w:rsidR="00AD4601">
              <w:rPr>
                <w:rFonts w:ascii="Arial Black" w:hAnsi="Arial Black"/>
              </w:rPr>
              <w:t>31 MARCH</w:t>
            </w:r>
            <w:r w:rsidRPr="00C9157A">
              <w:rPr>
                <w:rFonts w:ascii="Arial Black" w:hAnsi="Arial Black"/>
                <w:vertAlign w:val="superscript"/>
              </w:rPr>
              <w:t>TH</w:t>
            </w:r>
            <w:r w:rsidRPr="00C9157A">
              <w:rPr>
                <w:rFonts w:ascii="Arial Black" w:hAnsi="Arial Black"/>
              </w:rPr>
              <w:t xml:space="preserve"> TO </w:t>
            </w:r>
            <w:r w:rsidR="00741973">
              <w:rPr>
                <w:rFonts w:ascii="Arial Black" w:hAnsi="Arial Black"/>
              </w:rPr>
              <w:t>08</w:t>
            </w:r>
            <w:r w:rsidRPr="00C9157A">
              <w:rPr>
                <w:rFonts w:ascii="Arial Black" w:hAnsi="Arial Black"/>
                <w:vertAlign w:val="superscript"/>
              </w:rPr>
              <w:t>TH</w:t>
            </w:r>
            <w:r w:rsidRPr="00C9157A">
              <w:rPr>
                <w:rFonts w:ascii="Arial Black" w:hAnsi="Arial Black"/>
              </w:rPr>
              <w:t xml:space="preserve"> APRIL 202</w:t>
            </w:r>
            <w:r w:rsidR="00741973">
              <w:rPr>
                <w:rFonts w:ascii="Arial Black" w:hAnsi="Arial Black"/>
              </w:rPr>
              <w:t>4</w:t>
            </w:r>
          </w:p>
        </w:tc>
      </w:tr>
      <w:tr w:rsidR="00122790" w:rsidRPr="00644A67" w:rsidTr="00223642">
        <w:tc>
          <w:tcPr>
            <w:tcW w:w="1292" w:type="dxa"/>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val="restart"/>
            <w:tcBorders>
              <w:left w:val="single" w:sz="2" w:space="0" w:color="000000"/>
              <w:bottom w:val="single" w:sz="2" w:space="0" w:color="000000"/>
            </w:tcBorders>
            <w:shd w:val="clear" w:color="auto" w:fill="auto"/>
          </w:tcPr>
          <w:p w:rsidR="001D41A6" w:rsidRDefault="001D41A6" w:rsidP="0036685A">
            <w:pPr>
              <w:pStyle w:val="TableContents"/>
              <w:rPr>
                <w:rFonts w:ascii="Tw Cen MT" w:hAnsi="Tw Cen MT"/>
                <w:sz w:val="20"/>
                <w:szCs w:val="20"/>
              </w:rPr>
            </w:pPr>
          </w:p>
          <w:p w:rsidR="001D41A6" w:rsidRDefault="001D41A6" w:rsidP="0036685A">
            <w:pPr>
              <w:pStyle w:val="TableContents"/>
              <w:rPr>
                <w:rFonts w:ascii="Tw Cen MT" w:hAnsi="Tw Cen MT"/>
                <w:sz w:val="20"/>
                <w:szCs w:val="20"/>
              </w:rPr>
            </w:pPr>
          </w:p>
          <w:p w:rsidR="001D41A6" w:rsidRDefault="001D41A6" w:rsidP="0036685A">
            <w:pPr>
              <w:pStyle w:val="TableContents"/>
              <w:rPr>
                <w:rFonts w:ascii="Tw Cen MT" w:hAnsi="Tw Cen MT"/>
                <w:sz w:val="20"/>
                <w:szCs w:val="20"/>
              </w:rPr>
            </w:pPr>
          </w:p>
          <w:p w:rsidR="001D41A6" w:rsidRDefault="001D41A6" w:rsidP="0036685A">
            <w:pPr>
              <w:pStyle w:val="TableContents"/>
              <w:rPr>
                <w:rFonts w:ascii="Tw Cen MT" w:hAnsi="Tw Cen MT"/>
                <w:sz w:val="20"/>
                <w:szCs w:val="20"/>
              </w:rPr>
            </w:pPr>
          </w:p>
          <w:p w:rsidR="00122790" w:rsidRPr="00644A67" w:rsidRDefault="00122790" w:rsidP="001D41A6">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D41A6" w:rsidRDefault="001D41A6" w:rsidP="001D41A6">
            <w:pPr>
              <w:jc w:val="center"/>
              <w:rPr>
                <w:rFonts w:ascii="Tw Cen MT" w:hAnsi="Tw Cen MT"/>
                <w:sz w:val="20"/>
                <w:szCs w:val="20"/>
              </w:rPr>
            </w:pPr>
            <w:r>
              <w:rPr>
                <w:rFonts w:ascii="Tw Cen MT" w:hAnsi="Tw Cen MT"/>
                <w:sz w:val="20"/>
                <w:szCs w:val="20"/>
              </w:rPr>
              <w:t>IV</w:t>
            </w:r>
          </w:p>
          <w:p w:rsidR="001D41A6" w:rsidRDefault="001D41A6" w:rsidP="001D41A6">
            <w:pPr>
              <w:jc w:val="center"/>
              <w:rPr>
                <w:rFonts w:ascii="Tw Cen MT" w:hAnsi="Tw Cen MT"/>
                <w:sz w:val="20"/>
                <w:szCs w:val="20"/>
              </w:rPr>
            </w:pPr>
          </w:p>
          <w:p w:rsidR="001D41A6" w:rsidRDefault="001D41A6" w:rsidP="001D41A6">
            <w:pPr>
              <w:jc w:val="center"/>
              <w:rPr>
                <w:rFonts w:ascii="Tw Cen MT" w:hAnsi="Tw Cen MT"/>
                <w:sz w:val="20"/>
                <w:szCs w:val="20"/>
              </w:rPr>
            </w:pPr>
          </w:p>
          <w:p w:rsidR="001D41A6" w:rsidRDefault="001D41A6" w:rsidP="001D41A6">
            <w:pPr>
              <w:jc w:val="center"/>
              <w:rPr>
                <w:rFonts w:ascii="Tw Cen MT" w:hAnsi="Tw Cen MT"/>
                <w:sz w:val="20"/>
                <w:szCs w:val="20"/>
              </w:rPr>
            </w:pPr>
          </w:p>
          <w:p w:rsidR="00122790" w:rsidRPr="00644A67" w:rsidRDefault="00122790" w:rsidP="001D41A6">
            <w:pPr>
              <w:rPr>
                <w:rFonts w:ascii="Tw Cen MT" w:hAnsi="Tw Cen MT"/>
                <w:sz w:val="20"/>
                <w:szCs w:val="20"/>
              </w:rPr>
            </w:pPr>
          </w:p>
        </w:tc>
        <w:tc>
          <w:tcPr>
            <w:tcW w:w="1618"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3.4 Manures and fertilizers</w:t>
            </w:r>
          </w:p>
        </w:tc>
        <w:tc>
          <w:tcPr>
            <w:tcW w:w="281" w:type="dxa"/>
            <w:tcBorders>
              <w:left w:val="single" w:sz="2" w:space="0" w:color="000000"/>
              <w:bottom w:val="single" w:sz="2" w:space="0" w:color="000000"/>
            </w:tcBorders>
            <w:shd w:val="clear" w:color="auto" w:fill="auto"/>
          </w:tcPr>
          <w:p w:rsidR="00122790" w:rsidRPr="00644A67" w:rsidRDefault="00893B11">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prepare compost manures by different ways  and explain their advantages and disadvantages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facilitate students in groups to discuss the types of artificial fertilizers used in different parts of Tanzania</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a class discussion and make clarification on fertilizer grades and analysis as it appears  on the labels of fertilizers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assist students to identify methods of fertilizer application including broadcasting, top-dressing and side dressing and explain advantages and disadvantages of artificial fertilizers as compared to manures</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prepare compost manures by different ways  and explain their advantages and disadvantages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in groups to discuss the types of artificial fertilizers used in different parts of Tanzania</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in groups to discuss the fertilizers grades and analysis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practice different methods of fertilizers and state advantages and disadvantages of artificial fertilizers as compared to manures</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Fertilizers bags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form plot</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manures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487"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individual work</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Pr="00644A67" w:rsidRDefault="00893B11" w:rsidP="00893B11">
            <w:pPr>
              <w:pStyle w:val="TableContents"/>
              <w:jc w:val="center"/>
              <w:rPr>
                <w:rFonts w:ascii="Tw Cen MT" w:hAnsi="Tw Cen MT"/>
                <w:sz w:val="20"/>
                <w:szCs w:val="20"/>
              </w:rPr>
            </w:pPr>
            <w:r>
              <w:rPr>
                <w:rFonts w:ascii="Tw Cen MT" w:hAnsi="Tw Cen MT"/>
                <w:sz w:val="20"/>
                <w:szCs w:val="20"/>
              </w:rPr>
              <w:t>I</w:t>
            </w:r>
          </w:p>
        </w:tc>
        <w:tc>
          <w:tcPr>
            <w:tcW w:w="16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3.5 Soil fertility </w:t>
            </w:r>
            <w:r w:rsidRPr="00644A67">
              <w:rPr>
                <w:rFonts w:ascii="Tw Cen MT" w:hAnsi="Tw Cen MT"/>
                <w:sz w:val="20"/>
                <w:szCs w:val="20"/>
              </w:rPr>
              <w:lastRenderedPageBreak/>
              <w:t>and productivity</w:t>
            </w:r>
          </w:p>
        </w:tc>
        <w:tc>
          <w:tcPr>
            <w:tcW w:w="281" w:type="dxa"/>
            <w:tcBorders>
              <w:left w:val="single" w:sz="2" w:space="0" w:color="000000"/>
              <w:bottom w:val="single" w:sz="2" w:space="0" w:color="000000"/>
            </w:tcBorders>
            <w:shd w:val="clear" w:color="auto" w:fill="auto"/>
          </w:tcPr>
          <w:p w:rsidR="00122790" w:rsidRPr="00644A67" w:rsidRDefault="00893B11">
            <w:pPr>
              <w:pStyle w:val="TableContents"/>
              <w:rPr>
                <w:rFonts w:ascii="Tw Cen MT" w:hAnsi="Tw Cen MT"/>
                <w:sz w:val="20"/>
                <w:szCs w:val="20"/>
              </w:rPr>
            </w:pPr>
            <w:r>
              <w:rPr>
                <w:rFonts w:ascii="Tw Cen MT" w:hAnsi="Tw Cen MT"/>
                <w:sz w:val="20"/>
                <w:szCs w:val="20"/>
              </w:rPr>
              <w:lastRenderedPageBreak/>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To guide students in </w:t>
            </w:r>
            <w:r w:rsidRPr="00644A67">
              <w:rPr>
                <w:rFonts w:ascii="Tw Cen MT" w:hAnsi="Tw Cen MT"/>
                <w:sz w:val="20"/>
                <w:szCs w:val="20"/>
              </w:rPr>
              <w:lastRenderedPageBreak/>
              <w:t>groups to discuss the concept of soil fertility and productivity and their differences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the following factors which determine fertility and productivity of the soil, mineral and organic matter content, drainage, water table, climate, soil depth, soil texture and structure and soil Ph</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causes of loss in soil fertility</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 xml:space="preserve">students in groups to </w:t>
            </w:r>
            <w:r w:rsidRPr="00644A67">
              <w:rPr>
                <w:rFonts w:ascii="Tw Cen MT" w:hAnsi="Tw Cen MT"/>
                <w:sz w:val="20"/>
                <w:szCs w:val="20"/>
              </w:rPr>
              <w:lastRenderedPageBreak/>
              <w:t>discuss the concept of soil fertility and productivity and their differences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the following factors which determine fertility and productivity of the soil, mineral and organic matter content, drainage, water table, climate, soil depth, soil texture and structure and soil Ph</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causes of loss in soil fertility</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 xml:space="preserve">Areas with </w:t>
            </w:r>
            <w:r w:rsidRPr="00644A67">
              <w:rPr>
                <w:rFonts w:ascii="Tw Cen MT" w:hAnsi="Tw Cen MT"/>
                <w:sz w:val="20"/>
                <w:szCs w:val="20"/>
              </w:rPr>
              <w:lastRenderedPageBreak/>
              <w:t>fertile soil</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sample of fertile soil</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farm plot</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1487"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Group </w:t>
            </w:r>
            <w:r w:rsidRPr="00644A67">
              <w:rPr>
                <w:rFonts w:ascii="Tw Cen MT" w:hAnsi="Tw Cen MT"/>
                <w:sz w:val="20"/>
                <w:szCs w:val="20"/>
              </w:rPr>
              <w:lastRenderedPageBreak/>
              <w:t>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test</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36685A" w:rsidRPr="00644A67" w:rsidTr="00223642">
        <w:tc>
          <w:tcPr>
            <w:tcW w:w="1292" w:type="dxa"/>
            <w:vMerge w:val="restart"/>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lastRenderedPageBreak/>
              <w:t>By the end of the topic the student should have ability to apply appropriate skill to conserve the environment</w:t>
            </w:r>
          </w:p>
        </w:tc>
        <w:tc>
          <w:tcPr>
            <w:tcW w:w="1194" w:type="dxa"/>
            <w:vMerge w:val="restart"/>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By the end of the topic the student should be able to understand effects of pollution and remedial measures</w:t>
            </w:r>
          </w:p>
        </w:tc>
        <w:tc>
          <w:tcPr>
            <w:tcW w:w="1218" w:type="dxa"/>
            <w:vMerge w:val="restart"/>
            <w:tcBorders>
              <w:left w:val="single" w:sz="2" w:space="0" w:color="000000"/>
              <w:bottom w:val="single" w:sz="2" w:space="0" w:color="000000"/>
            </w:tcBorders>
            <w:shd w:val="clear" w:color="auto" w:fill="auto"/>
          </w:tcPr>
          <w:p w:rsidR="0036685A" w:rsidRDefault="0036685A" w:rsidP="005B4CDA">
            <w:pPr>
              <w:pStyle w:val="TableContents"/>
              <w:jc w:val="center"/>
              <w:rPr>
                <w:rFonts w:ascii="Tw Cen MT" w:hAnsi="Tw Cen MT"/>
                <w:sz w:val="20"/>
                <w:szCs w:val="20"/>
              </w:rPr>
            </w:pPr>
            <w:r>
              <w:rPr>
                <w:rFonts w:ascii="Tw Cen MT" w:hAnsi="Tw Cen MT"/>
                <w:sz w:val="20"/>
                <w:szCs w:val="20"/>
              </w:rPr>
              <w:t>MAY</w:t>
            </w: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A416C1" w:rsidRDefault="00A416C1"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7B469B" w:rsidRDefault="007B469B" w:rsidP="005B4CDA">
            <w:pPr>
              <w:pStyle w:val="TableContents"/>
              <w:jc w:val="center"/>
              <w:rPr>
                <w:rFonts w:ascii="Tw Cen MT" w:hAnsi="Tw Cen MT"/>
                <w:sz w:val="20"/>
                <w:szCs w:val="20"/>
              </w:rPr>
            </w:pPr>
          </w:p>
          <w:p w:rsidR="00A416C1" w:rsidRPr="00644A67" w:rsidRDefault="00A416C1" w:rsidP="00741973">
            <w:pPr>
              <w:pStyle w:val="TableContents"/>
              <w:rPr>
                <w:rFonts w:ascii="Tw Cen MT" w:hAnsi="Tw Cen MT"/>
                <w:sz w:val="20"/>
                <w:szCs w:val="20"/>
              </w:rPr>
            </w:pPr>
          </w:p>
        </w:tc>
        <w:tc>
          <w:tcPr>
            <w:tcW w:w="530" w:type="dxa"/>
            <w:vMerge w:val="restart"/>
            <w:tcBorders>
              <w:left w:val="single" w:sz="2" w:space="0" w:color="000000"/>
            </w:tcBorders>
            <w:shd w:val="clear" w:color="auto" w:fill="auto"/>
          </w:tcPr>
          <w:p w:rsidR="008C57BE" w:rsidRDefault="008C161B" w:rsidP="008C161B">
            <w:pPr>
              <w:pStyle w:val="TableContents"/>
              <w:jc w:val="center"/>
              <w:rPr>
                <w:rFonts w:ascii="Tw Cen MT" w:hAnsi="Tw Cen MT"/>
                <w:sz w:val="20"/>
                <w:szCs w:val="20"/>
              </w:rPr>
            </w:pPr>
            <w:r>
              <w:rPr>
                <w:rFonts w:ascii="Tw Cen MT" w:hAnsi="Tw Cen MT"/>
                <w:sz w:val="20"/>
                <w:szCs w:val="20"/>
              </w:rPr>
              <w:lastRenderedPageBreak/>
              <w:t>I</w:t>
            </w:r>
            <w:r w:rsidR="00893B11">
              <w:rPr>
                <w:rFonts w:ascii="Tw Cen MT" w:hAnsi="Tw Cen MT"/>
                <w:sz w:val="20"/>
                <w:szCs w:val="20"/>
              </w:rPr>
              <w:t>I</w:t>
            </w:r>
          </w:p>
          <w:p w:rsidR="00893B11" w:rsidRDefault="00893B11" w:rsidP="008C161B">
            <w:pPr>
              <w:pStyle w:val="TableContents"/>
              <w:jc w:val="center"/>
              <w:rPr>
                <w:rFonts w:ascii="Tw Cen MT" w:hAnsi="Tw Cen MT"/>
                <w:sz w:val="20"/>
                <w:szCs w:val="20"/>
              </w:rPr>
            </w:pPr>
          </w:p>
          <w:p w:rsidR="00893B11" w:rsidRDefault="00893B11" w:rsidP="008C161B">
            <w:pPr>
              <w:pStyle w:val="TableContents"/>
              <w:jc w:val="center"/>
              <w:rPr>
                <w:rFonts w:ascii="Tw Cen MT" w:hAnsi="Tw Cen MT"/>
                <w:sz w:val="20"/>
                <w:szCs w:val="20"/>
              </w:rPr>
            </w:pPr>
          </w:p>
          <w:p w:rsidR="00893B11" w:rsidRDefault="00893B11" w:rsidP="008C161B">
            <w:pPr>
              <w:pStyle w:val="TableContents"/>
              <w:jc w:val="center"/>
              <w:rPr>
                <w:rFonts w:ascii="Tw Cen MT" w:hAnsi="Tw Cen MT"/>
                <w:sz w:val="20"/>
                <w:szCs w:val="20"/>
              </w:rPr>
            </w:pPr>
          </w:p>
          <w:p w:rsidR="008C57BE" w:rsidRDefault="008C57BE" w:rsidP="00D0697E">
            <w:pPr>
              <w:pStyle w:val="TableContents"/>
              <w:rPr>
                <w:rFonts w:ascii="Tw Cen MT" w:hAnsi="Tw Cen MT"/>
                <w:sz w:val="20"/>
                <w:szCs w:val="20"/>
              </w:rPr>
            </w:pPr>
          </w:p>
          <w:p w:rsidR="008C57BE" w:rsidRDefault="008C57BE" w:rsidP="00D0697E">
            <w:pPr>
              <w:pStyle w:val="TableContents"/>
              <w:rPr>
                <w:rFonts w:ascii="Tw Cen MT" w:hAnsi="Tw Cen MT"/>
                <w:sz w:val="20"/>
                <w:szCs w:val="20"/>
              </w:rPr>
            </w:pPr>
          </w:p>
          <w:p w:rsidR="008C57BE" w:rsidRDefault="008C57BE" w:rsidP="00D0697E">
            <w:pPr>
              <w:pStyle w:val="TableContents"/>
              <w:rPr>
                <w:rFonts w:ascii="Tw Cen MT" w:hAnsi="Tw Cen MT"/>
                <w:sz w:val="20"/>
                <w:szCs w:val="20"/>
              </w:rPr>
            </w:pPr>
          </w:p>
          <w:p w:rsidR="008C57BE" w:rsidRDefault="008C57BE" w:rsidP="00D0697E">
            <w:pPr>
              <w:pStyle w:val="TableContents"/>
              <w:rPr>
                <w:rFonts w:ascii="Tw Cen MT" w:hAnsi="Tw Cen MT"/>
                <w:sz w:val="20"/>
                <w:szCs w:val="20"/>
              </w:rPr>
            </w:pPr>
          </w:p>
          <w:p w:rsidR="008C57BE" w:rsidRDefault="008C57BE" w:rsidP="00D0697E">
            <w:pPr>
              <w:pStyle w:val="TableContents"/>
              <w:rPr>
                <w:rFonts w:ascii="Tw Cen MT" w:hAnsi="Tw Cen MT"/>
                <w:sz w:val="20"/>
                <w:szCs w:val="20"/>
              </w:rPr>
            </w:pPr>
          </w:p>
          <w:p w:rsidR="0036685A" w:rsidRPr="00644A67" w:rsidRDefault="0036685A" w:rsidP="00D0697E">
            <w:pPr>
              <w:pStyle w:val="TableContents"/>
              <w:rPr>
                <w:rFonts w:ascii="Tw Cen MT" w:hAnsi="Tw Cen MT"/>
                <w:sz w:val="20"/>
                <w:szCs w:val="20"/>
              </w:rPr>
            </w:pPr>
          </w:p>
        </w:tc>
        <w:tc>
          <w:tcPr>
            <w:tcW w:w="1618" w:type="dxa"/>
            <w:vMerge w:val="restart"/>
            <w:tcBorders>
              <w:left w:val="single" w:sz="2" w:space="0" w:color="000000"/>
              <w:bottom w:val="single" w:sz="2" w:space="0" w:color="000000"/>
            </w:tcBorders>
            <w:shd w:val="clear" w:color="auto" w:fill="auto"/>
          </w:tcPr>
          <w:p w:rsidR="0036685A" w:rsidRDefault="0036685A">
            <w:pPr>
              <w:rPr>
                <w:rFonts w:ascii="Tw Cen MT" w:hAnsi="Tw Cen MT"/>
                <w:sz w:val="20"/>
                <w:szCs w:val="20"/>
              </w:rPr>
            </w:pPr>
            <w:r w:rsidRPr="00644A67">
              <w:rPr>
                <w:rFonts w:ascii="Tw Cen MT" w:hAnsi="Tw Cen MT"/>
                <w:sz w:val="20"/>
                <w:szCs w:val="20"/>
              </w:rPr>
              <w:t>4.0 POLLUTION</w:t>
            </w: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Default="00223642">
            <w:pPr>
              <w:rPr>
                <w:rFonts w:ascii="Tw Cen MT" w:hAnsi="Tw Cen MT"/>
                <w:sz w:val="20"/>
                <w:szCs w:val="20"/>
              </w:rPr>
            </w:pPr>
          </w:p>
          <w:p w:rsidR="00223642" w:rsidRPr="00644A67" w:rsidRDefault="00223642">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lastRenderedPageBreak/>
              <w:t>4.1 Con of Pollution</w:t>
            </w:r>
          </w:p>
        </w:tc>
        <w:tc>
          <w:tcPr>
            <w:tcW w:w="281" w:type="dxa"/>
            <w:tcBorders>
              <w:left w:val="single" w:sz="2" w:space="0" w:color="000000"/>
              <w:bottom w:val="single" w:sz="2" w:space="0" w:color="000000"/>
            </w:tcBorders>
            <w:shd w:val="clear" w:color="auto" w:fill="auto"/>
          </w:tcPr>
          <w:p w:rsidR="0036685A" w:rsidRPr="00644A67" w:rsidRDefault="00893B11" w:rsidP="008C161B">
            <w:pPr>
              <w:pStyle w:val="TableContents"/>
              <w:jc w:val="center"/>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To guide students to discuss the meaning of pollution</w:t>
            </w:r>
          </w:p>
        </w:tc>
        <w:tc>
          <w:tcPr>
            <w:tcW w:w="1960"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Students to discuss and give examples of pollution in real life situations</w:t>
            </w:r>
          </w:p>
        </w:tc>
        <w:tc>
          <w:tcPr>
            <w:tcW w:w="1209"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Wall charts</w:t>
            </w:r>
          </w:p>
        </w:tc>
        <w:tc>
          <w:tcPr>
            <w:tcW w:w="1487" w:type="dxa"/>
            <w:vMerge w:val="restart"/>
            <w:tcBorders>
              <w:left w:val="single" w:sz="2" w:space="0" w:color="000000"/>
              <w:bottom w:val="single" w:sz="2" w:space="0" w:color="000000"/>
            </w:tcBorders>
            <w:shd w:val="clear" w:color="auto" w:fill="auto"/>
          </w:tcPr>
          <w:p w:rsidR="0036685A" w:rsidRPr="00644A67" w:rsidRDefault="0036685A">
            <w:pPr>
              <w:rPr>
                <w:rFonts w:ascii="Tw Cen MT" w:hAnsi="Tw Cen MT"/>
                <w:sz w:val="20"/>
                <w:szCs w:val="20"/>
              </w:rPr>
            </w:pPr>
            <w:r w:rsidRPr="00644A67">
              <w:rPr>
                <w:rFonts w:ascii="Tw Cen MT" w:hAnsi="Tw Cen MT"/>
                <w:sz w:val="20"/>
                <w:szCs w:val="20"/>
              </w:rPr>
              <w:t>TIE,(2005),CHEMISTRY F3 &amp; F4, LONGMAN,DSM</w:t>
            </w:r>
          </w:p>
        </w:tc>
        <w:tc>
          <w:tcPr>
            <w:tcW w:w="850"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exercise</w:t>
            </w:r>
          </w:p>
        </w:tc>
        <w:tc>
          <w:tcPr>
            <w:tcW w:w="567" w:type="dxa"/>
            <w:tcBorders>
              <w:left w:val="single" w:sz="2" w:space="0" w:color="000000"/>
              <w:bottom w:val="single" w:sz="2" w:space="0" w:color="000000"/>
              <w:right w:val="single" w:sz="2" w:space="0" w:color="000000"/>
            </w:tcBorders>
            <w:shd w:val="clear" w:color="auto" w:fill="auto"/>
          </w:tcPr>
          <w:p w:rsidR="0036685A" w:rsidRPr="00644A67" w:rsidRDefault="0036685A">
            <w:pPr>
              <w:rPr>
                <w:rFonts w:ascii="Tw Cen MT" w:hAnsi="Tw Cen MT"/>
                <w:sz w:val="20"/>
                <w:szCs w:val="20"/>
              </w:rPr>
            </w:pPr>
          </w:p>
        </w:tc>
      </w:tr>
      <w:tr w:rsidR="0036685A" w:rsidRPr="00644A67" w:rsidTr="00223642">
        <w:tc>
          <w:tcPr>
            <w:tcW w:w="1292" w:type="dxa"/>
            <w:vMerge/>
            <w:tcBorders>
              <w:left w:val="single" w:sz="2" w:space="0" w:color="000000"/>
              <w:bottom w:val="single" w:sz="2" w:space="0" w:color="000000"/>
            </w:tcBorders>
            <w:shd w:val="clear" w:color="auto" w:fill="auto"/>
          </w:tcPr>
          <w:p w:rsidR="0036685A" w:rsidRPr="00644A67" w:rsidRDefault="0036685A">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36685A" w:rsidRPr="00644A67" w:rsidRDefault="0036685A">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36685A" w:rsidRPr="00644A67" w:rsidRDefault="0036685A">
            <w:pPr>
              <w:rPr>
                <w:rFonts w:ascii="Tw Cen MT" w:hAnsi="Tw Cen MT"/>
                <w:sz w:val="20"/>
                <w:szCs w:val="20"/>
              </w:rPr>
            </w:pPr>
          </w:p>
        </w:tc>
        <w:tc>
          <w:tcPr>
            <w:tcW w:w="530" w:type="dxa"/>
            <w:vMerge/>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p>
        </w:tc>
        <w:tc>
          <w:tcPr>
            <w:tcW w:w="1618" w:type="dxa"/>
            <w:vMerge/>
            <w:tcBorders>
              <w:left w:val="single" w:sz="2" w:space="0" w:color="000000"/>
              <w:bottom w:val="single" w:sz="2" w:space="0" w:color="000000"/>
            </w:tcBorders>
            <w:shd w:val="clear" w:color="auto" w:fill="auto"/>
          </w:tcPr>
          <w:p w:rsidR="0036685A" w:rsidRPr="00644A67" w:rsidRDefault="0036685A">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4.2 Terrestrial pollution</w:t>
            </w:r>
          </w:p>
        </w:tc>
        <w:tc>
          <w:tcPr>
            <w:tcW w:w="281" w:type="dxa"/>
            <w:tcBorders>
              <w:left w:val="single" w:sz="2" w:space="0" w:color="000000"/>
              <w:bottom w:val="single" w:sz="2" w:space="0" w:color="000000"/>
            </w:tcBorders>
            <w:shd w:val="clear" w:color="auto" w:fill="auto"/>
          </w:tcPr>
          <w:p w:rsidR="0036685A" w:rsidRPr="00644A67" w:rsidRDefault="00893B11" w:rsidP="002E0580">
            <w:pPr>
              <w:pStyle w:val="TableContents"/>
              <w:jc w:val="center"/>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To lead a class discussion on the meaning and examples of terrestrial pollution</w:t>
            </w:r>
          </w:p>
          <w:p w:rsidR="0036685A" w:rsidRPr="00644A67" w:rsidRDefault="0036685A">
            <w:pPr>
              <w:pStyle w:val="TableContents"/>
              <w:rPr>
                <w:rFonts w:ascii="Tw Cen MT" w:hAnsi="Tw Cen MT"/>
                <w:sz w:val="20"/>
                <w:szCs w:val="20"/>
              </w:rPr>
            </w:pPr>
          </w:p>
          <w:p w:rsidR="0036685A" w:rsidRPr="00644A67" w:rsidRDefault="0036685A">
            <w:pPr>
              <w:pStyle w:val="TableContents"/>
              <w:rPr>
                <w:rFonts w:ascii="Tw Cen MT" w:hAnsi="Tw Cen MT"/>
                <w:sz w:val="20"/>
                <w:szCs w:val="20"/>
              </w:rPr>
            </w:pPr>
            <w:r w:rsidRPr="00644A67">
              <w:rPr>
                <w:rFonts w:ascii="Tw Cen MT" w:hAnsi="Tw Cen MT"/>
                <w:sz w:val="20"/>
                <w:szCs w:val="20"/>
              </w:rPr>
              <w:t>To guide students to discuss how the environment is destroyed by careless dumping of rotting garbage, bottles etc</w:t>
            </w:r>
          </w:p>
        </w:tc>
        <w:tc>
          <w:tcPr>
            <w:tcW w:w="1960"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Students to discuss activities which cause terrestrial pollution and point out its hazards and suggest different methods of preventing terrestrial pollution</w:t>
            </w:r>
          </w:p>
        </w:tc>
        <w:tc>
          <w:tcPr>
            <w:tcW w:w="1209"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Wall charts</w:t>
            </w:r>
          </w:p>
          <w:p w:rsidR="0036685A" w:rsidRPr="00644A67" w:rsidRDefault="0036685A">
            <w:pPr>
              <w:pStyle w:val="TableContents"/>
              <w:rPr>
                <w:rFonts w:ascii="Tw Cen MT" w:hAnsi="Tw Cen MT"/>
                <w:sz w:val="20"/>
                <w:szCs w:val="20"/>
              </w:rPr>
            </w:pPr>
          </w:p>
          <w:p w:rsidR="0036685A" w:rsidRPr="00644A67" w:rsidRDefault="0036685A">
            <w:pPr>
              <w:pStyle w:val="TableContents"/>
              <w:rPr>
                <w:rFonts w:ascii="Tw Cen MT" w:hAnsi="Tw Cen MT"/>
                <w:sz w:val="20"/>
                <w:szCs w:val="20"/>
              </w:rPr>
            </w:pPr>
            <w:r w:rsidRPr="00644A67">
              <w:rPr>
                <w:rFonts w:ascii="Tw Cen MT" w:hAnsi="Tw Cen MT"/>
                <w:sz w:val="20"/>
                <w:szCs w:val="20"/>
              </w:rPr>
              <w:t>examples of terrestrial pollutants</w:t>
            </w:r>
          </w:p>
        </w:tc>
        <w:tc>
          <w:tcPr>
            <w:tcW w:w="1487" w:type="dxa"/>
            <w:vMerge/>
            <w:tcBorders>
              <w:left w:val="single" w:sz="2" w:space="0" w:color="000000"/>
              <w:bottom w:val="single" w:sz="2" w:space="0" w:color="000000"/>
            </w:tcBorders>
            <w:shd w:val="clear" w:color="auto" w:fill="auto"/>
          </w:tcPr>
          <w:p w:rsidR="0036685A" w:rsidRPr="00644A67" w:rsidRDefault="0036685A">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36685A" w:rsidRPr="00644A67" w:rsidRDefault="0036685A">
            <w:pPr>
              <w:pStyle w:val="TableContents"/>
              <w:rPr>
                <w:rFonts w:ascii="Tw Cen MT" w:hAnsi="Tw Cen MT"/>
                <w:sz w:val="20"/>
                <w:szCs w:val="20"/>
              </w:rPr>
            </w:pPr>
            <w:r w:rsidRPr="00644A67">
              <w:rPr>
                <w:rFonts w:ascii="Tw Cen MT" w:hAnsi="Tw Cen MT"/>
                <w:sz w:val="20"/>
                <w:szCs w:val="20"/>
              </w:rPr>
              <w:t>Group work</w:t>
            </w:r>
          </w:p>
        </w:tc>
        <w:tc>
          <w:tcPr>
            <w:tcW w:w="567" w:type="dxa"/>
            <w:tcBorders>
              <w:left w:val="single" w:sz="2" w:space="0" w:color="000000"/>
              <w:bottom w:val="single" w:sz="2" w:space="0" w:color="000000"/>
              <w:right w:val="single" w:sz="2" w:space="0" w:color="000000"/>
            </w:tcBorders>
            <w:shd w:val="clear" w:color="auto" w:fill="auto"/>
          </w:tcPr>
          <w:p w:rsidR="0036685A" w:rsidRPr="00644A67" w:rsidRDefault="0036685A">
            <w:pPr>
              <w:rPr>
                <w:rFonts w:ascii="Tw Cen MT" w:hAnsi="Tw Cen MT"/>
                <w:sz w:val="20"/>
                <w:szCs w:val="20"/>
              </w:rPr>
            </w:pPr>
          </w:p>
        </w:tc>
      </w:tr>
      <w:tr w:rsidR="00122790" w:rsidRPr="00644A67" w:rsidTr="00223642">
        <w:tc>
          <w:tcPr>
            <w:tcW w:w="1292"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Pr="00644A67" w:rsidRDefault="005B4CDA" w:rsidP="005B4CDA">
            <w:pPr>
              <w:pStyle w:val="TableContents"/>
              <w:jc w:val="center"/>
              <w:rPr>
                <w:rFonts w:ascii="Tw Cen MT" w:hAnsi="Tw Cen MT"/>
                <w:sz w:val="20"/>
                <w:szCs w:val="20"/>
              </w:rPr>
            </w:pPr>
            <w:r>
              <w:rPr>
                <w:rFonts w:ascii="Tw Cen MT" w:hAnsi="Tw Cen MT"/>
                <w:sz w:val="20"/>
                <w:szCs w:val="20"/>
              </w:rPr>
              <w:t>I</w:t>
            </w:r>
            <w:r w:rsidR="00741973">
              <w:rPr>
                <w:rFonts w:ascii="Tw Cen MT" w:hAnsi="Tw Cen MT"/>
                <w:sz w:val="20"/>
                <w:szCs w:val="20"/>
              </w:rPr>
              <w:t>II</w:t>
            </w:r>
          </w:p>
        </w:tc>
        <w:tc>
          <w:tcPr>
            <w:tcW w:w="16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4.3 Aquatic pollution</w:t>
            </w:r>
          </w:p>
        </w:tc>
        <w:tc>
          <w:tcPr>
            <w:tcW w:w="281" w:type="dxa"/>
            <w:tcBorders>
              <w:left w:val="single" w:sz="2" w:space="0" w:color="000000"/>
              <w:bottom w:val="single" w:sz="2" w:space="0" w:color="000000"/>
            </w:tcBorders>
            <w:shd w:val="clear" w:color="auto" w:fill="auto"/>
          </w:tcPr>
          <w:p w:rsidR="00122790" w:rsidRPr="00644A67" w:rsidRDefault="00A416C1">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the meaning of aquatic pollution</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identify cases where water pollution from industrial effluents has caused death to aquatic flora and fauna</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identify and discuss the effects of fertilizers and other agrochemicals on nearby rivers or lakes</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Students to discuss examples of aquatic pollution</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how to stop aquatic pollution</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suggest ways of preventing water pollution</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Wall charts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pictures</w:t>
            </w:r>
          </w:p>
        </w:tc>
        <w:tc>
          <w:tcPr>
            <w:tcW w:w="1487" w:type="dxa"/>
            <w:vMerge w:val="restart"/>
            <w:tcBorders>
              <w:left w:val="single" w:sz="2" w:space="0" w:color="000000"/>
              <w:bottom w:val="single" w:sz="2" w:space="0" w:color="000000"/>
            </w:tcBorders>
            <w:shd w:val="clear" w:color="auto" w:fill="auto"/>
          </w:tcPr>
          <w:p w:rsidR="00122790" w:rsidRDefault="00122790">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Default="00F039CD">
            <w:pPr>
              <w:rPr>
                <w:rFonts w:ascii="Tw Cen MT" w:hAnsi="Tw Cen MT"/>
                <w:sz w:val="20"/>
                <w:szCs w:val="20"/>
              </w:rPr>
            </w:pPr>
          </w:p>
          <w:p w:rsidR="00F039CD" w:rsidRPr="00644A67" w:rsidRDefault="00F039CD">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individual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Pr="00644A67" w:rsidRDefault="00741973" w:rsidP="00A416C1">
            <w:pPr>
              <w:pStyle w:val="TableContents"/>
              <w:jc w:val="center"/>
              <w:rPr>
                <w:rFonts w:ascii="Tw Cen MT" w:hAnsi="Tw Cen MT"/>
                <w:sz w:val="20"/>
                <w:szCs w:val="20"/>
              </w:rPr>
            </w:pPr>
            <w:r>
              <w:rPr>
                <w:rFonts w:ascii="Tw Cen MT" w:hAnsi="Tw Cen MT"/>
                <w:sz w:val="20"/>
                <w:szCs w:val="20"/>
              </w:rPr>
              <w:t>IV</w:t>
            </w:r>
          </w:p>
        </w:tc>
        <w:tc>
          <w:tcPr>
            <w:tcW w:w="16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4.4 Aerial pollution</w:t>
            </w:r>
          </w:p>
        </w:tc>
        <w:tc>
          <w:tcPr>
            <w:tcW w:w="281" w:type="dxa"/>
            <w:tcBorders>
              <w:left w:val="single" w:sz="2" w:space="0" w:color="000000"/>
              <w:bottom w:val="single" w:sz="2" w:space="0" w:color="000000"/>
            </w:tcBorders>
            <w:shd w:val="clear" w:color="auto" w:fill="auto"/>
          </w:tcPr>
          <w:p w:rsidR="00122790" w:rsidRPr="00644A67" w:rsidRDefault="00A416C1">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the meaning of aerial pollution</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lead a discussion on industrial air pollutants eg, heavy smoke,SO</w:t>
            </w:r>
            <w:r w:rsidRPr="00644A67">
              <w:rPr>
                <w:rFonts w:ascii="Tw Cen MT" w:hAnsi="Tw Cen MT"/>
                <w:sz w:val="20"/>
                <w:szCs w:val="20"/>
                <w:vertAlign w:val="subscript"/>
              </w:rPr>
              <w:t>2</w:t>
            </w:r>
            <w:r w:rsidRPr="00644A67">
              <w:rPr>
                <w:rFonts w:ascii="Tw Cen MT" w:hAnsi="Tw Cen MT"/>
                <w:sz w:val="20"/>
                <w:szCs w:val="20"/>
              </w:rPr>
              <w:t>, NO</w:t>
            </w:r>
            <w:r w:rsidRPr="00644A67">
              <w:rPr>
                <w:rFonts w:ascii="Tw Cen MT" w:hAnsi="Tw Cen MT"/>
                <w:sz w:val="20"/>
                <w:szCs w:val="20"/>
                <w:vertAlign w:val="subscript"/>
              </w:rPr>
              <w:t>2</w:t>
            </w:r>
            <w:r w:rsidRPr="00644A67">
              <w:rPr>
                <w:rFonts w:ascii="Tw Cen MT" w:hAnsi="Tw Cen MT"/>
                <w:sz w:val="20"/>
                <w:szCs w:val="20"/>
              </w:rPr>
              <w:t>,  etc</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and give examples of aerial pollution</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aerial pollutants and its effects , suggest effective methods which can be used to avoid aerial pollution</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pictures</w:t>
            </w:r>
          </w:p>
        </w:tc>
        <w:tc>
          <w:tcPr>
            <w:tcW w:w="1487"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F039CD">
        <w:tc>
          <w:tcPr>
            <w:tcW w:w="1292" w:type="dxa"/>
            <w:vMerge/>
            <w:tcBorders>
              <w:left w:val="single" w:sz="2" w:space="0" w:color="000000"/>
              <w:bottom w:val="single" w:sz="6" w:space="0" w:color="auto"/>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bottom w:val="single" w:sz="6" w:space="0" w:color="auto"/>
            </w:tcBorders>
            <w:shd w:val="clear" w:color="auto" w:fill="auto"/>
          </w:tcPr>
          <w:p w:rsidR="00122790" w:rsidRPr="00644A67" w:rsidRDefault="00122790">
            <w:pPr>
              <w:rPr>
                <w:rFonts w:ascii="Tw Cen MT" w:hAnsi="Tw Cen MT"/>
                <w:sz w:val="20"/>
                <w:szCs w:val="20"/>
              </w:rPr>
            </w:pPr>
          </w:p>
        </w:tc>
        <w:tc>
          <w:tcPr>
            <w:tcW w:w="1218" w:type="dxa"/>
            <w:tcBorders>
              <w:left w:val="single" w:sz="2" w:space="0" w:color="000000"/>
              <w:bottom w:val="single" w:sz="6" w:space="0" w:color="auto"/>
            </w:tcBorders>
            <w:shd w:val="clear" w:color="auto" w:fill="auto"/>
          </w:tcPr>
          <w:p w:rsidR="00122790" w:rsidRPr="00644A67" w:rsidRDefault="00122790">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Pr="00644A67" w:rsidRDefault="00741973" w:rsidP="001F1649">
            <w:pPr>
              <w:pStyle w:val="TableContents"/>
              <w:jc w:val="center"/>
              <w:rPr>
                <w:rFonts w:ascii="Tw Cen MT" w:hAnsi="Tw Cen MT"/>
                <w:sz w:val="20"/>
                <w:szCs w:val="20"/>
              </w:rPr>
            </w:pPr>
            <w:r>
              <w:rPr>
                <w:rFonts w:ascii="Tw Cen MT" w:hAnsi="Tw Cen MT"/>
                <w:sz w:val="20"/>
                <w:szCs w:val="20"/>
              </w:rPr>
              <w:t>IV</w:t>
            </w:r>
          </w:p>
        </w:tc>
        <w:tc>
          <w:tcPr>
            <w:tcW w:w="1618" w:type="dxa"/>
            <w:vMerge/>
            <w:tcBorders>
              <w:left w:val="single" w:sz="2" w:space="0" w:color="000000"/>
              <w:bottom w:val="single" w:sz="6" w:space="0" w:color="auto"/>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4.5 Environmental conservation</w:t>
            </w:r>
          </w:p>
        </w:tc>
        <w:tc>
          <w:tcPr>
            <w:tcW w:w="281" w:type="dxa"/>
            <w:tcBorders>
              <w:left w:val="single" w:sz="2" w:space="0" w:color="000000"/>
              <w:bottom w:val="single" w:sz="2" w:space="0" w:color="000000"/>
            </w:tcBorders>
            <w:shd w:val="clear" w:color="auto" w:fill="auto"/>
          </w:tcPr>
          <w:p w:rsidR="00122790" w:rsidRPr="00644A67" w:rsidRDefault="00DF4698">
            <w:pPr>
              <w:pStyle w:val="TableContents"/>
              <w:rPr>
                <w:rFonts w:ascii="Tw Cen MT" w:hAnsi="Tw Cen MT"/>
                <w:sz w:val="20"/>
                <w:szCs w:val="20"/>
              </w:rPr>
            </w:pPr>
            <w:r>
              <w:rPr>
                <w:rFonts w:ascii="Tw Cen MT" w:hAnsi="Tw Cen MT"/>
                <w:sz w:val="20"/>
                <w:szCs w:val="20"/>
              </w:rPr>
              <w:t>2</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To lead students to discuss the meaning of environmental conservation </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differentiate environmental conservation from environmental protection and do the following activities, planting flowers and trees,</w:t>
            </w:r>
          </w:p>
          <w:p w:rsidR="00122790" w:rsidRPr="00644A67" w:rsidRDefault="00F23E2A">
            <w:pPr>
              <w:pStyle w:val="TableContents"/>
              <w:rPr>
                <w:rFonts w:ascii="Tw Cen MT" w:hAnsi="Tw Cen MT"/>
                <w:sz w:val="20"/>
                <w:szCs w:val="20"/>
              </w:rPr>
            </w:pPr>
            <w:r w:rsidRPr="00644A67">
              <w:rPr>
                <w:rFonts w:ascii="Tw Cen MT" w:hAnsi="Tw Cen MT"/>
                <w:sz w:val="20"/>
                <w:szCs w:val="20"/>
              </w:rPr>
              <w:t>clean the environment</w:t>
            </w:r>
          </w:p>
        </w:tc>
        <w:tc>
          <w:tcPr>
            <w:tcW w:w="1209" w:type="dxa"/>
            <w:tcBorders>
              <w:left w:val="single" w:sz="2" w:space="0" w:color="000000"/>
              <w:bottom w:val="single" w:sz="6" w:space="0" w:color="auto"/>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Pictures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top w:val="single" w:sz="6" w:space="0" w:color="auto"/>
              <w:left w:val="single" w:sz="2" w:space="0" w:color="000000"/>
              <w:bottom w:val="single" w:sz="6" w:space="0" w:color="auto"/>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21134C" w:rsidRPr="00644A67" w:rsidTr="005A7BB6">
        <w:tc>
          <w:tcPr>
            <w:tcW w:w="2486" w:type="dxa"/>
            <w:gridSpan w:val="2"/>
            <w:vMerge w:val="restart"/>
            <w:tcBorders>
              <w:left w:val="single" w:sz="2" w:space="0" w:color="000000"/>
            </w:tcBorders>
            <w:shd w:val="clear" w:color="auto" w:fill="auto"/>
          </w:tcPr>
          <w:p w:rsidR="0021134C" w:rsidRPr="00644A67" w:rsidRDefault="0021134C" w:rsidP="0021134C">
            <w:pPr>
              <w:rPr>
                <w:rFonts w:ascii="Tw Cen MT" w:hAnsi="Tw Cen MT"/>
                <w:sz w:val="20"/>
                <w:szCs w:val="20"/>
              </w:rPr>
            </w:pPr>
          </w:p>
        </w:tc>
        <w:tc>
          <w:tcPr>
            <w:tcW w:w="1218" w:type="dxa"/>
            <w:tcBorders>
              <w:left w:val="single" w:sz="2" w:space="0" w:color="000000"/>
              <w:bottom w:val="single" w:sz="6" w:space="0" w:color="auto"/>
            </w:tcBorders>
            <w:shd w:val="clear" w:color="auto" w:fill="auto"/>
          </w:tcPr>
          <w:p w:rsidR="0021134C" w:rsidRPr="00644A67" w:rsidRDefault="0021134C" w:rsidP="00AD4601">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21134C" w:rsidRPr="00AD4601" w:rsidRDefault="0021134C" w:rsidP="00AD4601">
            <w:pPr>
              <w:rPr>
                <w:sz w:val="18"/>
                <w:szCs w:val="18"/>
              </w:rPr>
            </w:pPr>
          </w:p>
        </w:tc>
        <w:tc>
          <w:tcPr>
            <w:tcW w:w="10934" w:type="dxa"/>
            <w:gridSpan w:val="9"/>
            <w:tcBorders>
              <w:left w:val="single" w:sz="2" w:space="0" w:color="000000"/>
              <w:bottom w:val="single" w:sz="6" w:space="0" w:color="auto"/>
              <w:right w:val="single" w:sz="2" w:space="0" w:color="000000"/>
            </w:tcBorders>
            <w:shd w:val="clear" w:color="auto" w:fill="auto"/>
          </w:tcPr>
          <w:p w:rsidR="0021134C" w:rsidRPr="00644A67" w:rsidRDefault="0021134C" w:rsidP="0021134C">
            <w:pPr>
              <w:jc w:val="center"/>
              <w:rPr>
                <w:rFonts w:ascii="Tw Cen MT" w:hAnsi="Tw Cen MT"/>
                <w:sz w:val="20"/>
                <w:szCs w:val="20"/>
              </w:rPr>
            </w:pPr>
            <w:r w:rsidRPr="005053D2">
              <w:rPr>
                <w:rFonts w:ascii="Arial Black" w:hAnsi="Arial Black" w:cs="Arial"/>
                <w:b/>
                <w:bCs/>
                <w:color w:val="231F20"/>
              </w:rPr>
              <w:t>TERMINAL EXAMS</w:t>
            </w:r>
          </w:p>
        </w:tc>
      </w:tr>
      <w:tr w:rsidR="0021134C" w:rsidRPr="00644A67" w:rsidTr="005C70F3">
        <w:tc>
          <w:tcPr>
            <w:tcW w:w="2486" w:type="dxa"/>
            <w:gridSpan w:val="2"/>
            <w:vMerge/>
            <w:tcBorders>
              <w:left w:val="single" w:sz="2" w:space="0" w:color="000000"/>
              <w:bottom w:val="single" w:sz="6" w:space="0" w:color="auto"/>
            </w:tcBorders>
            <w:shd w:val="clear" w:color="auto" w:fill="auto"/>
          </w:tcPr>
          <w:p w:rsidR="0021134C" w:rsidRPr="00644A67" w:rsidRDefault="0021134C" w:rsidP="0021134C">
            <w:pPr>
              <w:rPr>
                <w:rFonts w:ascii="Tw Cen MT" w:hAnsi="Tw Cen MT"/>
                <w:sz w:val="20"/>
                <w:szCs w:val="20"/>
              </w:rPr>
            </w:pPr>
          </w:p>
        </w:tc>
        <w:tc>
          <w:tcPr>
            <w:tcW w:w="1218" w:type="dxa"/>
            <w:tcBorders>
              <w:left w:val="single" w:sz="2" w:space="0" w:color="000000"/>
              <w:bottom w:val="single" w:sz="6" w:space="0" w:color="auto"/>
            </w:tcBorders>
            <w:shd w:val="clear" w:color="auto" w:fill="auto"/>
          </w:tcPr>
          <w:p w:rsidR="0021134C" w:rsidRPr="00644A67" w:rsidRDefault="0021134C" w:rsidP="00AD4601">
            <w:pPr>
              <w:pStyle w:val="TableContents"/>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21134C" w:rsidRDefault="0021134C" w:rsidP="0021134C">
            <w:pPr>
              <w:pStyle w:val="TableContents"/>
              <w:jc w:val="center"/>
              <w:rPr>
                <w:rFonts w:ascii="Tw Cen MT" w:hAnsi="Tw Cen MT"/>
                <w:sz w:val="20"/>
                <w:szCs w:val="20"/>
              </w:rPr>
            </w:pPr>
          </w:p>
        </w:tc>
        <w:tc>
          <w:tcPr>
            <w:tcW w:w="10934" w:type="dxa"/>
            <w:gridSpan w:val="9"/>
            <w:tcBorders>
              <w:left w:val="single" w:sz="2" w:space="0" w:color="000000"/>
              <w:bottom w:val="single" w:sz="6" w:space="0" w:color="auto"/>
              <w:right w:val="single" w:sz="2" w:space="0" w:color="000000"/>
            </w:tcBorders>
            <w:shd w:val="clear" w:color="auto" w:fill="auto"/>
          </w:tcPr>
          <w:p w:rsidR="0021134C" w:rsidRPr="005053D2" w:rsidRDefault="0021134C" w:rsidP="0021134C">
            <w:pPr>
              <w:jc w:val="center"/>
              <w:rPr>
                <w:rFonts w:ascii="Arial Black" w:hAnsi="Arial Black" w:cs="Arial"/>
                <w:b/>
                <w:bCs/>
                <w:color w:val="231F20"/>
              </w:rPr>
            </w:pPr>
          </w:p>
          <w:p w:rsidR="0021134C" w:rsidRDefault="0021134C" w:rsidP="0021134C">
            <w:pPr>
              <w:jc w:val="center"/>
              <w:rPr>
                <w:rFonts w:ascii="Arial Black" w:hAnsi="Arial Black" w:cs="Arial"/>
                <w:b/>
                <w:bCs/>
                <w:color w:val="231F20"/>
              </w:rPr>
            </w:pPr>
            <w:r w:rsidRPr="005053D2">
              <w:rPr>
                <w:rFonts w:ascii="Arial Black" w:hAnsi="Arial Black" w:cs="Arial"/>
                <w:b/>
                <w:bCs/>
                <w:color w:val="231F20"/>
              </w:rPr>
              <w:t xml:space="preserve">TERMINAL HOLIDAY FROM </w:t>
            </w:r>
            <w:r w:rsidR="00741973">
              <w:rPr>
                <w:rFonts w:ascii="Arial Black" w:hAnsi="Arial Black" w:cs="Arial"/>
                <w:b/>
                <w:bCs/>
                <w:color w:val="231F20"/>
              </w:rPr>
              <w:t>31</w:t>
            </w:r>
            <w:r w:rsidRPr="005053D2">
              <w:rPr>
                <w:rFonts w:ascii="Arial Black" w:hAnsi="Arial Black" w:cs="Arial"/>
                <w:b/>
                <w:bCs/>
                <w:color w:val="231F20"/>
                <w:vertAlign w:val="superscript"/>
              </w:rPr>
              <w:t>TH</w:t>
            </w:r>
            <w:r w:rsidR="00741973">
              <w:rPr>
                <w:rFonts w:ascii="Arial Black" w:hAnsi="Arial Black" w:cs="Arial"/>
                <w:b/>
                <w:bCs/>
                <w:color w:val="231F20"/>
              </w:rPr>
              <w:t xml:space="preserve"> MAY</w:t>
            </w:r>
            <w:r w:rsidRPr="005053D2">
              <w:rPr>
                <w:rFonts w:ascii="Arial Black" w:hAnsi="Arial Black" w:cs="Arial"/>
                <w:b/>
                <w:bCs/>
                <w:color w:val="231F20"/>
              </w:rPr>
              <w:t xml:space="preserve"> TO </w:t>
            </w:r>
            <w:r w:rsidR="00741973">
              <w:rPr>
                <w:rFonts w:ascii="Arial Black" w:hAnsi="Arial Black" w:cs="Arial"/>
                <w:b/>
                <w:bCs/>
                <w:color w:val="231F20"/>
              </w:rPr>
              <w:t>01</w:t>
            </w:r>
            <w:r w:rsidRPr="005053D2">
              <w:rPr>
                <w:rFonts w:ascii="Arial Black" w:hAnsi="Arial Black" w:cs="Arial"/>
                <w:b/>
                <w:bCs/>
                <w:color w:val="231F20"/>
                <w:vertAlign w:val="superscript"/>
              </w:rPr>
              <w:t>TH</w:t>
            </w:r>
            <w:r w:rsidRPr="005053D2">
              <w:rPr>
                <w:rFonts w:ascii="Arial Black" w:hAnsi="Arial Black" w:cs="Arial"/>
                <w:b/>
                <w:bCs/>
                <w:color w:val="231F20"/>
              </w:rPr>
              <w:t xml:space="preserve"> JULY 202</w:t>
            </w:r>
            <w:r w:rsidR="00741973">
              <w:rPr>
                <w:rFonts w:ascii="Arial Black" w:hAnsi="Arial Black" w:cs="Arial"/>
                <w:b/>
                <w:bCs/>
                <w:color w:val="231F20"/>
              </w:rPr>
              <w:t>4</w:t>
            </w:r>
          </w:p>
          <w:p w:rsidR="00AD4601" w:rsidRDefault="00AD4601" w:rsidP="0021134C">
            <w:pPr>
              <w:jc w:val="center"/>
              <w:rPr>
                <w:rFonts w:ascii="Arial Black" w:hAnsi="Arial Black" w:cs="Arial"/>
                <w:b/>
                <w:bCs/>
                <w:color w:val="231F20"/>
              </w:rPr>
            </w:pPr>
          </w:p>
          <w:p w:rsidR="00AD4601" w:rsidRDefault="00AD4601" w:rsidP="0021134C">
            <w:pPr>
              <w:jc w:val="center"/>
              <w:rPr>
                <w:rFonts w:ascii="Tw Cen MT" w:hAnsi="Tw Cen MT"/>
                <w:sz w:val="20"/>
                <w:szCs w:val="20"/>
              </w:rPr>
            </w:pPr>
          </w:p>
        </w:tc>
      </w:tr>
      <w:tr w:rsidR="00122790" w:rsidRPr="00644A67" w:rsidTr="00223642">
        <w:tc>
          <w:tcPr>
            <w:tcW w:w="1292"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val="restart"/>
            <w:tcBorders>
              <w:left w:val="single" w:sz="2" w:space="0" w:color="000000"/>
              <w:bottom w:val="single" w:sz="2" w:space="0" w:color="000000"/>
            </w:tcBorders>
            <w:shd w:val="clear" w:color="auto" w:fill="auto"/>
          </w:tcPr>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Default="00E451C9">
            <w:pPr>
              <w:rPr>
                <w:rFonts w:ascii="Tw Cen MT" w:hAnsi="Tw Cen MT"/>
                <w:sz w:val="20"/>
                <w:szCs w:val="20"/>
              </w:rPr>
            </w:pPr>
          </w:p>
          <w:p w:rsidR="00E451C9" w:rsidRPr="00644A67" w:rsidRDefault="00E451C9" w:rsidP="00E451C9">
            <w:pPr>
              <w:jc w:val="center"/>
              <w:rPr>
                <w:rFonts w:ascii="Tw Cen MT" w:hAnsi="Tw Cen MT"/>
                <w:sz w:val="20"/>
                <w:szCs w:val="20"/>
              </w:rPr>
            </w:pPr>
            <w:r>
              <w:rPr>
                <w:rFonts w:ascii="Tw Cen MT" w:hAnsi="Tw Cen MT"/>
                <w:sz w:val="20"/>
                <w:szCs w:val="20"/>
              </w:rPr>
              <w:t>AUGUST</w:t>
            </w:r>
          </w:p>
        </w:tc>
        <w:tc>
          <w:tcPr>
            <w:tcW w:w="530" w:type="dxa"/>
            <w:tcBorders>
              <w:left w:val="single" w:sz="2" w:space="0" w:color="000000"/>
              <w:bottom w:val="single" w:sz="2" w:space="0" w:color="000000"/>
            </w:tcBorders>
            <w:shd w:val="clear" w:color="auto" w:fill="auto"/>
          </w:tcPr>
          <w:p w:rsidR="00122790" w:rsidRPr="00644A67" w:rsidRDefault="00223642" w:rsidP="00223642">
            <w:pPr>
              <w:pStyle w:val="TableContents"/>
              <w:jc w:val="center"/>
              <w:rPr>
                <w:rFonts w:ascii="Tw Cen MT" w:hAnsi="Tw Cen MT"/>
                <w:sz w:val="20"/>
                <w:szCs w:val="20"/>
              </w:rPr>
            </w:pPr>
            <w:r>
              <w:rPr>
                <w:rFonts w:ascii="Tw Cen MT" w:hAnsi="Tw Cen MT"/>
                <w:sz w:val="20"/>
                <w:szCs w:val="20"/>
              </w:rPr>
              <w:t>IV</w:t>
            </w:r>
          </w:p>
        </w:tc>
        <w:tc>
          <w:tcPr>
            <w:tcW w:w="1618"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4.6 Global warming</w:t>
            </w:r>
          </w:p>
        </w:tc>
        <w:tc>
          <w:tcPr>
            <w:tcW w:w="281" w:type="dxa"/>
            <w:tcBorders>
              <w:left w:val="single" w:sz="2" w:space="0" w:color="000000"/>
              <w:bottom w:val="single" w:sz="2" w:space="0" w:color="000000"/>
            </w:tcBorders>
            <w:shd w:val="clear" w:color="auto" w:fill="auto"/>
          </w:tcPr>
          <w:p w:rsidR="00122790" w:rsidRPr="00644A67" w:rsidRDefault="00223642">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the meaning of global warming and green house effects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how the following greenhouse gases are produced in life, CO</w:t>
            </w:r>
            <w:r w:rsidRPr="00644A67">
              <w:rPr>
                <w:rFonts w:ascii="Tw Cen MT" w:hAnsi="Tw Cen MT"/>
                <w:sz w:val="20"/>
                <w:szCs w:val="20"/>
                <w:vertAlign w:val="subscript"/>
              </w:rPr>
              <w:t>2</w:t>
            </w:r>
            <w:r w:rsidRPr="00644A67">
              <w:rPr>
                <w:rFonts w:ascii="Tw Cen MT" w:hAnsi="Tw Cen MT"/>
                <w:sz w:val="20"/>
                <w:szCs w:val="20"/>
              </w:rPr>
              <w:t>, NO</w:t>
            </w:r>
            <w:r w:rsidRPr="00644A67">
              <w:rPr>
                <w:rFonts w:ascii="Tw Cen MT" w:hAnsi="Tw Cen MT"/>
                <w:sz w:val="20"/>
                <w:szCs w:val="20"/>
                <w:vertAlign w:val="subscript"/>
              </w:rPr>
              <w:t>2</w:t>
            </w:r>
            <w:r w:rsidRPr="00644A67">
              <w:rPr>
                <w:rFonts w:ascii="Tw Cen MT" w:hAnsi="Tw Cen MT"/>
                <w:sz w:val="20"/>
                <w:szCs w:val="20"/>
              </w:rPr>
              <w:t>, CH</w:t>
            </w:r>
            <w:r w:rsidRPr="00644A67">
              <w:rPr>
                <w:rFonts w:ascii="Tw Cen MT" w:hAnsi="Tw Cen MT"/>
                <w:sz w:val="20"/>
                <w:szCs w:val="20"/>
                <w:vertAlign w:val="subscript"/>
              </w:rPr>
              <w:t>4</w:t>
            </w:r>
            <w:r w:rsidRPr="00644A67">
              <w:rPr>
                <w:rFonts w:ascii="Tw Cen MT" w:hAnsi="Tw Cen MT"/>
                <w:sz w:val="20"/>
                <w:szCs w:val="20"/>
              </w:rPr>
              <w:t>,SO</w:t>
            </w:r>
            <w:r w:rsidRPr="00644A67">
              <w:rPr>
                <w:rFonts w:ascii="Tw Cen MT" w:hAnsi="Tw Cen MT"/>
                <w:sz w:val="20"/>
                <w:szCs w:val="20"/>
                <w:vertAlign w:val="subscript"/>
              </w:rPr>
              <w:t>2</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To guide students to discuss how the following climatic conditions can be caused by global warming </w:t>
            </w:r>
          </w:p>
          <w:p w:rsidR="00122790" w:rsidRPr="00644A67" w:rsidRDefault="00F23E2A">
            <w:pPr>
              <w:pStyle w:val="TableContents"/>
              <w:rPr>
                <w:rFonts w:ascii="Tw Cen MT" w:hAnsi="Tw Cen MT"/>
                <w:sz w:val="20"/>
                <w:szCs w:val="20"/>
              </w:rPr>
            </w:pPr>
            <w:r w:rsidRPr="00644A67">
              <w:rPr>
                <w:rFonts w:ascii="Tw Cen MT" w:hAnsi="Tw Cen MT"/>
                <w:sz w:val="20"/>
                <w:szCs w:val="20"/>
              </w:rPr>
              <w:t>melting of polar ice,</w:t>
            </w:r>
          </w:p>
          <w:p w:rsidR="00122790" w:rsidRPr="00644A67" w:rsidRDefault="00F23E2A">
            <w:pPr>
              <w:pStyle w:val="TableContents"/>
              <w:rPr>
                <w:rFonts w:ascii="Tw Cen MT" w:hAnsi="Tw Cen MT"/>
                <w:sz w:val="20"/>
                <w:szCs w:val="20"/>
              </w:rPr>
            </w:pPr>
            <w:r w:rsidRPr="00644A67">
              <w:rPr>
                <w:rFonts w:ascii="Tw Cen MT" w:hAnsi="Tw Cen MT"/>
                <w:sz w:val="20"/>
                <w:szCs w:val="20"/>
              </w:rPr>
              <w:t>submerging of islands and costlines</w:t>
            </w:r>
          </w:p>
          <w:p w:rsidR="00122790" w:rsidRPr="00644A67" w:rsidRDefault="00F23E2A">
            <w:pPr>
              <w:pStyle w:val="TableContents"/>
              <w:rPr>
                <w:rFonts w:ascii="Tw Cen MT" w:hAnsi="Tw Cen MT"/>
                <w:sz w:val="20"/>
                <w:szCs w:val="20"/>
              </w:rPr>
            </w:pPr>
            <w:r w:rsidRPr="00644A67">
              <w:rPr>
                <w:rFonts w:ascii="Tw Cen MT" w:hAnsi="Tw Cen MT"/>
                <w:sz w:val="20"/>
                <w:szCs w:val="20"/>
              </w:rPr>
              <w:t>formation of hurricanes and typhoons,</w:t>
            </w:r>
          </w:p>
          <w:p w:rsidR="00122790" w:rsidRPr="00644A67" w:rsidRDefault="00F23E2A">
            <w:pPr>
              <w:pStyle w:val="TableContents"/>
              <w:rPr>
                <w:rFonts w:ascii="Tw Cen MT" w:hAnsi="Tw Cen MT"/>
                <w:sz w:val="20"/>
                <w:szCs w:val="20"/>
              </w:rPr>
            </w:pPr>
            <w:r w:rsidRPr="00644A67">
              <w:rPr>
                <w:rFonts w:ascii="Tw Cen MT" w:hAnsi="Tw Cen MT"/>
                <w:sz w:val="20"/>
                <w:szCs w:val="20"/>
              </w:rPr>
              <w:t>expansion of desert</w:t>
            </w:r>
          </w:p>
          <w:p w:rsidR="00122790" w:rsidRPr="00644A67" w:rsidRDefault="00F23E2A">
            <w:pPr>
              <w:pStyle w:val="TableContents"/>
              <w:rPr>
                <w:rFonts w:ascii="Tw Cen MT" w:hAnsi="Tw Cen MT"/>
                <w:sz w:val="20"/>
                <w:szCs w:val="20"/>
              </w:rPr>
            </w:pPr>
            <w:r w:rsidRPr="00644A67">
              <w:rPr>
                <w:rFonts w:ascii="Tw Cen MT" w:hAnsi="Tw Cen MT"/>
                <w:sz w:val="20"/>
                <w:szCs w:val="20"/>
              </w:rPr>
              <w:t>flooding</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 students to discuss the meaning of global warming and green house effects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how the following greenhouse gases are produced in life, CO</w:t>
            </w:r>
            <w:r w:rsidRPr="00644A67">
              <w:rPr>
                <w:rFonts w:ascii="Tw Cen MT" w:hAnsi="Tw Cen MT"/>
                <w:sz w:val="20"/>
                <w:szCs w:val="20"/>
                <w:vertAlign w:val="subscript"/>
              </w:rPr>
              <w:t>2</w:t>
            </w:r>
            <w:r w:rsidRPr="00644A67">
              <w:rPr>
                <w:rFonts w:ascii="Tw Cen MT" w:hAnsi="Tw Cen MT"/>
                <w:sz w:val="20"/>
                <w:szCs w:val="20"/>
              </w:rPr>
              <w:t>, NO</w:t>
            </w:r>
            <w:r w:rsidRPr="00644A67">
              <w:rPr>
                <w:rFonts w:ascii="Tw Cen MT" w:hAnsi="Tw Cen MT"/>
                <w:sz w:val="20"/>
                <w:szCs w:val="20"/>
                <w:vertAlign w:val="subscript"/>
              </w:rPr>
              <w:t>2</w:t>
            </w:r>
            <w:r w:rsidRPr="00644A67">
              <w:rPr>
                <w:rFonts w:ascii="Tw Cen MT" w:hAnsi="Tw Cen MT"/>
                <w:sz w:val="20"/>
                <w:szCs w:val="20"/>
              </w:rPr>
              <w:t>, CH</w:t>
            </w:r>
            <w:r w:rsidRPr="00644A67">
              <w:rPr>
                <w:rFonts w:ascii="Tw Cen MT" w:hAnsi="Tw Cen MT"/>
                <w:sz w:val="20"/>
                <w:szCs w:val="20"/>
                <w:vertAlign w:val="subscript"/>
              </w:rPr>
              <w:t>4</w:t>
            </w:r>
            <w:r w:rsidRPr="00644A67">
              <w:rPr>
                <w:rFonts w:ascii="Tw Cen MT" w:hAnsi="Tw Cen MT"/>
                <w:sz w:val="20"/>
                <w:szCs w:val="20"/>
              </w:rPr>
              <w:t>,SO</w:t>
            </w:r>
            <w:r w:rsidRPr="00644A67">
              <w:rPr>
                <w:rFonts w:ascii="Tw Cen MT" w:hAnsi="Tw Cen MT"/>
                <w:sz w:val="20"/>
                <w:szCs w:val="20"/>
                <w:vertAlign w:val="subscript"/>
              </w:rPr>
              <w:t>2</w:t>
            </w:r>
          </w:p>
          <w:p w:rsidR="00122790" w:rsidRPr="00644A67" w:rsidRDefault="00122790">
            <w:pPr>
              <w:pStyle w:val="TableContents"/>
              <w:rPr>
                <w:rFonts w:ascii="Tw Cen MT" w:hAnsi="Tw Cen MT"/>
                <w:sz w:val="20"/>
                <w:szCs w:val="20"/>
                <w:vertAlign w:val="subscript"/>
              </w:rPr>
            </w:pPr>
          </w:p>
          <w:p w:rsidR="00122790" w:rsidRPr="00644A67" w:rsidRDefault="00F23E2A">
            <w:pPr>
              <w:rPr>
                <w:rFonts w:ascii="Tw Cen MT" w:hAnsi="Tw Cen MT"/>
                <w:sz w:val="20"/>
                <w:szCs w:val="20"/>
              </w:rPr>
            </w:pPr>
            <w:r w:rsidRPr="00644A67">
              <w:rPr>
                <w:rFonts w:ascii="Tw Cen MT" w:hAnsi="Tw Cen MT"/>
                <w:sz w:val="20"/>
                <w:szCs w:val="20"/>
              </w:rPr>
              <w:t xml:space="preserve">students to discuss how the following climatic conditions can be caused by global warming </w:t>
            </w:r>
          </w:p>
          <w:p w:rsidR="00122790" w:rsidRPr="00644A67" w:rsidRDefault="00F23E2A">
            <w:pPr>
              <w:pStyle w:val="TableContents"/>
              <w:rPr>
                <w:rFonts w:ascii="Tw Cen MT" w:hAnsi="Tw Cen MT"/>
                <w:sz w:val="20"/>
                <w:szCs w:val="20"/>
              </w:rPr>
            </w:pPr>
            <w:r w:rsidRPr="00644A67">
              <w:rPr>
                <w:rFonts w:ascii="Tw Cen MT" w:hAnsi="Tw Cen MT"/>
                <w:sz w:val="20"/>
                <w:szCs w:val="20"/>
              </w:rPr>
              <w:t>melting of polar ice,</w:t>
            </w:r>
          </w:p>
          <w:p w:rsidR="00122790" w:rsidRPr="00644A67" w:rsidRDefault="00F23E2A">
            <w:pPr>
              <w:pStyle w:val="TableContents"/>
              <w:rPr>
                <w:rFonts w:ascii="Tw Cen MT" w:hAnsi="Tw Cen MT"/>
                <w:sz w:val="20"/>
                <w:szCs w:val="20"/>
              </w:rPr>
            </w:pPr>
            <w:r w:rsidRPr="00644A67">
              <w:rPr>
                <w:rFonts w:ascii="Tw Cen MT" w:hAnsi="Tw Cen MT"/>
                <w:sz w:val="20"/>
                <w:szCs w:val="20"/>
              </w:rPr>
              <w:t>submerging of islands and costlines</w:t>
            </w:r>
          </w:p>
          <w:p w:rsidR="00122790" w:rsidRPr="00644A67" w:rsidRDefault="00F23E2A">
            <w:pPr>
              <w:pStyle w:val="TableContents"/>
              <w:rPr>
                <w:rFonts w:ascii="Tw Cen MT" w:hAnsi="Tw Cen MT"/>
                <w:sz w:val="20"/>
                <w:szCs w:val="20"/>
              </w:rPr>
            </w:pPr>
            <w:r w:rsidRPr="00644A67">
              <w:rPr>
                <w:rFonts w:ascii="Tw Cen MT" w:hAnsi="Tw Cen MT"/>
                <w:sz w:val="20"/>
                <w:szCs w:val="20"/>
              </w:rPr>
              <w:t>formation of hurricanes and typhoons,</w:t>
            </w:r>
          </w:p>
          <w:p w:rsidR="00122790" w:rsidRPr="00644A67" w:rsidRDefault="00F23E2A">
            <w:pPr>
              <w:pStyle w:val="TableContents"/>
              <w:rPr>
                <w:rFonts w:ascii="Tw Cen MT" w:hAnsi="Tw Cen MT"/>
                <w:sz w:val="20"/>
                <w:szCs w:val="20"/>
              </w:rPr>
            </w:pPr>
            <w:r w:rsidRPr="00644A67">
              <w:rPr>
                <w:rFonts w:ascii="Tw Cen MT" w:hAnsi="Tw Cen MT"/>
                <w:sz w:val="20"/>
                <w:szCs w:val="20"/>
              </w:rPr>
              <w:t>expansion of desert</w:t>
            </w:r>
          </w:p>
          <w:p w:rsidR="00122790" w:rsidRPr="00644A67" w:rsidRDefault="00F23E2A">
            <w:pPr>
              <w:pStyle w:val="TableContents"/>
              <w:rPr>
                <w:rFonts w:ascii="Tw Cen MT" w:hAnsi="Tw Cen MT"/>
                <w:sz w:val="20"/>
                <w:szCs w:val="20"/>
              </w:rPr>
            </w:pPr>
            <w:r w:rsidRPr="00644A67">
              <w:rPr>
                <w:rFonts w:ascii="Tw Cen MT" w:hAnsi="Tw Cen MT"/>
                <w:sz w:val="20"/>
                <w:szCs w:val="20"/>
              </w:rPr>
              <w:t>flooding and suggest ways of preventing global warming</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pictures</w:t>
            </w:r>
          </w:p>
        </w:tc>
        <w:tc>
          <w:tcPr>
            <w:tcW w:w="1487" w:type="dxa"/>
            <w:vMerge w:val="restart"/>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Pr="00644A67" w:rsidRDefault="006441BC" w:rsidP="0021134C">
            <w:pPr>
              <w:pStyle w:val="TableContents"/>
              <w:jc w:val="center"/>
              <w:rPr>
                <w:rFonts w:ascii="Tw Cen MT" w:hAnsi="Tw Cen MT"/>
                <w:sz w:val="20"/>
                <w:szCs w:val="20"/>
              </w:rPr>
            </w:pPr>
            <w:r>
              <w:rPr>
                <w:rFonts w:ascii="Tw Cen MT" w:hAnsi="Tw Cen MT"/>
                <w:sz w:val="20"/>
                <w:szCs w:val="20"/>
              </w:rPr>
              <w:t>I</w:t>
            </w:r>
            <w:r w:rsidR="00C921AC">
              <w:rPr>
                <w:rFonts w:ascii="Tw Cen MT" w:hAnsi="Tw Cen MT"/>
                <w:sz w:val="20"/>
                <w:szCs w:val="20"/>
              </w:rPr>
              <w:t>-II</w:t>
            </w:r>
          </w:p>
        </w:tc>
        <w:tc>
          <w:tcPr>
            <w:tcW w:w="16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4.7 Ozone layer destruction</w:t>
            </w:r>
          </w:p>
        </w:tc>
        <w:tc>
          <w:tcPr>
            <w:tcW w:w="281" w:type="dxa"/>
            <w:tcBorders>
              <w:left w:val="single" w:sz="2" w:space="0" w:color="000000"/>
              <w:bottom w:val="single" w:sz="2" w:space="0" w:color="000000"/>
            </w:tcBorders>
            <w:shd w:val="clear" w:color="auto" w:fill="auto"/>
          </w:tcPr>
          <w:p w:rsidR="00122790" w:rsidRDefault="00C921AC">
            <w:pPr>
              <w:pStyle w:val="TableContents"/>
              <w:rPr>
                <w:rFonts w:ascii="Tw Cen MT" w:hAnsi="Tw Cen MT"/>
                <w:sz w:val="20"/>
                <w:szCs w:val="20"/>
              </w:rPr>
            </w:pPr>
            <w:r>
              <w:rPr>
                <w:rFonts w:ascii="Tw Cen MT" w:hAnsi="Tw Cen MT"/>
                <w:sz w:val="20"/>
                <w:szCs w:val="20"/>
              </w:rPr>
              <w:t>4</w:t>
            </w:r>
          </w:p>
          <w:p w:rsidR="00C921AC" w:rsidRDefault="00C921AC">
            <w:pPr>
              <w:pStyle w:val="TableContents"/>
              <w:rPr>
                <w:rFonts w:ascii="Tw Cen MT" w:hAnsi="Tw Cen MT"/>
                <w:sz w:val="20"/>
                <w:szCs w:val="20"/>
              </w:rPr>
            </w:pPr>
          </w:p>
          <w:p w:rsidR="00C921AC" w:rsidRDefault="00C921AC">
            <w:pPr>
              <w:pStyle w:val="TableContents"/>
              <w:rPr>
                <w:rFonts w:ascii="Tw Cen MT" w:hAnsi="Tw Cen MT"/>
                <w:sz w:val="20"/>
                <w:szCs w:val="20"/>
              </w:rPr>
            </w:pPr>
          </w:p>
          <w:p w:rsidR="00C921AC" w:rsidRDefault="00C921AC">
            <w:pPr>
              <w:pStyle w:val="TableContents"/>
              <w:rPr>
                <w:rFonts w:ascii="Tw Cen MT" w:hAnsi="Tw Cen MT"/>
                <w:sz w:val="20"/>
                <w:szCs w:val="20"/>
              </w:rPr>
            </w:pPr>
          </w:p>
          <w:p w:rsidR="00C921AC" w:rsidRDefault="00C921AC">
            <w:pPr>
              <w:pStyle w:val="TableContents"/>
              <w:rPr>
                <w:rFonts w:ascii="Tw Cen MT" w:hAnsi="Tw Cen MT"/>
                <w:sz w:val="20"/>
                <w:szCs w:val="20"/>
              </w:rPr>
            </w:pPr>
          </w:p>
          <w:p w:rsidR="00C921AC" w:rsidRPr="00644A67" w:rsidRDefault="00C921AC">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lead students to discuss the meaning and significance of ozone layer in relation to life on earth</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lead students to discuss how the following substances destroy ozone layer,</w:t>
            </w:r>
          </w:p>
          <w:p w:rsidR="00122790" w:rsidRPr="00644A67" w:rsidRDefault="00F23E2A">
            <w:pPr>
              <w:pStyle w:val="TableContents"/>
              <w:rPr>
                <w:rFonts w:ascii="Tw Cen MT" w:hAnsi="Tw Cen MT"/>
                <w:sz w:val="20"/>
                <w:szCs w:val="20"/>
              </w:rPr>
            </w:pPr>
            <w:r w:rsidRPr="00644A67">
              <w:rPr>
                <w:rFonts w:ascii="Tw Cen MT" w:hAnsi="Tw Cen MT"/>
                <w:sz w:val="20"/>
                <w:szCs w:val="20"/>
              </w:rPr>
              <w:t>aerosols</w:t>
            </w:r>
          </w:p>
          <w:p w:rsidR="00122790" w:rsidRPr="00644A67" w:rsidRDefault="00F23E2A">
            <w:pPr>
              <w:pStyle w:val="TableContents"/>
              <w:rPr>
                <w:rFonts w:ascii="Tw Cen MT" w:hAnsi="Tw Cen MT"/>
                <w:sz w:val="20"/>
                <w:szCs w:val="20"/>
              </w:rPr>
            </w:pPr>
            <w:r w:rsidRPr="00644A67">
              <w:rPr>
                <w:rFonts w:ascii="Tw Cen MT" w:hAnsi="Tw Cen MT"/>
                <w:sz w:val="20"/>
                <w:szCs w:val="20"/>
              </w:rPr>
              <w:t>chlorofluorocarbons</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the meaning and significance of ozone layer in relation to life on earth</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rPr>
                <w:rFonts w:ascii="Tw Cen MT" w:hAnsi="Tw Cen MT"/>
                <w:sz w:val="20"/>
                <w:szCs w:val="20"/>
              </w:rPr>
            </w:pPr>
            <w:r w:rsidRPr="00644A67">
              <w:rPr>
                <w:rFonts w:ascii="Tw Cen MT" w:hAnsi="Tw Cen MT"/>
                <w:sz w:val="20"/>
                <w:szCs w:val="20"/>
              </w:rPr>
              <w:t>students to discuss how the following substances destroy ozone layer,</w:t>
            </w:r>
          </w:p>
          <w:p w:rsidR="00122790" w:rsidRPr="00644A67" w:rsidRDefault="00F23E2A">
            <w:pPr>
              <w:pStyle w:val="TableContents"/>
              <w:rPr>
                <w:rFonts w:ascii="Tw Cen MT" w:hAnsi="Tw Cen MT"/>
                <w:sz w:val="20"/>
                <w:szCs w:val="20"/>
              </w:rPr>
            </w:pPr>
            <w:r w:rsidRPr="00644A67">
              <w:rPr>
                <w:rFonts w:ascii="Tw Cen MT" w:hAnsi="Tw Cen MT"/>
                <w:sz w:val="20"/>
                <w:szCs w:val="20"/>
              </w:rPr>
              <w:t>aerosols</w:t>
            </w:r>
          </w:p>
          <w:p w:rsidR="00122790" w:rsidRPr="00644A67" w:rsidRDefault="00F23E2A">
            <w:pPr>
              <w:pStyle w:val="TableContents"/>
              <w:rPr>
                <w:rFonts w:ascii="Tw Cen MT" w:hAnsi="Tw Cen MT"/>
                <w:sz w:val="20"/>
                <w:szCs w:val="20"/>
              </w:rPr>
            </w:pPr>
            <w:r w:rsidRPr="00644A67">
              <w:rPr>
                <w:rFonts w:ascii="Tw Cen MT" w:hAnsi="Tw Cen MT"/>
                <w:sz w:val="20"/>
                <w:szCs w:val="20"/>
              </w:rPr>
              <w:t xml:space="preserve">chlorofluorocarbons and suggest methods of protecting the ozone </w:t>
            </w:r>
            <w:r w:rsidRPr="00644A67">
              <w:rPr>
                <w:rFonts w:ascii="Tw Cen MT" w:hAnsi="Tw Cen MT"/>
                <w:sz w:val="20"/>
                <w:szCs w:val="20"/>
              </w:rPr>
              <w:lastRenderedPageBreak/>
              <w:t>layer</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Wall chart</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picture</w:t>
            </w:r>
          </w:p>
        </w:tc>
        <w:tc>
          <w:tcPr>
            <w:tcW w:w="1487"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vMerge w:val="restart"/>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lastRenderedPageBreak/>
              <w:t>By the end of the topic the student should have ability to identify anions and cations in a given chemical sample</w:t>
            </w:r>
          </w:p>
        </w:tc>
        <w:tc>
          <w:tcPr>
            <w:tcW w:w="1194" w:type="dxa"/>
            <w:vMerge w:val="restart"/>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By the end of the topic the student should be able to use chemistry skills in identifying chemical compounds</w:t>
            </w:r>
          </w:p>
        </w:tc>
        <w:tc>
          <w:tcPr>
            <w:tcW w:w="1218" w:type="dxa"/>
            <w:vMerge/>
            <w:tcBorders>
              <w:left w:val="single" w:sz="2" w:space="0" w:color="000000"/>
              <w:bottom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bottom w:val="single" w:sz="2" w:space="0" w:color="000000"/>
            </w:tcBorders>
            <w:shd w:val="clear" w:color="auto" w:fill="auto"/>
          </w:tcPr>
          <w:p w:rsidR="00122790" w:rsidRPr="00644A67" w:rsidRDefault="00C921AC" w:rsidP="00C921AC">
            <w:pPr>
              <w:pStyle w:val="TableContents"/>
              <w:jc w:val="center"/>
              <w:rPr>
                <w:rFonts w:ascii="Tw Cen MT" w:hAnsi="Tw Cen MT"/>
                <w:sz w:val="20"/>
                <w:szCs w:val="20"/>
              </w:rPr>
            </w:pPr>
            <w:r>
              <w:rPr>
                <w:rFonts w:ascii="Tw Cen MT" w:hAnsi="Tw Cen MT"/>
                <w:sz w:val="20"/>
                <w:szCs w:val="20"/>
              </w:rPr>
              <w:t>III</w:t>
            </w:r>
          </w:p>
        </w:tc>
        <w:tc>
          <w:tcPr>
            <w:tcW w:w="1618" w:type="dxa"/>
            <w:vMerge w:val="restart"/>
            <w:tcBorders>
              <w:left w:val="single" w:sz="2" w:space="0" w:color="000000"/>
              <w:bottom w:val="single" w:sz="2" w:space="0" w:color="000000"/>
            </w:tcBorders>
            <w:shd w:val="clear" w:color="auto" w:fill="auto"/>
          </w:tcPr>
          <w:p w:rsidR="00122790" w:rsidRPr="00644A67" w:rsidRDefault="00F23E2A">
            <w:pPr>
              <w:rPr>
                <w:rFonts w:ascii="Tw Cen MT" w:hAnsi="Tw Cen MT"/>
                <w:sz w:val="20"/>
                <w:szCs w:val="20"/>
              </w:rPr>
            </w:pPr>
            <w:r w:rsidRPr="00644A67">
              <w:rPr>
                <w:rFonts w:ascii="Tw Cen MT" w:hAnsi="Tw Cen MT"/>
                <w:sz w:val="20"/>
                <w:szCs w:val="20"/>
              </w:rPr>
              <w:t>5.0 QUALITATIVE ANALYSIS</w:t>
            </w:r>
          </w:p>
        </w:tc>
        <w:tc>
          <w:tcPr>
            <w:tcW w:w="1254"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5.1 The concept of qualitative analysis</w:t>
            </w:r>
          </w:p>
        </w:tc>
        <w:tc>
          <w:tcPr>
            <w:tcW w:w="281" w:type="dxa"/>
            <w:tcBorders>
              <w:left w:val="single" w:sz="2" w:space="0" w:color="000000"/>
              <w:bottom w:val="single" w:sz="2" w:space="0" w:color="000000"/>
            </w:tcBorders>
            <w:shd w:val="clear" w:color="auto" w:fill="auto"/>
          </w:tcPr>
          <w:p w:rsidR="00122790" w:rsidRPr="00644A67" w:rsidRDefault="00C921AC">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discuss the meaning of qualitative analysis and the use of qualitative analysis in finding out poisonous substances in the environment and etc</w:t>
            </w:r>
          </w:p>
        </w:tc>
        <w:tc>
          <w:tcPr>
            <w:tcW w:w="196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discuss the meaning of qualitative analysis and the use of qualitative analysis in finding out poisonous substances in the environment and etc</w:t>
            </w:r>
          </w:p>
        </w:tc>
        <w:tc>
          <w:tcPr>
            <w:tcW w:w="1209"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tc>
        <w:tc>
          <w:tcPr>
            <w:tcW w:w="1487" w:type="dxa"/>
            <w:vMerge w:val="restart"/>
            <w:tcBorders>
              <w:left w:val="single" w:sz="2" w:space="0" w:color="000000"/>
              <w:bottom w:val="single" w:sz="2" w:space="0" w:color="000000"/>
            </w:tcBorders>
            <w:shd w:val="clear" w:color="auto" w:fill="auto"/>
          </w:tcPr>
          <w:p w:rsidR="00122790" w:rsidRPr="00644A67" w:rsidRDefault="00F23E2A">
            <w:pPr>
              <w:rPr>
                <w:rFonts w:ascii="Tw Cen MT" w:hAnsi="Tw Cen MT"/>
                <w:sz w:val="20"/>
                <w:szCs w:val="20"/>
              </w:rPr>
            </w:pPr>
            <w:r w:rsidRPr="00644A67">
              <w:rPr>
                <w:rFonts w:ascii="Tw Cen MT" w:hAnsi="Tw Cen MT"/>
                <w:sz w:val="20"/>
                <w:szCs w:val="20"/>
              </w:rPr>
              <w:t>TIE,(2005),CHEMISTRY F3 &amp; F4, LONGMAN,DSM</w:t>
            </w:r>
          </w:p>
        </w:tc>
        <w:tc>
          <w:tcPr>
            <w:tcW w:w="850" w:type="dxa"/>
            <w:tcBorders>
              <w:left w:val="single" w:sz="2" w:space="0" w:color="000000"/>
              <w:bottom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tc>
        <w:tc>
          <w:tcPr>
            <w:tcW w:w="567" w:type="dxa"/>
            <w:tcBorders>
              <w:left w:val="single" w:sz="2" w:space="0" w:color="000000"/>
              <w:bottom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122790" w:rsidRPr="00644A67" w:rsidTr="00223642">
        <w:tc>
          <w:tcPr>
            <w:tcW w:w="1292" w:type="dxa"/>
            <w:vMerge/>
            <w:tcBorders>
              <w:left w:val="single" w:sz="2" w:space="0" w:color="000000"/>
            </w:tcBorders>
            <w:shd w:val="clear" w:color="auto" w:fill="auto"/>
          </w:tcPr>
          <w:p w:rsidR="00122790" w:rsidRPr="00644A67" w:rsidRDefault="00122790">
            <w:pPr>
              <w:rPr>
                <w:rFonts w:ascii="Tw Cen MT" w:hAnsi="Tw Cen MT"/>
                <w:sz w:val="20"/>
                <w:szCs w:val="20"/>
              </w:rPr>
            </w:pPr>
          </w:p>
        </w:tc>
        <w:tc>
          <w:tcPr>
            <w:tcW w:w="1194" w:type="dxa"/>
            <w:vMerge/>
            <w:tcBorders>
              <w:left w:val="single" w:sz="2" w:space="0" w:color="000000"/>
            </w:tcBorders>
            <w:shd w:val="clear" w:color="auto" w:fill="auto"/>
          </w:tcPr>
          <w:p w:rsidR="00122790" w:rsidRPr="00644A67" w:rsidRDefault="00122790">
            <w:pPr>
              <w:rPr>
                <w:rFonts w:ascii="Tw Cen MT" w:hAnsi="Tw Cen MT"/>
                <w:sz w:val="20"/>
                <w:szCs w:val="20"/>
              </w:rPr>
            </w:pPr>
          </w:p>
        </w:tc>
        <w:tc>
          <w:tcPr>
            <w:tcW w:w="1218" w:type="dxa"/>
            <w:vMerge/>
            <w:tcBorders>
              <w:left w:val="single" w:sz="2" w:space="0" w:color="000000"/>
            </w:tcBorders>
            <w:shd w:val="clear" w:color="auto" w:fill="auto"/>
          </w:tcPr>
          <w:p w:rsidR="00122790" w:rsidRPr="00644A67" w:rsidRDefault="00122790">
            <w:pPr>
              <w:rPr>
                <w:rFonts w:ascii="Tw Cen MT" w:hAnsi="Tw Cen MT"/>
                <w:sz w:val="20"/>
                <w:szCs w:val="20"/>
              </w:rPr>
            </w:pPr>
          </w:p>
        </w:tc>
        <w:tc>
          <w:tcPr>
            <w:tcW w:w="530" w:type="dxa"/>
            <w:tcBorders>
              <w:left w:val="single" w:sz="2" w:space="0" w:color="000000"/>
            </w:tcBorders>
            <w:shd w:val="clear" w:color="auto" w:fill="auto"/>
          </w:tcPr>
          <w:p w:rsidR="00122790" w:rsidRPr="00644A67" w:rsidRDefault="006441BC" w:rsidP="006441BC">
            <w:pPr>
              <w:pStyle w:val="TableContents"/>
              <w:jc w:val="center"/>
              <w:rPr>
                <w:rFonts w:ascii="Tw Cen MT" w:hAnsi="Tw Cen MT"/>
                <w:sz w:val="20"/>
                <w:szCs w:val="20"/>
              </w:rPr>
            </w:pPr>
            <w:r>
              <w:rPr>
                <w:rFonts w:ascii="Tw Cen MT" w:hAnsi="Tw Cen MT"/>
                <w:sz w:val="20"/>
                <w:szCs w:val="20"/>
              </w:rPr>
              <w:t>I</w:t>
            </w:r>
            <w:r w:rsidR="00C921AC">
              <w:rPr>
                <w:rFonts w:ascii="Tw Cen MT" w:hAnsi="Tw Cen MT"/>
                <w:sz w:val="20"/>
                <w:szCs w:val="20"/>
              </w:rPr>
              <w:t>V</w:t>
            </w:r>
          </w:p>
        </w:tc>
        <w:tc>
          <w:tcPr>
            <w:tcW w:w="1618" w:type="dxa"/>
            <w:vMerge/>
            <w:tcBorders>
              <w:left w:val="single" w:sz="2" w:space="0" w:color="000000"/>
            </w:tcBorders>
            <w:shd w:val="clear" w:color="auto" w:fill="auto"/>
          </w:tcPr>
          <w:p w:rsidR="00122790" w:rsidRPr="00644A67" w:rsidRDefault="00122790">
            <w:pPr>
              <w:rPr>
                <w:rFonts w:ascii="Tw Cen MT" w:hAnsi="Tw Cen MT"/>
                <w:sz w:val="20"/>
                <w:szCs w:val="20"/>
              </w:rPr>
            </w:pPr>
          </w:p>
        </w:tc>
        <w:tc>
          <w:tcPr>
            <w:tcW w:w="1254" w:type="dxa"/>
            <w:tcBorders>
              <w:left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5.2 Qualitative analysis procedures</w:t>
            </w:r>
          </w:p>
        </w:tc>
        <w:tc>
          <w:tcPr>
            <w:tcW w:w="281" w:type="dxa"/>
            <w:tcBorders>
              <w:left w:val="single" w:sz="2" w:space="0" w:color="000000"/>
            </w:tcBorders>
            <w:shd w:val="clear" w:color="auto" w:fill="auto"/>
          </w:tcPr>
          <w:p w:rsidR="00122790" w:rsidRPr="00644A67" w:rsidRDefault="005E269C">
            <w:pPr>
              <w:pStyle w:val="TableContents"/>
              <w:rPr>
                <w:rFonts w:ascii="Tw Cen MT" w:hAnsi="Tw Cen MT"/>
                <w:sz w:val="20"/>
                <w:szCs w:val="20"/>
              </w:rPr>
            </w:pPr>
            <w:r>
              <w:rPr>
                <w:rFonts w:ascii="Tw Cen MT" w:hAnsi="Tw Cen MT"/>
                <w:sz w:val="20"/>
                <w:szCs w:val="20"/>
              </w:rPr>
              <w:t>4</w:t>
            </w:r>
          </w:p>
        </w:tc>
        <w:tc>
          <w:tcPr>
            <w:tcW w:w="1708" w:type="dxa"/>
            <w:tcBorders>
              <w:left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practice the use of special apparatus for qualitative analysis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carry out the  preliminary tests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To guide students to prepare stock solutions using distilled water, dil. Hydrochloric acid, dil. HNO</w:t>
            </w:r>
            <w:r w:rsidRPr="00644A67">
              <w:rPr>
                <w:rFonts w:ascii="Tw Cen MT" w:hAnsi="Tw Cen MT"/>
                <w:sz w:val="20"/>
                <w:szCs w:val="20"/>
                <w:vertAlign w:val="subscript"/>
              </w:rPr>
              <w:t xml:space="preserve">3 </w:t>
            </w:r>
          </w:p>
        </w:tc>
        <w:tc>
          <w:tcPr>
            <w:tcW w:w="1960" w:type="dxa"/>
            <w:tcBorders>
              <w:left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students to practice the use of special apparatus for qualitative analysis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carry out the preliminary tests</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prepare stock solutions using distilled water, dil. Hydrochloric acid, dil. HNO</w:t>
            </w:r>
            <w:r w:rsidRPr="00644A67">
              <w:rPr>
                <w:rFonts w:ascii="Tw Cen MT" w:hAnsi="Tw Cen MT"/>
                <w:sz w:val="20"/>
                <w:szCs w:val="20"/>
                <w:vertAlign w:val="subscript"/>
              </w:rPr>
              <w:t xml:space="preserve">3  </w:t>
            </w: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Students to carry out experiments to precipitate different ions from their solutions and carry out confirmatory tests on the identified ions</w:t>
            </w:r>
          </w:p>
        </w:tc>
        <w:tc>
          <w:tcPr>
            <w:tcW w:w="1209" w:type="dxa"/>
            <w:tcBorders>
              <w:left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Qualitative analysis reagents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qualitative analysis sheets</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wall charts</w:t>
            </w:r>
          </w:p>
        </w:tc>
        <w:tc>
          <w:tcPr>
            <w:tcW w:w="1487" w:type="dxa"/>
            <w:vMerge/>
            <w:tcBorders>
              <w:left w:val="single" w:sz="2" w:space="0" w:color="000000"/>
            </w:tcBorders>
            <w:shd w:val="clear" w:color="auto" w:fill="auto"/>
          </w:tcPr>
          <w:p w:rsidR="00122790" w:rsidRPr="00644A67" w:rsidRDefault="00122790">
            <w:pPr>
              <w:rPr>
                <w:rFonts w:ascii="Tw Cen MT" w:hAnsi="Tw Cen MT"/>
                <w:sz w:val="20"/>
                <w:szCs w:val="20"/>
              </w:rPr>
            </w:pPr>
          </w:p>
        </w:tc>
        <w:tc>
          <w:tcPr>
            <w:tcW w:w="850" w:type="dxa"/>
            <w:tcBorders>
              <w:left w:val="single" w:sz="2" w:space="0" w:color="000000"/>
            </w:tcBorders>
            <w:shd w:val="clear" w:color="auto" w:fill="auto"/>
          </w:tcPr>
          <w:p w:rsidR="00122790" w:rsidRPr="00644A67" w:rsidRDefault="00F23E2A">
            <w:pPr>
              <w:pStyle w:val="TableContents"/>
              <w:rPr>
                <w:rFonts w:ascii="Tw Cen MT" w:hAnsi="Tw Cen MT"/>
                <w:sz w:val="20"/>
                <w:szCs w:val="20"/>
              </w:rPr>
            </w:pPr>
            <w:r w:rsidRPr="00644A67">
              <w:rPr>
                <w:rFonts w:ascii="Tw Cen MT" w:hAnsi="Tw Cen MT"/>
                <w:sz w:val="20"/>
                <w:szCs w:val="20"/>
              </w:rPr>
              <w:t>Group work</w:t>
            </w:r>
          </w:p>
          <w:p w:rsidR="00122790" w:rsidRPr="00644A67" w:rsidRDefault="00122790">
            <w:pPr>
              <w:pStyle w:val="TableContents"/>
              <w:rPr>
                <w:rFonts w:ascii="Tw Cen MT" w:hAnsi="Tw Cen MT"/>
                <w:sz w:val="20"/>
                <w:szCs w:val="20"/>
              </w:rPr>
            </w:pPr>
          </w:p>
          <w:p w:rsidR="00122790" w:rsidRPr="00644A67" w:rsidRDefault="00122790">
            <w:pPr>
              <w:pStyle w:val="TableContents"/>
              <w:rPr>
                <w:rFonts w:ascii="Tw Cen MT" w:hAnsi="Tw Cen MT"/>
                <w:sz w:val="20"/>
                <w:szCs w:val="20"/>
              </w:rPr>
            </w:pPr>
          </w:p>
          <w:p w:rsidR="00122790" w:rsidRPr="00644A67" w:rsidRDefault="00F23E2A">
            <w:pPr>
              <w:pStyle w:val="TableContents"/>
              <w:rPr>
                <w:rFonts w:ascii="Tw Cen MT" w:hAnsi="Tw Cen MT"/>
                <w:sz w:val="20"/>
                <w:szCs w:val="20"/>
              </w:rPr>
            </w:pPr>
            <w:r w:rsidRPr="00644A67">
              <w:rPr>
                <w:rFonts w:ascii="Tw Cen MT" w:hAnsi="Tw Cen MT"/>
                <w:sz w:val="20"/>
                <w:szCs w:val="20"/>
              </w:rPr>
              <w:t>home work</w:t>
            </w:r>
          </w:p>
        </w:tc>
        <w:tc>
          <w:tcPr>
            <w:tcW w:w="567" w:type="dxa"/>
            <w:tcBorders>
              <w:left w:val="single" w:sz="2" w:space="0" w:color="000000"/>
              <w:right w:val="single" w:sz="2" w:space="0" w:color="000000"/>
            </w:tcBorders>
            <w:shd w:val="clear" w:color="auto" w:fill="auto"/>
          </w:tcPr>
          <w:p w:rsidR="00122790" w:rsidRPr="00644A67" w:rsidRDefault="00122790">
            <w:pPr>
              <w:rPr>
                <w:rFonts w:ascii="Tw Cen MT" w:hAnsi="Tw Cen MT"/>
                <w:sz w:val="20"/>
                <w:szCs w:val="20"/>
              </w:rPr>
            </w:pPr>
          </w:p>
        </w:tc>
      </w:tr>
      <w:tr w:rsidR="00407A3B" w:rsidRPr="00644A67" w:rsidTr="00223642">
        <w:tc>
          <w:tcPr>
            <w:tcW w:w="2486" w:type="dxa"/>
            <w:gridSpan w:val="2"/>
            <w:vMerge w:val="restart"/>
            <w:tcBorders>
              <w:left w:val="single" w:sz="2" w:space="0" w:color="000000"/>
            </w:tcBorders>
            <w:shd w:val="clear" w:color="auto" w:fill="auto"/>
          </w:tcPr>
          <w:p w:rsidR="00407A3B" w:rsidRPr="00644A67" w:rsidRDefault="00407A3B" w:rsidP="005E269C">
            <w:pPr>
              <w:rPr>
                <w:rFonts w:ascii="Tw Cen MT" w:hAnsi="Tw Cen MT"/>
                <w:sz w:val="20"/>
                <w:szCs w:val="20"/>
              </w:rPr>
            </w:pPr>
          </w:p>
        </w:tc>
        <w:tc>
          <w:tcPr>
            <w:tcW w:w="1218" w:type="dxa"/>
            <w:vMerge w:val="restart"/>
            <w:tcBorders>
              <w:left w:val="single" w:sz="2" w:space="0" w:color="000000"/>
            </w:tcBorders>
            <w:shd w:val="clear" w:color="auto" w:fill="auto"/>
          </w:tcPr>
          <w:p w:rsidR="00407A3B" w:rsidRPr="00F878DF" w:rsidRDefault="00407A3B" w:rsidP="00741973">
            <w:pPr>
              <w:rPr>
                <w:rFonts w:ascii="Tw Cen MT" w:hAnsi="Tw Cen MT"/>
                <w:b/>
                <w:sz w:val="20"/>
                <w:szCs w:val="20"/>
              </w:rPr>
            </w:pPr>
            <w:r>
              <w:rPr>
                <w:rFonts w:ascii="Tw Cen MT" w:hAnsi="Tw Cen MT"/>
                <w:b/>
                <w:sz w:val="20"/>
                <w:szCs w:val="20"/>
              </w:rPr>
              <w:t xml:space="preserve"> </w:t>
            </w:r>
          </w:p>
        </w:tc>
        <w:tc>
          <w:tcPr>
            <w:tcW w:w="530" w:type="dxa"/>
            <w:tcBorders>
              <w:left w:val="single" w:sz="2" w:space="0" w:color="000000"/>
            </w:tcBorders>
            <w:shd w:val="clear" w:color="auto" w:fill="auto"/>
          </w:tcPr>
          <w:p w:rsidR="00407A3B" w:rsidRPr="005E269C" w:rsidRDefault="00407A3B" w:rsidP="005E269C">
            <w:pPr>
              <w:pStyle w:val="TableContents"/>
              <w:jc w:val="center"/>
              <w:rPr>
                <w:rFonts w:ascii="Tw Cen MT" w:hAnsi="Tw Cen MT"/>
                <w:sz w:val="18"/>
                <w:szCs w:val="18"/>
              </w:rPr>
            </w:pPr>
          </w:p>
        </w:tc>
        <w:tc>
          <w:tcPr>
            <w:tcW w:w="10934" w:type="dxa"/>
            <w:gridSpan w:val="9"/>
            <w:tcBorders>
              <w:left w:val="single" w:sz="2" w:space="0" w:color="000000"/>
              <w:right w:val="single" w:sz="2" w:space="0" w:color="000000"/>
            </w:tcBorders>
            <w:shd w:val="clear" w:color="auto" w:fill="auto"/>
          </w:tcPr>
          <w:p w:rsidR="00407A3B" w:rsidRPr="00644A67" w:rsidRDefault="00407A3B" w:rsidP="005E269C">
            <w:pPr>
              <w:jc w:val="center"/>
              <w:rPr>
                <w:rFonts w:ascii="Tw Cen MT" w:hAnsi="Tw Cen MT"/>
                <w:sz w:val="20"/>
                <w:szCs w:val="20"/>
              </w:rPr>
            </w:pPr>
            <w:r w:rsidRPr="001500C4">
              <w:rPr>
                <w:rFonts w:ascii="Arial Black" w:hAnsi="Arial Black"/>
                <w:b/>
                <w:bCs/>
              </w:rPr>
              <w:t>MIDTERM TEST</w:t>
            </w:r>
          </w:p>
        </w:tc>
      </w:tr>
      <w:tr w:rsidR="00407A3B" w:rsidRPr="00644A67" w:rsidTr="00221393">
        <w:tc>
          <w:tcPr>
            <w:tcW w:w="2486" w:type="dxa"/>
            <w:gridSpan w:val="2"/>
            <w:vMerge/>
            <w:tcBorders>
              <w:left w:val="single" w:sz="2" w:space="0" w:color="000000"/>
            </w:tcBorders>
            <w:shd w:val="clear" w:color="auto" w:fill="auto"/>
          </w:tcPr>
          <w:p w:rsidR="00407A3B" w:rsidRPr="00644A67" w:rsidRDefault="00407A3B" w:rsidP="005E269C">
            <w:pPr>
              <w:rPr>
                <w:rFonts w:ascii="Tw Cen MT" w:hAnsi="Tw Cen MT"/>
                <w:sz w:val="20"/>
                <w:szCs w:val="20"/>
              </w:rPr>
            </w:pPr>
          </w:p>
        </w:tc>
        <w:tc>
          <w:tcPr>
            <w:tcW w:w="1218" w:type="dxa"/>
            <w:vMerge/>
            <w:tcBorders>
              <w:left w:val="single" w:sz="2" w:space="0" w:color="000000"/>
            </w:tcBorders>
            <w:shd w:val="clear" w:color="auto" w:fill="auto"/>
          </w:tcPr>
          <w:p w:rsidR="00407A3B" w:rsidRPr="00F878DF" w:rsidRDefault="00407A3B" w:rsidP="005E269C">
            <w:pPr>
              <w:rPr>
                <w:rFonts w:ascii="Tw Cen MT" w:hAnsi="Tw Cen MT"/>
                <w:b/>
                <w:sz w:val="20"/>
                <w:szCs w:val="20"/>
              </w:rPr>
            </w:pPr>
          </w:p>
        </w:tc>
        <w:tc>
          <w:tcPr>
            <w:tcW w:w="530" w:type="dxa"/>
            <w:tcBorders>
              <w:left w:val="single" w:sz="2" w:space="0" w:color="000000"/>
              <w:bottom w:val="single" w:sz="2" w:space="0" w:color="000000"/>
            </w:tcBorders>
            <w:shd w:val="clear" w:color="auto" w:fill="auto"/>
          </w:tcPr>
          <w:p w:rsidR="00407A3B" w:rsidRPr="00AD4601" w:rsidRDefault="00407A3B" w:rsidP="00AD4601">
            <w:pPr>
              <w:rPr>
                <w:sz w:val="18"/>
                <w:szCs w:val="18"/>
              </w:rPr>
            </w:pPr>
          </w:p>
        </w:tc>
        <w:tc>
          <w:tcPr>
            <w:tcW w:w="10934" w:type="dxa"/>
            <w:gridSpan w:val="9"/>
            <w:tcBorders>
              <w:left w:val="single" w:sz="2" w:space="0" w:color="000000"/>
              <w:bottom w:val="single" w:sz="2" w:space="0" w:color="000000"/>
              <w:right w:val="single" w:sz="2" w:space="0" w:color="000000"/>
            </w:tcBorders>
            <w:shd w:val="clear" w:color="auto" w:fill="auto"/>
          </w:tcPr>
          <w:p w:rsidR="00407A3B" w:rsidRPr="001500C4" w:rsidRDefault="00407A3B" w:rsidP="005E269C">
            <w:pPr>
              <w:jc w:val="center"/>
              <w:rPr>
                <w:rFonts w:ascii="Arial Black" w:hAnsi="Arial Black"/>
                <w:b/>
                <w:bCs/>
              </w:rPr>
            </w:pPr>
          </w:p>
          <w:p w:rsidR="00407A3B" w:rsidRPr="001500C4" w:rsidRDefault="00407A3B" w:rsidP="005E269C">
            <w:pPr>
              <w:jc w:val="center"/>
              <w:rPr>
                <w:rFonts w:ascii="Arial Black" w:hAnsi="Arial Black"/>
                <w:b/>
                <w:bCs/>
              </w:rPr>
            </w:pPr>
            <w:r w:rsidRPr="001500C4">
              <w:rPr>
                <w:rFonts w:ascii="Arial Black" w:hAnsi="Arial Black"/>
                <w:b/>
                <w:bCs/>
              </w:rPr>
              <w:t xml:space="preserve">MID - TERM BREAK FROM </w:t>
            </w:r>
            <w:r w:rsidR="00741973">
              <w:rPr>
                <w:rFonts w:ascii="Arial Black" w:hAnsi="Arial Black"/>
                <w:b/>
                <w:bCs/>
              </w:rPr>
              <w:t>30</w:t>
            </w:r>
            <w:r w:rsidRPr="001500C4">
              <w:rPr>
                <w:rFonts w:ascii="Arial Black" w:hAnsi="Arial Black"/>
                <w:b/>
                <w:bCs/>
                <w:vertAlign w:val="superscript"/>
              </w:rPr>
              <w:t>TH</w:t>
            </w:r>
            <w:r w:rsidRPr="001500C4">
              <w:rPr>
                <w:rFonts w:ascii="Arial Black" w:hAnsi="Arial Black"/>
                <w:b/>
                <w:bCs/>
              </w:rPr>
              <w:t xml:space="preserve"> TO </w:t>
            </w:r>
            <w:r w:rsidR="00741973">
              <w:rPr>
                <w:rFonts w:ascii="Arial Black" w:hAnsi="Arial Black"/>
                <w:b/>
                <w:bCs/>
              </w:rPr>
              <w:t>16</w:t>
            </w:r>
            <w:r w:rsidRPr="001500C4">
              <w:rPr>
                <w:rFonts w:ascii="Arial Black" w:hAnsi="Arial Black"/>
                <w:b/>
                <w:bCs/>
                <w:vertAlign w:val="superscript"/>
              </w:rPr>
              <w:t>TH</w:t>
            </w:r>
            <w:r w:rsidR="00741973">
              <w:rPr>
                <w:rFonts w:ascii="Arial Black" w:hAnsi="Arial Black"/>
                <w:b/>
                <w:bCs/>
              </w:rPr>
              <w:t xml:space="preserve"> SEPTEMBER 2024</w:t>
            </w:r>
          </w:p>
          <w:p w:rsidR="00407A3B" w:rsidRPr="005716D1" w:rsidRDefault="00407A3B" w:rsidP="005E269C">
            <w:pPr>
              <w:pStyle w:val="TableContents"/>
              <w:jc w:val="center"/>
              <w:rPr>
                <w:rFonts w:ascii="Tw Cen MT" w:hAnsi="Tw Cen MT"/>
                <w:b/>
                <w:sz w:val="21"/>
                <w:szCs w:val="21"/>
              </w:rPr>
            </w:pPr>
          </w:p>
        </w:tc>
      </w:tr>
      <w:tr w:rsidR="00407A3B" w:rsidRPr="00644A67" w:rsidTr="00223642">
        <w:tc>
          <w:tcPr>
            <w:tcW w:w="2486" w:type="dxa"/>
            <w:gridSpan w:val="2"/>
            <w:vMerge/>
            <w:tcBorders>
              <w:left w:val="single" w:sz="2" w:space="0" w:color="000000"/>
            </w:tcBorders>
            <w:shd w:val="clear" w:color="auto" w:fill="auto"/>
          </w:tcPr>
          <w:p w:rsidR="00407A3B" w:rsidRPr="00644A67" w:rsidRDefault="00407A3B" w:rsidP="005E269C">
            <w:pPr>
              <w:rPr>
                <w:rFonts w:ascii="Tw Cen MT" w:hAnsi="Tw Cen MT"/>
                <w:sz w:val="20"/>
                <w:szCs w:val="20"/>
              </w:rPr>
            </w:pPr>
          </w:p>
        </w:tc>
        <w:tc>
          <w:tcPr>
            <w:tcW w:w="1218" w:type="dxa"/>
            <w:vMerge/>
            <w:tcBorders>
              <w:left w:val="single" w:sz="2" w:space="0" w:color="000000"/>
              <w:bottom w:val="single" w:sz="2" w:space="0" w:color="000000"/>
            </w:tcBorders>
            <w:shd w:val="clear" w:color="auto" w:fill="auto"/>
          </w:tcPr>
          <w:p w:rsidR="00407A3B" w:rsidRPr="00F878DF" w:rsidRDefault="00407A3B" w:rsidP="005E269C">
            <w:pPr>
              <w:rPr>
                <w:rFonts w:ascii="Tw Cen MT" w:hAnsi="Tw Cen MT"/>
                <w:b/>
                <w:sz w:val="20"/>
                <w:szCs w:val="20"/>
              </w:rPr>
            </w:pPr>
          </w:p>
        </w:tc>
        <w:tc>
          <w:tcPr>
            <w:tcW w:w="530" w:type="dxa"/>
            <w:tcBorders>
              <w:left w:val="single" w:sz="2" w:space="0" w:color="000000"/>
              <w:bottom w:val="single" w:sz="2" w:space="0" w:color="000000"/>
            </w:tcBorders>
            <w:shd w:val="clear" w:color="auto" w:fill="auto"/>
          </w:tcPr>
          <w:p w:rsidR="00407A3B" w:rsidRPr="005E269C" w:rsidRDefault="00407A3B" w:rsidP="00AD4601">
            <w:pPr>
              <w:rPr>
                <w:sz w:val="18"/>
                <w:szCs w:val="18"/>
              </w:rPr>
            </w:pPr>
          </w:p>
        </w:tc>
        <w:tc>
          <w:tcPr>
            <w:tcW w:w="10934" w:type="dxa"/>
            <w:gridSpan w:val="9"/>
            <w:tcBorders>
              <w:left w:val="single" w:sz="2" w:space="0" w:color="000000"/>
              <w:bottom w:val="single" w:sz="2" w:space="0" w:color="000000"/>
              <w:right w:val="single" w:sz="2" w:space="0" w:color="000000"/>
            </w:tcBorders>
            <w:shd w:val="clear" w:color="auto" w:fill="auto"/>
          </w:tcPr>
          <w:p w:rsidR="00407A3B" w:rsidRPr="00F24C7D" w:rsidRDefault="00407A3B" w:rsidP="00984BBB">
            <w:pPr>
              <w:jc w:val="center"/>
              <w:rPr>
                <w:rFonts w:ascii="Arial Black" w:hAnsi="Arial Black"/>
                <w:b/>
                <w:bCs/>
              </w:rPr>
            </w:pPr>
            <w:r w:rsidRPr="00F24C7D">
              <w:rPr>
                <w:rFonts w:ascii="Arial Black" w:hAnsi="Arial Black"/>
                <w:b/>
                <w:bCs/>
              </w:rPr>
              <w:t>GENERAL REVISIONS</w:t>
            </w:r>
          </w:p>
        </w:tc>
      </w:tr>
      <w:tr w:rsidR="00407A3B" w:rsidRPr="00644A67" w:rsidTr="00223642">
        <w:tc>
          <w:tcPr>
            <w:tcW w:w="2486" w:type="dxa"/>
            <w:gridSpan w:val="2"/>
            <w:vMerge/>
            <w:tcBorders>
              <w:left w:val="single" w:sz="2" w:space="0" w:color="000000"/>
            </w:tcBorders>
            <w:shd w:val="clear" w:color="auto" w:fill="auto"/>
          </w:tcPr>
          <w:p w:rsidR="00407A3B" w:rsidRPr="00644A67" w:rsidRDefault="00407A3B" w:rsidP="00D0697E">
            <w:pPr>
              <w:rPr>
                <w:rFonts w:ascii="Tw Cen MT" w:hAnsi="Tw Cen MT"/>
                <w:sz w:val="20"/>
                <w:szCs w:val="20"/>
              </w:rPr>
            </w:pPr>
          </w:p>
        </w:tc>
        <w:tc>
          <w:tcPr>
            <w:tcW w:w="1218" w:type="dxa"/>
            <w:tcBorders>
              <w:left w:val="single" w:sz="2" w:space="0" w:color="000000"/>
            </w:tcBorders>
            <w:shd w:val="clear" w:color="auto" w:fill="auto"/>
          </w:tcPr>
          <w:p w:rsidR="00407A3B" w:rsidRPr="00F878DF" w:rsidRDefault="00407A3B" w:rsidP="00D0697E">
            <w:pPr>
              <w:rPr>
                <w:rFonts w:ascii="Tw Cen MT" w:hAnsi="Tw Cen MT"/>
                <w:b/>
                <w:sz w:val="20"/>
                <w:szCs w:val="20"/>
              </w:rPr>
            </w:pPr>
          </w:p>
          <w:p w:rsidR="00407A3B" w:rsidRPr="00F878DF" w:rsidRDefault="00407A3B" w:rsidP="00343AD4">
            <w:pPr>
              <w:jc w:val="center"/>
              <w:rPr>
                <w:rFonts w:ascii="Tw Cen MT" w:hAnsi="Tw Cen MT"/>
                <w:b/>
                <w:sz w:val="20"/>
                <w:szCs w:val="20"/>
              </w:rPr>
            </w:pPr>
            <w:r>
              <w:rPr>
                <w:rFonts w:ascii="Tw Cen MT" w:hAnsi="Tw Cen MT"/>
                <w:b/>
                <w:sz w:val="20"/>
                <w:szCs w:val="20"/>
              </w:rPr>
              <w:t>OCTOBER</w:t>
            </w:r>
          </w:p>
        </w:tc>
        <w:tc>
          <w:tcPr>
            <w:tcW w:w="530" w:type="dxa"/>
            <w:tcBorders>
              <w:left w:val="single" w:sz="2" w:space="0" w:color="000000"/>
            </w:tcBorders>
            <w:shd w:val="clear" w:color="auto" w:fill="auto"/>
          </w:tcPr>
          <w:p w:rsidR="00407A3B" w:rsidRDefault="00407A3B" w:rsidP="00747909">
            <w:pPr>
              <w:pStyle w:val="TableContents"/>
              <w:jc w:val="center"/>
              <w:rPr>
                <w:rFonts w:ascii="Tw Cen MT" w:hAnsi="Tw Cen MT"/>
                <w:sz w:val="20"/>
                <w:szCs w:val="20"/>
              </w:rPr>
            </w:pPr>
            <w:r>
              <w:rPr>
                <w:rFonts w:ascii="Tw Cen MT" w:hAnsi="Tw Cen MT"/>
                <w:sz w:val="20"/>
                <w:szCs w:val="20"/>
              </w:rPr>
              <w:t>I</w:t>
            </w:r>
          </w:p>
          <w:p w:rsidR="00407A3B" w:rsidRDefault="00407A3B" w:rsidP="00747909">
            <w:pPr>
              <w:pStyle w:val="TableContents"/>
              <w:jc w:val="center"/>
              <w:rPr>
                <w:rFonts w:ascii="Tw Cen MT" w:hAnsi="Tw Cen MT"/>
                <w:sz w:val="20"/>
                <w:szCs w:val="20"/>
              </w:rPr>
            </w:pPr>
            <w:r>
              <w:rPr>
                <w:rFonts w:ascii="Tw Cen MT" w:hAnsi="Tw Cen MT"/>
                <w:sz w:val="20"/>
                <w:szCs w:val="20"/>
              </w:rPr>
              <w:t>II</w:t>
            </w:r>
          </w:p>
          <w:p w:rsidR="00407A3B" w:rsidRDefault="00407A3B" w:rsidP="00747909">
            <w:pPr>
              <w:pStyle w:val="TableContents"/>
              <w:jc w:val="center"/>
              <w:rPr>
                <w:rFonts w:ascii="Tw Cen MT" w:hAnsi="Tw Cen MT"/>
                <w:sz w:val="20"/>
                <w:szCs w:val="20"/>
              </w:rPr>
            </w:pPr>
            <w:r>
              <w:rPr>
                <w:rFonts w:ascii="Tw Cen MT" w:hAnsi="Tw Cen MT"/>
                <w:sz w:val="20"/>
                <w:szCs w:val="20"/>
              </w:rPr>
              <w:t>III</w:t>
            </w:r>
          </w:p>
          <w:p w:rsidR="00407A3B" w:rsidRDefault="00407A3B" w:rsidP="00747909">
            <w:pPr>
              <w:pStyle w:val="TableContents"/>
              <w:jc w:val="center"/>
              <w:rPr>
                <w:rFonts w:ascii="Tw Cen MT" w:hAnsi="Tw Cen MT"/>
                <w:sz w:val="20"/>
                <w:szCs w:val="20"/>
              </w:rPr>
            </w:pPr>
            <w:r>
              <w:rPr>
                <w:rFonts w:ascii="Tw Cen MT" w:hAnsi="Tw Cen MT"/>
                <w:sz w:val="20"/>
                <w:szCs w:val="20"/>
              </w:rPr>
              <w:lastRenderedPageBreak/>
              <w:t>IV</w:t>
            </w:r>
          </w:p>
        </w:tc>
        <w:tc>
          <w:tcPr>
            <w:tcW w:w="10934" w:type="dxa"/>
            <w:gridSpan w:val="9"/>
            <w:tcBorders>
              <w:left w:val="single" w:sz="2" w:space="0" w:color="000000"/>
              <w:right w:val="single" w:sz="2" w:space="0" w:color="000000"/>
            </w:tcBorders>
            <w:shd w:val="clear" w:color="auto" w:fill="auto"/>
          </w:tcPr>
          <w:p w:rsidR="00407A3B" w:rsidRDefault="00407A3B" w:rsidP="00D0697E">
            <w:pPr>
              <w:rPr>
                <w:rFonts w:ascii="Tw Cen MT" w:hAnsi="Tw Cen MT"/>
                <w:b/>
                <w:sz w:val="21"/>
                <w:szCs w:val="21"/>
              </w:rPr>
            </w:pPr>
          </w:p>
          <w:p w:rsidR="00407A3B" w:rsidRPr="001B69AA" w:rsidRDefault="00407A3B" w:rsidP="00D0697E">
            <w:pPr>
              <w:jc w:val="center"/>
              <w:rPr>
                <w:rFonts w:ascii="Tw Cen MT" w:hAnsi="Tw Cen MT" w:cs="Times New Roman"/>
                <w:sz w:val="20"/>
                <w:szCs w:val="20"/>
              </w:rPr>
            </w:pPr>
            <w:r w:rsidRPr="00F24C7D">
              <w:rPr>
                <w:rFonts w:ascii="Arial Black" w:hAnsi="Arial Black"/>
                <w:b/>
                <w:bCs/>
              </w:rPr>
              <w:t>GENERAL REVISIONS</w:t>
            </w:r>
          </w:p>
        </w:tc>
      </w:tr>
      <w:tr w:rsidR="00407A3B" w:rsidRPr="00644A67" w:rsidTr="00223642">
        <w:tc>
          <w:tcPr>
            <w:tcW w:w="2486" w:type="dxa"/>
            <w:gridSpan w:val="2"/>
            <w:vMerge/>
            <w:tcBorders>
              <w:left w:val="single" w:sz="2" w:space="0" w:color="000000"/>
            </w:tcBorders>
            <w:shd w:val="clear" w:color="auto" w:fill="auto"/>
          </w:tcPr>
          <w:p w:rsidR="00407A3B" w:rsidRPr="00644A67" w:rsidRDefault="00407A3B" w:rsidP="00D0697E">
            <w:pPr>
              <w:rPr>
                <w:rFonts w:ascii="Tw Cen MT" w:hAnsi="Tw Cen MT"/>
                <w:sz w:val="20"/>
                <w:szCs w:val="20"/>
              </w:rPr>
            </w:pPr>
          </w:p>
        </w:tc>
        <w:tc>
          <w:tcPr>
            <w:tcW w:w="1218" w:type="dxa"/>
            <w:tcBorders>
              <w:left w:val="single" w:sz="2" w:space="0" w:color="000000"/>
            </w:tcBorders>
            <w:shd w:val="clear" w:color="auto" w:fill="auto"/>
          </w:tcPr>
          <w:p w:rsidR="00407A3B" w:rsidRPr="00F878DF" w:rsidRDefault="00407A3B" w:rsidP="00407A3B">
            <w:pPr>
              <w:jc w:val="center"/>
              <w:rPr>
                <w:rFonts w:ascii="Tw Cen MT" w:hAnsi="Tw Cen MT"/>
                <w:b/>
                <w:sz w:val="20"/>
                <w:szCs w:val="20"/>
              </w:rPr>
            </w:pPr>
            <w:r>
              <w:rPr>
                <w:rFonts w:ascii="Tw Cen MT" w:hAnsi="Tw Cen MT"/>
                <w:b/>
                <w:sz w:val="20"/>
                <w:szCs w:val="20"/>
              </w:rPr>
              <w:t>NOVEMBER</w:t>
            </w:r>
          </w:p>
        </w:tc>
        <w:tc>
          <w:tcPr>
            <w:tcW w:w="530" w:type="dxa"/>
            <w:tcBorders>
              <w:left w:val="single" w:sz="2" w:space="0" w:color="000000"/>
            </w:tcBorders>
            <w:shd w:val="clear" w:color="auto" w:fill="auto"/>
          </w:tcPr>
          <w:p w:rsidR="00407A3B" w:rsidRDefault="00407A3B" w:rsidP="00747909">
            <w:pPr>
              <w:pStyle w:val="TableContents"/>
              <w:jc w:val="center"/>
              <w:rPr>
                <w:rFonts w:ascii="Tw Cen MT" w:hAnsi="Tw Cen MT"/>
                <w:sz w:val="20"/>
                <w:szCs w:val="20"/>
              </w:rPr>
            </w:pPr>
            <w:r>
              <w:rPr>
                <w:rFonts w:ascii="Tw Cen MT" w:hAnsi="Tw Cen MT"/>
                <w:sz w:val="20"/>
                <w:szCs w:val="20"/>
              </w:rPr>
              <w:t>I</w:t>
            </w:r>
          </w:p>
        </w:tc>
        <w:tc>
          <w:tcPr>
            <w:tcW w:w="10934" w:type="dxa"/>
            <w:gridSpan w:val="9"/>
            <w:tcBorders>
              <w:left w:val="single" w:sz="2" w:space="0" w:color="000000"/>
              <w:right w:val="single" w:sz="2" w:space="0" w:color="000000"/>
            </w:tcBorders>
            <w:shd w:val="clear" w:color="auto" w:fill="auto"/>
          </w:tcPr>
          <w:p w:rsidR="00407A3B" w:rsidRDefault="00407A3B" w:rsidP="00407A3B">
            <w:pPr>
              <w:jc w:val="center"/>
              <w:rPr>
                <w:rFonts w:ascii="Tw Cen MT" w:hAnsi="Tw Cen MT"/>
                <w:b/>
                <w:sz w:val="21"/>
                <w:szCs w:val="21"/>
              </w:rPr>
            </w:pPr>
            <w:r w:rsidRPr="00F24C7D">
              <w:rPr>
                <w:rFonts w:ascii="Arial Black" w:hAnsi="Arial Black"/>
                <w:b/>
                <w:bCs/>
              </w:rPr>
              <w:t>GENERAL REVISIONS</w:t>
            </w:r>
          </w:p>
        </w:tc>
      </w:tr>
      <w:tr w:rsidR="00CF6104" w:rsidRPr="003E2656" w:rsidTr="00B72197">
        <w:tc>
          <w:tcPr>
            <w:tcW w:w="15168" w:type="dxa"/>
            <w:gridSpan w:val="13"/>
            <w:tcBorders>
              <w:left w:val="single" w:sz="2" w:space="0" w:color="000000"/>
              <w:right w:val="single" w:sz="2" w:space="0" w:color="000000"/>
            </w:tcBorders>
            <w:shd w:val="clear" w:color="auto" w:fill="EEECE1" w:themeFill="background2"/>
          </w:tcPr>
          <w:p w:rsidR="00CF6104" w:rsidRPr="00B72197" w:rsidRDefault="00CF6104" w:rsidP="00225706">
            <w:pPr>
              <w:tabs>
                <w:tab w:val="left" w:pos="3722"/>
              </w:tabs>
              <w:jc w:val="center"/>
              <w:rPr>
                <w:rFonts w:ascii="Arial Black" w:hAnsi="Arial Black" w:cs="Tahoma"/>
                <w:b/>
                <w:sz w:val="44"/>
                <w:szCs w:val="20"/>
              </w:rPr>
            </w:pPr>
            <w:r w:rsidRPr="00DE7826">
              <w:rPr>
                <w:rFonts w:ascii="Arial Black" w:hAnsi="Arial Black" w:cs="Tahoma"/>
                <w:b/>
                <w:sz w:val="40"/>
                <w:szCs w:val="18"/>
              </w:rPr>
              <w:t xml:space="preserve">FORM FOUR </w:t>
            </w:r>
            <w:r w:rsidR="00157455" w:rsidRPr="00DE7826">
              <w:rPr>
                <w:rFonts w:ascii="Arial Black" w:hAnsi="Arial Black" w:cs="Tahoma"/>
                <w:b/>
                <w:sz w:val="40"/>
                <w:szCs w:val="18"/>
              </w:rPr>
              <w:t xml:space="preserve">NATIONAL EXAMINATION </w:t>
            </w:r>
            <w:r w:rsidR="006B649D" w:rsidRPr="00DE7826">
              <w:rPr>
                <w:rFonts w:ascii="Arial Black" w:hAnsi="Arial Black" w:cs="Tahoma"/>
                <w:b/>
                <w:sz w:val="40"/>
                <w:szCs w:val="18"/>
              </w:rPr>
              <w:t>–CSEE, NOVEMBER 202</w:t>
            </w:r>
            <w:r w:rsidR="00741973">
              <w:rPr>
                <w:rFonts w:ascii="Arial Black" w:hAnsi="Arial Black" w:cs="Tahoma"/>
                <w:b/>
                <w:sz w:val="40"/>
                <w:szCs w:val="18"/>
              </w:rPr>
              <w:t>4</w:t>
            </w:r>
          </w:p>
        </w:tc>
      </w:tr>
    </w:tbl>
    <w:p w:rsidR="00122790" w:rsidRPr="00644A67" w:rsidRDefault="00122790" w:rsidP="00DF4698">
      <w:pPr>
        <w:rPr>
          <w:rFonts w:ascii="Tw Cen MT" w:hAnsi="Tw Cen MT"/>
          <w:sz w:val="20"/>
          <w:szCs w:val="20"/>
        </w:rPr>
      </w:pPr>
    </w:p>
    <w:sectPr w:rsidR="00122790" w:rsidRPr="00644A67" w:rsidSect="003D41EE">
      <w:headerReference w:type="default" r:id="rId6"/>
      <w:footerReference w:type="default" r:id="rId7"/>
      <w:pgSz w:w="16838" w:h="11906" w:orient="landscape"/>
      <w:pgMar w:top="615" w:right="1134" w:bottom="851" w:left="1134" w:header="284" w:footer="197"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CCA" w:rsidRDefault="00DF3CCA" w:rsidP="00E5102B">
      <w:r>
        <w:separator/>
      </w:r>
    </w:p>
  </w:endnote>
  <w:endnote w:type="continuationSeparator" w:id="1">
    <w:p w:rsidR="00DF3CCA" w:rsidRDefault="00DF3CCA" w:rsidP="00E510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62762"/>
      <w:docPartObj>
        <w:docPartGallery w:val="Page Numbers (Bottom of Page)"/>
        <w:docPartUnique/>
      </w:docPartObj>
    </w:sdtPr>
    <w:sdtContent>
      <w:p w:rsidR="00D0697E" w:rsidRDefault="00880B5B">
        <w:pPr>
          <w:pStyle w:val="Footer"/>
          <w:jc w:val="center"/>
        </w:pPr>
        <w:r>
          <w:fldChar w:fldCharType="begin"/>
        </w:r>
        <w:r w:rsidR="00D0697E">
          <w:instrText xml:space="preserve"> PAGE   \* MERGEFORMAT </w:instrText>
        </w:r>
        <w:r>
          <w:fldChar w:fldCharType="separate"/>
        </w:r>
        <w:r w:rsidR="00741973">
          <w:rPr>
            <w:noProof/>
          </w:rPr>
          <w:t>12</w:t>
        </w:r>
        <w:r>
          <w:rPr>
            <w:noProof/>
          </w:rPr>
          <w:fldChar w:fldCharType="end"/>
        </w:r>
      </w:p>
    </w:sdtContent>
  </w:sdt>
  <w:p w:rsidR="00D0697E" w:rsidRDefault="00D06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CCA" w:rsidRDefault="00DF3CCA" w:rsidP="00E5102B">
      <w:r>
        <w:separator/>
      </w:r>
    </w:p>
  </w:footnote>
  <w:footnote w:type="continuationSeparator" w:id="1">
    <w:p w:rsidR="00DF3CCA" w:rsidRDefault="00DF3CCA" w:rsidP="00E510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B8C" w:rsidRPr="00C1246B" w:rsidRDefault="00C3163F" w:rsidP="00466B8C">
    <w:pPr>
      <w:jc w:val="center"/>
      <w:rPr>
        <w:rFonts w:ascii="Bookman Old Style" w:hAnsi="Bookman Old Style" w:cs="Times New Roman"/>
        <w:b/>
        <w:sz w:val="28"/>
        <w:szCs w:val="22"/>
      </w:rPr>
    </w:pPr>
    <w:r w:rsidRPr="00C1246B">
      <w:rPr>
        <w:rFonts w:ascii="Bookman Old Style" w:hAnsi="Bookman Old Style" w:cs="Times New Roman"/>
        <w:b/>
        <w:sz w:val="28"/>
        <w:szCs w:val="22"/>
      </w:rPr>
      <w:t xml:space="preserve">PRESIDENT’S OFFICE, </w:t>
    </w:r>
  </w:p>
  <w:p w:rsidR="00466B8C" w:rsidRPr="00C1246B" w:rsidRDefault="00C3163F" w:rsidP="00466B8C">
    <w:pPr>
      <w:jc w:val="center"/>
      <w:rPr>
        <w:rFonts w:ascii="Bookman Old Style" w:hAnsi="Bookman Old Style" w:cs="Times New Roman"/>
        <w:b/>
        <w:sz w:val="28"/>
        <w:szCs w:val="22"/>
      </w:rPr>
    </w:pPr>
    <w:r w:rsidRPr="00C1246B">
      <w:rPr>
        <w:rFonts w:ascii="Bookman Old Style" w:hAnsi="Bookman Old Style" w:cs="Times New Roman"/>
        <w:b/>
        <w:sz w:val="28"/>
        <w:szCs w:val="22"/>
      </w:rPr>
      <w:t>REGIONAL ADMINISTRATION AND LOCAL GOVERNMENT</w:t>
    </w:r>
  </w:p>
  <w:p w:rsidR="00466B8C" w:rsidRDefault="0006775F" w:rsidP="0006775F">
    <w:pPr>
      <w:rPr>
        <w:rFonts w:ascii="Bookman Old Style" w:hAnsi="Bookman Old Style" w:cs="Times New Roman"/>
        <w:b/>
        <w:sz w:val="32"/>
        <w:szCs w:val="32"/>
      </w:rPr>
    </w:pPr>
    <w:r>
      <w:rPr>
        <w:rFonts w:ascii="Bookman Old Style" w:hAnsi="Bookman Old Style" w:cs="Times New Roman"/>
        <w:b/>
        <w:sz w:val="32"/>
        <w:szCs w:val="32"/>
      </w:rPr>
      <w:t xml:space="preserve">                                           </w:t>
    </w:r>
    <w:r w:rsidR="00532DAA" w:rsidRPr="00532DAA">
      <w:rPr>
        <w:rFonts w:ascii="Bookman Old Style" w:hAnsi="Bookman Old Style" w:cs="Times New Roman"/>
        <w:b/>
        <w:sz w:val="32"/>
        <w:szCs w:val="32"/>
      </w:rPr>
      <w:t xml:space="preserve"> SECONDARY SCHOOL</w:t>
    </w:r>
  </w:p>
  <w:p w:rsidR="00466B8C" w:rsidRPr="00C1246B" w:rsidRDefault="00C3163F" w:rsidP="00466B8C">
    <w:pPr>
      <w:jc w:val="center"/>
      <w:rPr>
        <w:rFonts w:ascii="Bookman Old Style" w:hAnsi="Bookman Old Style" w:cs="Times New Roman"/>
        <w:b/>
        <w:sz w:val="22"/>
        <w:szCs w:val="22"/>
      </w:rPr>
    </w:pPr>
    <w:r w:rsidRPr="00C1246B">
      <w:rPr>
        <w:rFonts w:ascii="Bookman Old Style" w:hAnsi="Bookman Old Style" w:cs="Times New Roman"/>
        <w:b/>
        <w:sz w:val="22"/>
        <w:szCs w:val="22"/>
      </w:rPr>
      <w:t>SCHEME OF WORK</w:t>
    </w:r>
  </w:p>
  <w:p w:rsidR="00D0697E" w:rsidRPr="00ED1832" w:rsidRDefault="00C3163F" w:rsidP="00466B8C">
    <w:pPr>
      <w:jc w:val="center"/>
      <w:rPr>
        <w:rFonts w:ascii="Bookman Old Style" w:hAnsi="Bookman Old Style" w:cs="Times New Roman"/>
        <w:b/>
        <w:szCs w:val="22"/>
      </w:rPr>
    </w:pPr>
    <w:r w:rsidRPr="00ED1832">
      <w:rPr>
        <w:rFonts w:ascii="Bookman Old Style" w:hAnsi="Bookman Old Style" w:cs="Times New Roman"/>
        <w:bCs/>
        <w:szCs w:val="22"/>
      </w:rPr>
      <w:t>TEACHER'S NAME</w:t>
    </w:r>
    <w:r w:rsidR="00532DAA">
      <w:rPr>
        <w:rFonts w:ascii="Bookman Old Style" w:hAnsi="Bookman Old Style" w:cs="Times New Roman"/>
        <w:b/>
        <w:szCs w:val="22"/>
      </w:rPr>
      <w:t>:</w:t>
    </w:r>
    <w:r w:rsidR="0006775F">
      <w:rPr>
        <w:rFonts w:ascii="Bookman Old Style" w:hAnsi="Bookman Old Style" w:cs="Times New Roman"/>
        <w:b/>
        <w:szCs w:val="22"/>
      </w:rPr>
      <w:t xml:space="preserve">           </w:t>
    </w:r>
    <w:r w:rsidR="008E187E">
      <w:rPr>
        <w:rFonts w:ascii="Bookman Old Style" w:hAnsi="Bookman Old Style" w:cs="Times New Roman"/>
        <w:b/>
        <w:szCs w:val="22"/>
      </w:rPr>
      <w:t xml:space="preserve">                 </w:t>
    </w:r>
    <w:r w:rsidRPr="00ED1832">
      <w:rPr>
        <w:rFonts w:ascii="Bookman Old Style" w:hAnsi="Bookman Old Style" w:cs="Times New Roman"/>
        <w:bCs/>
        <w:szCs w:val="22"/>
      </w:rPr>
      <w:t>SUBJECT</w:t>
    </w:r>
    <w:r w:rsidRPr="00ED1832">
      <w:rPr>
        <w:rFonts w:ascii="Bookman Old Style" w:hAnsi="Bookman Old Style" w:cs="Times New Roman"/>
        <w:szCs w:val="22"/>
      </w:rPr>
      <w:t>:</w:t>
    </w:r>
    <w:r w:rsidR="002D418D" w:rsidRPr="00ED1832">
      <w:rPr>
        <w:rFonts w:ascii="Bookman Old Style" w:hAnsi="Bookman Old Style" w:cs="Times New Roman"/>
        <w:b/>
        <w:szCs w:val="22"/>
      </w:rPr>
      <w:t xml:space="preserve">CHEMISTRY </w:t>
    </w:r>
    <w:r w:rsidR="002D418D" w:rsidRPr="002D418D">
      <w:rPr>
        <w:rFonts w:ascii="Bookman Old Style" w:hAnsi="Bookman Old Style" w:cs="Times New Roman"/>
        <w:szCs w:val="22"/>
      </w:rPr>
      <w:t>CLASS</w:t>
    </w:r>
    <w:r w:rsidRPr="002D418D">
      <w:rPr>
        <w:rFonts w:ascii="Bookman Old Style" w:hAnsi="Bookman Old Style" w:cs="Times New Roman"/>
        <w:szCs w:val="22"/>
      </w:rPr>
      <w:t>:</w:t>
    </w:r>
    <w:r w:rsidRPr="00ED1832">
      <w:rPr>
        <w:rFonts w:ascii="Bookman Old Style" w:hAnsi="Bookman Old Style" w:cs="Times New Roman"/>
        <w:b/>
        <w:szCs w:val="22"/>
      </w:rPr>
      <w:t>FORM FOUR</w:t>
    </w:r>
    <w:r w:rsidR="008E187E">
      <w:rPr>
        <w:rFonts w:ascii="Bookman Old Style" w:hAnsi="Bookman Old Style" w:cs="Times New Roman"/>
        <w:b/>
        <w:szCs w:val="22"/>
      </w:rPr>
      <w:t xml:space="preserve"> </w:t>
    </w:r>
    <w:r w:rsidRPr="00ED1832">
      <w:rPr>
        <w:rFonts w:ascii="Bookman Old Style" w:hAnsi="Bookman Old Style" w:cs="Times New Roman"/>
        <w:bCs/>
        <w:szCs w:val="22"/>
      </w:rPr>
      <w:t>TERM</w:t>
    </w:r>
    <w:r w:rsidRPr="00ED1832">
      <w:rPr>
        <w:rFonts w:ascii="Bookman Old Style" w:hAnsi="Bookman Old Style" w:cs="Times New Roman"/>
        <w:szCs w:val="22"/>
      </w:rPr>
      <w:t>:</w:t>
    </w:r>
    <w:r w:rsidRPr="00ED1832">
      <w:rPr>
        <w:rFonts w:ascii="Bookman Old Style" w:hAnsi="Bookman Old Style" w:cs="Times New Roman"/>
        <w:b/>
        <w:szCs w:val="22"/>
      </w:rPr>
      <w:t xml:space="preserve"> 1</w:t>
    </w:r>
    <w:r w:rsidRPr="00ED1832">
      <w:rPr>
        <w:rFonts w:ascii="Bookman Old Style" w:hAnsi="Bookman Old Style" w:cs="Times New Roman"/>
        <w:b/>
        <w:szCs w:val="22"/>
        <w:vertAlign w:val="superscript"/>
      </w:rPr>
      <w:t>ST</w:t>
    </w:r>
    <w:r w:rsidRPr="00ED1832">
      <w:rPr>
        <w:rFonts w:ascii="Bookman Old Style" w:hAnsi="Bookman Old Style" w:cs="Times New Roman"/>
        <w:b/>
        <w:szCs w:val="22"/>
      </w:rPr>
      <w:t>&amp;</w:t>
    </w:r>
    <w:r w:rsidR="002D418D" w:rsidRPr="00ED1832">
      <w:rPr>
        <w:rFonts w:ascii="Bookman Old Style" w:hAnsi="Bookman Old Style" w:cs="Times New Roman"/>
        <w:b/>
        <w:szCs w:val="22"/>
      </w:rPr>
      <w:t>2</w:t>
    </w:r>
    <w:r w:rsidR="002D418D" w:rsidRPr="00ED1832">
      <w:rPr>
        <w:rFonts w:ascii="Bookman Old Style" w:hAnsi="Bookman Old Style" w:cs="Times New Roman"/>
        <w:b/>
        <w:szCs w:val="22"/>
        <w:vertAlign w:val="superscript"/>
      </w:rPr>
      <w:t>ND</w:t>
    </w:r>
    <w:r w:rsidR="002D418D" w:rsidRPr="00ED1832">
      <w:rPr>
        <w:rFonts w:ascii="Bookman Old Style" w:hAnsi="Bookman Old Style" w:cs="Times New Roman"/>
        <w:b/>
        <w:szCs w:val="22"/>
      </w:rPr>
      <w:t xml:space="preserve"> YEAR</w:t>
    </w:r>
    <w:r w:rsidRPr="00ED1832">
      <w:rPr>
        <w:rFonts w:ascii="Bookman Old Style" w:hAnsi="Bookman Old Style" w:cs="Times New Roman"/>
        <w:b/>
        <w:szCs w:val="22"/>
      </w:rPr>
      <w:t>: 202</w:t>
    </w:r>
    <w:r w:rsidR="008E187E">
      <w:rPr>
        <w:rFonts w:ascii="Bookman Old Style" w:hAnsi="Bookman Old Style" w:cs="Times New Roman"/>
        <w:b/>
        <w:szCs w:val="22"/>
      </w:rPr>
      <w:t>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hdrShapeDefaults>
    <o:shapedefaults v:ext="edit" spidmax="11266"/>
  </w:hdrShapeDefaults>
  <w:footnotePr>
    <w:footnote w:id="0"/>
    <w:footnote w:id="1"/>
  </w:footnotePr>
  <w:endnotePr>
    <w:endnote w:id="0"/>
    <w:endnote w:id="1"/>
  </w:endnotePr>
  <w:compat/>
  <w:rsids>
    <w:rsidRoot w:val="00122790"/>
    <w:rsid w:val="00017051"/>
    <w:rsid w:val="00036AAB"/>
    <w:rsid w:val="00042A5C"/>
    <w:rsid w:val="00055571"/>
    <w:rsid w:val="0006775F"/>
    <w:rsid w:val="00080FD4"/>
    <w:rsid w:val="0008215A"/>
    <w:rsid w:val="00094847"/>
    <w:rsid w:val="000973CA"/>
    <w:rsid w:val="000B4888"/>
    <w:rsid w:val="000B67CC"/>
    <w:rsid w:val="000C38FF"/>
    <w:rsid w:val="000C6B4D"/>
    <w:rsid w:val="00104F77"/>
    <w:rsid w:val="00112AAA"/>
    <w:rsid w:val="00122790"/>
    <w:rsid w:val="00133DD6"/>
    <w:rsid w:val="00136B29"/>
    <w:rsid w:val="00137C92"/>
    <w:rsid w:val="00144026"/>
    <w:rsid w:val="00157455"/>
    <w:rsid w:val="00161C56"/>
    <w:rsid w:val="001950D0"/>
    <w:rsid w:val="001A2F43"/>
    <w:rsid w:val="001D0322"/>
    <w:rsid w:val="001D41A6"/>
    <w:rsid w:val="001D4963"/>
    <w:rsid w:val="001F1649"/>
    <w:rsid w:val="001F7B99"/>
    <w:rsid w:val="00210815"/>
    <w:rsid w:val="0021134C"/>
    <w:rsid w:val="00223642"/>
    <w:rsid w:val="00225706"/>
    <w:rsid w:val="00275B24"/>
    <w:rsid w:val="00282D25"/>
    <w:rsid w:val="00290B32"/>
    <w:rsid w:val="002A5BC6"/>
    <w:rsid w:val="002C2721"/>
    <w:rsid w:val="002D3301"/>
    <w:rsid w:val="002D418D"/>
    <w:rsid w:val="002E0580"/>
    <w:rsid w:val="002E2A39"/>
    <w:rsid w:val="002E58D1"/>
    <w:rsid w:val="00311F6F"/>
    <w:rsid w:val="00331FC5"/>
    <w:rsid w:val="00333512"/>
    <w:rsid w:val="00343AD4"/>
    <w:rsid w:val="00345B94"/>
    <w:rsid w:val="00352626"/>
    <w:rsid w:val="0036685A"/>
    <w:rsid w:val="00367865"/>
    <w:rsid w:val="003849FA"/>
    <w:rsid w:val="003B1156"/>
    <w:rsid w:val="003B3535"/>
    <w:rsid w:val="003C4C3F"/>
    <w:rsid w:val="003D1160"/>
    <w:rsid w:val="003D11DC"/>
    <w:rsid w:val="003D41EE"/>
    <w:rsid w:val="003E2656"/>
    <w:rsid w:val="003E4218"/>
    <w:rsid w:val="003F06B8"/>
    <w:rsid w:val="00407A3B"/>
    <w:rsid w:val="00412464"/>
    <w:rsid w:val="004257FD"/>
    <w:rsid w:val="00452B95"/>
    <w:rsid w:val="0045415D"/>
    <w:rsid w:val="00464C80"/>
    <w:rsid w:val="00466B8C"/>
    <w:rsid w:val="00467D25"/>
    <w:rsid w:val="004A5607"/>
    <w:rsid w:val="004B1925"/>
    <w:rsid w:val="004B53F2"/>
    <w:rsid w:val="004B54D0"/>
    <w:rsid w:val="004F18F1"/>
    <w:rsid w:val="005058CF"/>
    <w:rsid w:val="00526CA5"/>
    <w:rsid w:val="00532DAA"/>
    <w:rsid w:val="005435F4"/>
    <w:rsid w:val="00551066"/>
    <w:rsid w:val="0056205F"/>
    <w:rsid w:val="00566130"/>
    <w:rsid w:val="00573DB8"/>
    <w:rsid w:val="00575B3B"/>
    <w:rsid w:val="005A3DC3"/>
    <w:rsid w:val="005B49A3"/>
    <w:rsid w:val="005B4CDA"/>
    <w:rsid w:val="005C1F0D"/>
    <w:rsid w:val="005C5012"/>
    <w:rsid w:val="005D4117"/>
    <w:rsid w:val="005D62B6"/>
    <w:rsid w:val="005E269C"/>
    <w:rsid w:val="006030E9"/>
    <w:rsid w:val="00620C18"/>
    <w:rsid w:val="00622188"/>
    <w:rsid w:val="00642C67"/>
    <w:rsid w:val="006441BC"/>
    <w:rsid w:val="00644A67"/>
    <w:rsid w:val="00675628"/>
    <w:rsid w:val="00683129"/>
    <w:rsid w:val="006913E5"/>
    <w:rsid w:val="006943CD"/>
    <w:rsid w:val="006B49AF"/>
    <w:rsid w:val="006B649D"/>
    <w:rsid w:val="006C6D98"/>
    <w:rsid w:val="006D1B87"/>
    <w:rsid w:val="0070464A"/>
    <w:rsid w:val="00717787"/>
    <w:rsid w:val="00723F4C"/>
    <w:rsid w:val="0072427B"/>
    <w:rsid w:val="007339AE"/>
    <w:rsid w:val="00741973"/>
    <w:rsid w:val="007444FC"/>
    <w:rsid w:val="00747909"/>
    <w:rsid w:val="007512CB"/>
    <w:rsid w:val="0077119A"/>
    <w:rsid w:val="00782859"/>
    <w:rsid w:val="0078289B"/>
    <w:rsid w:val="007844B9"/>
    <w:rsid w:val="00790AAC"/>
    <w:rsid w:val="007A2E20"/>
    <w:rsid w:val="007B469B"/>
    <w:rsid w:val="007C37C7"/>
    <w:rsid w:val="007D178D"/>
    <w:rsid w:val="007D2856"/>
    <w:rsid w:val="007F4F96"/>
    <w:rsid w:val="00825A0D"/>
    <w:rsid w:val="00831B59"/>
    <w:rsid w:val="00832499"/>
    <w:rsid w:val="0084107A"/>
    <w:rsid w:val="00865CC8"/>
    <w:rsid w:val="00873843"/>
    <w:rsid w:val="00875696"/>
    <w:rsid w:val="00880B5B"/>
    <w:rsid w:val="00893B11"/>
    <w:rsid w:val="008979FF"/>
    <w:rsid w:val="008B3D9B"/>
    <w:rsid w:val="008B7D21"/>
    <w:rsid w:val="008C161B"/>
    <w:rsid w:val="008C40A6"/>
    <w:rsid w:val="008C57BE"/>
    <w:rsid w:val="008E187E"/>
    <w:rsid w:val="00926D60"/>
    <w:rsid w:val="00926F86"/>
    <w:rsid w:val="009302B2"/>
    <w:rsid w:val="00930AAB"/>
    <w:rsid w:val="009323B4"/>
    <w:rsid w:val="00955283"/>
    <w:rsid w:val="00955F5B"/>
    <w:rsid w:val="00964F32"/>
    <w:rsid w:val="00966844"/>
    <w:rsid w:val="00984BBB"/>
    <w:rsid w:val="009D28CC"/>
    <w:rsid w:val="009F1D3C"/>
    <w:rsid w:val="009F203B"/>
    <w:rsid w:val="009F337A"/>
    <w:rsid w:val="00A021FE"/>
    <w:rsid w:val="00A10B83"/>
    <w:rsid w:val="00A155AE"/>
    <w:rsid w:val="00A247D2"/>
    <w:rsid w:val="00A416C1"/>
    <w:rsid w:val="00A4367A"/>
    <w:rsid w:val="00A43F35"/>
    <w:rsid w:val="00A466CE"/>
    <w:rsid w:val="00A50501"/>
    <w:rsid w:val="00A83C09"/>
    <w:rsid w:val="00A855CD"/>
    <w:rsid w:val="00AB6B53"/>
    <w:rsid w:val="00AC15E6"/>
    <w:rsid w:val="00AD4601"/>
    <w:rsid w:val="00AD6EE8"/>
    <w:rsid w:val="00AE52E3"/>
    <w:rsid w:val="00AE55FC"/>
    <w:rsid w:val="00B0422C"/>
    <w:rsid w:val="00B062FD"/>
    <w:rsid w:val="00B23A23"/>
    <w:rsid w:val="00B30EC7"/>
    <w:rsid w:val="00B34658"/>
    <w:rsid w:val="00B456AE"/>
    <w:rsid w:val="00B471DF"/>
    <w:rsid w:val="00B53E91"/>
    <w:rsid w:val="00B6625A"/>
    <w:rsid w:val="00B72197"/>
    <w:rsid w:val="00B80741"/>
    <w:rsid w:val="00BB13AB"/>
    <w:rsid w:val="00BB686F"/>
    <w:rsid w:val="00BC0FCD"/>
    <w:rsid w:val="00BC6F73"/>
    <w:rsid w:val="00BE638D"/>
    <w:rsid w:val="00BF3219"/>
    <w:rsid w:val="00BF3984"/>
    <w:rsid w:val="00C06248"/>
    <w:rsid w:val="00C3163F"/>
    <w:rsid w:val="00C35DF2"/>
    <w:rsid w:val="00C4302A"/>
    <w:rsid w:val="00C64C5E"/>
    <w:rsid w:val="00C70BA3"/>
    <w:rsid w:val="00C7484B"/>
    <w:rsid w:val="00C921AC"/>
    <w:rsid w:val="00C9467F"/>
    <w:rsid w:val="00CC2AA2"/>
    <w:rsid w:val="00CD6539"/>
    <w:rsid w:val="00CF1FA0"/>
    <w:rsid w:val="00CF3FEA"/>
    <w:rsid w:val="00CF587A"/>
    <w:rsid w:val="00CF6104"/>
    <w:rsid w:val="00D0697E"/>
    <w:rsid w:val="00D54E6D"/>
    <w:rsid w:val="00D92086"/>
    <w:rsid w:val="00D95027"/>
    <w:rsid w:val="00D974CD"/>
    <w:rsid w:val="00DB0F10"/>
    <w:rsid w:val="00DB5810"/>
    <w:rsid w:val="00DD7524"/>
    <w:rsid w:val="00DE08B9"/>
    <w:rsid w:val="00DE1528"/>
    <w:rsid w:val="00DE7826"/>
    <w:rsid w:val="00DF3BD6"/>
    <w:rsid w:val="00DF3CCA"/>
    <w:rsid w:val="00DF4698"/>
    <w:rsid w:val="00DF55A5"/>
    <w:rsid w:val="00E33ACF"/>
    <w:rsid w:val="00E451C9"/>
    <w:rsid w:val="00E462F7"/>
    <w:rsid w:val="00E5102B"/>
    <w:rsid w:val="00E83A30"/>
    <w:rsid w:val="00E94FE7"/>
    <w:rsid w:val="00EA0E28"/>
    <w:rsid w:val="00EA419D"/>
    <w:rsid w:val="00EC1205"/>
    <w:rsid w:val="00ED097E"/>
    <w:rsid w:val="00ED1832"/>
    <w:rsid w:val="00ED25A2"/>
    <w:rsid w:val="00ED692F"/>
    <w:rsid w:val="00EF046C"/>
    <w:rsid w:val="00F039CD"/>
    <w:rsid w:val="00F07DAC"/>
    <w:rsid w:val="00F23E2A"/>
    <w:rsid w:val="00F24C7D"/>
    <w:rsid w:val="00F25A26"/>
    <w:rsid w:val="00F3308C"/>
    <w:rsid w:val="00F414CC"/>
    <w:rsid w:val="00F878DF"/>
    <w:rsid w:val="00F94C47"/>
    <w:rsid w:val="00FC32CF"/>
    <w:rsid w:val="00FD7B1D"/>
    <w:rsid w:val="00FE1C65"/>
    <w:rsid w:val="00FF18F8"/>
    <w:rsid w:val="00FF2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48"/>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C06248"/>
    <w:pPr>
      <w:keepNext/>
      <w:spacing w:before="240" w:after="120"/>
    </w:pPr>
    <w:rPr>
      <w:rFonts w:ascii="Arial" w:hAnsi="Arial"/>
      <w:sz w:val="28"/>
      <w:szCs w:val="28"/>
    </w:rPr>
  </w:style>
  <w:style w:type="paragraph" w:styleId="BodyText">
    <w:name w:val="Body Text"/>
    <w:basedOn w:val="Normal"/>
    <w:rsid w:val="00C06248"/>
    <w:pPr>
      <w:spacing w:after="120"/>
    </w:pPr>
  </w:style>
  <w:style w:type="paragraph" w:styleId="List">
    <w:name w:val="List"/>
    <w:basedOn w:val="BodyText"/>
    <w:rsid w:val="00C06248"/>
  </w:style>
  <w:style w:type="paragraph" w:styleId="Caption">
    <w:name w:val="caption"/>
    <w:basedOn w:val="Normal"/>
    <w:qFormat/>
    <w:rsid w:val="00C06248"/>
    <w:pPr>
      <w:suppressLineNumbers/>
      <w:spacing w:before="120" w:after="120"/>
    </w:pPr>
    <w:rPr>
      <w:i/>
      <w:iCs/>
    </w:rPr>
  </w:style>
  <w:style w:type="paragraph" w:customStyle="1" w:styleId="Index">
    <w:name w:val="Index"/>
    <w:basedOn w:val="Normal"/>
    <w:qFormat/>
    <w:rsid w:val="00C06248"/>
    <w:pPr>
      <w:suppressLineNumbers/>
    </w:pPr>
  </w:style>
  <w:style w:type="paragraph" w:customStyle="1" w:styleId="TableContents">
    <w:name w:val="Table Contents"/>
    <w:basedOn w:val="Normal"/>
    <w:qFormat/>
    <w:rsid w:val="00C06248"/>
    <w:pPr>
      <w:suppressLineNumbers/>
    </w:pPr>
  </w:style>
  <w:style w:type="paragraph" w:customStyle="1" w:styleId="TableHeading">
    <w:name w:val="Table Heading"/>
    <w:basedOn w:val="TableContents"/>
    <w:qFormat/>
    <w:rsid w:val="00C06248"/>
    <w:pPr>
      <w:jc w:val="center"/>
    </w:pPr>
    <w:rPr>
      <w:b/>
      <w:bCs/>
    </w:rPr>
  </w:style>
  <w:style w:type="paragraph" w:styleId="NoSpacing">
    <w:name w:val="No Spacing"/>
    <w:link w:val="NoSpacingChar"/>
    <w:uiPriority w:val="1"/>
    <w:qFormat/>
    <w:rsid w:val="00467D25"/>
    <w:rPr>
      <w:rFonts w:asciiTheme="minorHAnsi" w:eastAsiaTheme="minorHAnsi" w:hAnsiTheme="minorHAnsi" w:cstheme="minorBidi"/>
      <w:sz w:val="22"/>
      <w:szCs w:val="22"/>
      <w:lang w:eastAsia="en-US" w:bidi="ar-SA"/>
    </w:rPr>
  </w:style>
  <w:style w:type="paragraph" w:styleId="Header">
    <w:name w:val="header"/>
    <w:basedOn w:val="Normal"/>
    <w:link w:val="HeaderChar"/>
    <w:uiPriority w:val="99"/>
    <w:unhideWhenUsed/>
    <w:rsid w:val="00E5102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5102B"/>
    <w:rPr>
      <w:rFonts w:cs="Mangal"/>
      <w:szCs w:val="21"/>
    </w:rPr>
  </w:style>
  <w:style w:type="paragraph" w:styleId="Footer">
    <w:name w:val="footer"/>
    <w:basedOn w:val="Normal"/>
    <w:link w:val="FooterChar"/>
    <w:uiPriority w:val="99"/>
    <w:unhideWhenUsed/>
    <w:rsid w:val="00E5102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5102B"/>
    <w:rPr>
      <w:rFonts w:cs="Mangal"/>
      <w:szCs w:val="21"/>
    </w:rPr>
  </w:style>
  <w:style w:type="character" w:customStyle="1" w:styleId="NoSpacingChar">
    <w:name w:val="No Spacing Char"/>
    <w:basedOn w:val="DefaultParagraphFont"/>
    <w:link w:val="NoSpacing"/>
    <w:uiPriority w:val="1"/>
    <w:rsid w:val="009F1D3C"/>
    <w:rPr>
      <w:rFonts w:asciiTheme="minorHAnsi" w:eastAsiaTheme="minorHAnsi" w:hAnsiTheme="minorHAnsi" w:cstheme="minorBidi"/>
      <w:sz w:val="22"/>
      <w:szCs w:val="22"/>
      <w:lang w:eastAsia="en-US"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daily computing</dc:creator>
  <cp:lastModifiedBy>JEJA</cp:lastModifiedBy>
  <cp:revision>306</cp:revision>
  <cp:lastPrinted>2022-01-02T07:11:00Z</cp:lastPrinted>
  <dcterms:created xsi:type="dcterms:W3CDTF">2016-06-30T21:25:00Z</dcterms:created>
  <dcterms:modified xsi:type="dcterms:W3CDTF">2023-12-11T14:05:00Z</dcterms:modified>
  <cp:contentStatus/>
  <dc:language>en-US</dc:language>
</cp:coreProperties>
</file>