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CA" w:rsidRPr="00DA03EF" w:rsidRDefault="00F12ACA" w:rsidP="00F12ACA">
      <w:pPr>
        <w:pStyle w:val="BodyText"/>
        <w:rPr>
          <w:rFonts w:ascii="Tw Cen MT" w:hAnsi="Tw Cen MT"/>
          <w:i w:val="0"/>
          <w:sz w:val="28"/>
          <w:szCs w:val="28"/>
        </w:rPr>
      </w:pPr>
    </w:p>
    <w:p w:rsidR="00F12ACA" w:rsidRPr="00F12ACA" w:rsidRDefault="00F12ACA" w:rsidP="00F12ACA">
      <w:pPr>
        <w:pStyle w:val="BodyText"/>
        <w:spacing w:before="3"/>
        <w:rPr>
          <w:rFonts w:ascii="Tw Cen MT" w:hAnsi="Tw Cen MT"/>
          <w:b/>
          <w:i w:val="0"/>
          <w:sz w:val="28"/>
          <w:szCs w:val="28"/>
        </w:rPr>
      </w:pPr>
    </w:p>
    <w:p w:rsidR="00F12ACA" w:rsidRDefault="00F12ACA" w:rsidP="00F12ACA">
      <w:pPr>
        <w:pStyle w:val="Title"/>
        <w:spacing w:line="518" w:lineRule="auto"/>
        <w:ind w:left="1987"/>
        <w:rPr>
          <w:rFonts w:ascii="Tw Cen MT" w:hAnsi="Tw Cen MT"/>
          <w:i w:val="0"/>
          <w:sz w:val="28"/>
          <w:szCs w:val="28"/>
        </w:rPr>
      </w:pPr>
      <w:r w:rsidRPr="00F12ACA">
        <w:rPr>
          <w:rFonts w:ascii="Tw Cen MT" w:hAnsi="Tw Cen MT"/>
          <w:i w:val="0"/>
          <w:sz w:val="28"/>
          <w:szCs w:val="28"/>
        </w:rPr>
        <w:t>MINISTRY OF EDUCATION, SCIENCE AND TECHNOLOGY</w:t>
      </w:r>
    </w:p>
    <w:p w:rsidR="00F12ACA" w:rsidRDefault="00F12ACA" w:rsidP="00F12ACA">
      <w:pPr>
        <w:pStyle w:val="Title"/>
        <w:spacing w:line="518" w:lineRule="auto"/>
        <w:ind w:left="1987"/>
        <w:rPr>
          <w:rFonts w:ascii="Tw Cen MT" w:hAnsi="Tw Cen MT"/>
          <w:i w:val="0"/>
          <w:spacing w:val="3"/>
        </w:rPr>
      </w:pPr>
      <w:r w:rsidRPr="00F12ACA">
        <w:rPr>
          <w:rFonts w:ascii="Tw Cen MT" w:hAnsi="Tw Cen MT"/>
          <w:i w:val="0"/>
        </w:rPr>
        <w:t xml:space="preserve">SCHEME OF </w:t>
      </w:r>
      <w:r w:rsidRPr="00F12ACA">
        <w:rPr>
          <w:rFonts w:ascii="Tw Cen MT" w:hAnsi="Tw Cen MT"/>
          <w:i w:val="0"/>
          <w:spacing w:val="3"/>
        </w:rPr>
        <w:t>WORK</w:t>
      </w:r>
    </w:p>
    <w:p w:rsidR="00285EDA" w:rsidRPr="00F12ACA" w:rsidRDefault="00285EDA" w:rsidP="00F12ACA">
      <w:pPr>
        <w:pStyle w:val="Title"/>
        <w:spacing w:line="518" w:lineRule="auto"/>
        <w:ind w:left="1987"/>
        <w:rPr>
          <w:rFonts w:ascii="Tw Cen MT" w:hAnsi="Tw Cen MT"/>
          <w:i w:val="0"/>
          <w:sz w:val="28"/>
          <w:szCs w:val="28"/>
        </w:rPr>
      </w:pPr>
    </w:p>
    <w:p w:rsidR="00F12ACA" w:rsidRPr="00285EDA" w:rsidRDefault="00F12ACA" w:rsidP="007D7E0C">
      <w:pPr>
        <w:tabs>
          <w:tab w:val="left" w:pos="3412"/>
        </w:tabs>
        <w:spacing w:line="360" w:lineRule="auto"/>
        <w:ind w:left="227"/>
        <w:rPr>
          <w:rFonts w:ascii="Tw Cen MT" w:hAnsi="Tw Cen MT"/>
          <w:sz w:val="32"/>
          <w:szCs w:val="32"/>
        </w:rPr>
      </w:pPr>
      <w:r w:rsidRPr="00285EDA">
        <w:rPr>
          <w:rFonts w:ascii="Tw Cen MT" w:hAnsi="Tw Cen MT"/>
          <w:w w:val="115"/>
          <w:sz w:val="32"/>
          <w:szCs w:val="32"/>
        </w:rPr>
        <w:t>SCHOOL’S NAME:</w:t>
      </w:r>
      <w:r w:rsidR="007D7E0C">
        <w:rPr>
          <w:rFonts w:ascii="Tw Cen MT" w:hAnsi="Tw Cen MT"/>
          <w:w w:val="115"/>
          <w:sz w:val="32"/>
          <w:szCs w:val="32"/>
        </w:rPr>
        <w:tab/>
        <w:t>RHEMA PRE &amp; PRIMARY SCHOOL</w:t>
      </w:r>
    </w:p>
    <w:p w:rsidR="00F12ACA" w:rsidRPr="00285EDA" w:rsidRDefault="00F12ACA" w:rsidP="00F12ACA">
      <w:pPr>
        <w:spacing w:line="360" w:lineRule="auto"/>
        <w:ind w:left="227"/>
        <w:rPr>
          <w:rFonts w:ascii="Tw Cen MT" w:hAnsi="Tw Cen MT"/>
          <w:sz w:val="32"/>
          <w:szCs w:val="32"/>
        </w:rPr>
      </w:pPr>
      <w:r w:rsidRPr="00285EDA">
        <w:rPr>
          <w:rFonts w:ascii="Tw Cen MT" w:hAnsi="Tw Cen MT"/>
          <w:w w:val="115"/>
          <w:sz w:val="32"/>
          <w:szCs w:val="32"/>
        </w:rPr>
        <w:t>TEACHER’S NAME:</w:t>
      </w:r>
      <w:r w:rsidR="007D7E0C">
        <w:rPr>
          <w:rFonts w:ascii="Tw Cen MT" w:hAnsi="Tw Cen MT"/>
          <w:w w:val="115"/>
          <w:sz w:val="32"/>
          <w:szCs w:val="32"/>
        </w:rPr>
        <w:t xml:space="preserve"> DEBORAH NYAHUCHO</w:t>
      </w:r>
      <w:bookmarkStart w:id="0" w:name="_GoBack"/>
      <w:bookmarkEnd w:id="0"/>
    </w:p>
    <w:p w:rsidR="00F12ACA" w:rsidRPr="00285EDA" w:rsidRDefault="00F12ACA" w:rsidP="00F12ACA">
      <w:pPr>
        <w:spacing w:line="360" w:lineRule="auto"/>
        <w:ind w:left="227"/>
        <w:rPr>
          <w:rFonts w:ascii="Tw Cen MT" w:hAnsi="Tw Cen MT"/>
          <w:b/>
          <w:sz w:val="32"/>
          <w:szCs w:val="32"/>
        </w:rPr>
      </w:pPr>
      <w:r w:rsidRPr="00285EDA">
        <w:rPr>
          <w:rFonts w:ascii="Tw Cen MT" w:hAnsi="Tw Cen MT"/>
          <w:w w:val="110"/>
          <w:sz w:val="32"/>
          <w:szCs w:val="32"/>
        </w:rPr>
        <w:t xml:space="preserve">CLASS: </w:t>
      </w:r>
      <w:r w:rsidRPr="00285EDA">
        <w:rPr>
          <w:rFonts w:ascii="Tw Cen MT" w:hAnsi="Tw Cen MT"/>
          <w:b/>
          <w:w w:val="110"/>
          <w:sz w:val="32"/>
          <w:szCs w:val="32"/>
        </w:rPr>
        <w:t>TWO</w:t>
      </w:r>
    </w:p>
    <w:p w:rsidR="00F12ACA" w:rsidRPr="00285EDA" w:rsidRDefault="00F12ACA" w:rsidP="00F12ACA">
      <w:pPr>
        <w:spacing w:line="360" w:lineRule="auto"/>
        <w:rPr>
          <w:rFonts w:ascii="Tw Cen MT" w:hAnsi="Tw Cen MT"/>
          <w:b/>
          <w:sz w:val="32"/>
          <w:szCs w:val="32"/>
        </w:rPr>
      </w:pPr>
      <w:r w:rsidRPr="00285EDA">
        <w:rPr>
          <w:rFonts w:ascii="Tw Cen MT" w:hAnsi="Tw Cen MT"/>
          <w:w w:val="105"/>
          <w:sz w:val="32"/>
          <w:szCs w:val="32"/>
        </w:rPr>
        <w:t xml:space="preserve">   MAIN COMPETENCE: </w:t>
      </w:r>
      <w:r w:rsidR="004E4468">
        <w:rPr>
          <w:rFonts w:ascii="Tw Cen MT" w:hAnsi="Tw Cen MT"/>
          <w:b/>
          <w:w w:val="105"/>
          <w:sz w:val="32"/>
          <w:szCs w:val="32"/>
        </w:rPr>
        <w:t>NUMERACY</w:t>
      </w:r>
    </w:p>
    <w:p w:rsidR="00F12ACA" w:rsidRPr="00285EDA" w:rsidRDefault="00F12ACA" w:rsidP="00F12ACA">
      <w:pPr>
        <w:spacing w:line="360" w:lineRule="auto"/>
        <w:ind w:left="227"/>
        <w:rPr>
          <w:rFonts w:ascii="Tw Cen MT" w:hAnsi="Tw Cen MT"/>
          <w:b/>
          <w:sz w:val="32"/>
          <w:szCs w:val="32"/>
        </w:rPr>
      </w:pPr>
      <w:r w:rsidRPr="00285EDA">
        <w:rPr>
          <w:rFonts w:ascii="Tw Cen MT" w:hAnsi="Tw Cen MT"/>
          <w:sz w:val="32"/>
          <w:szCs w:val="32"/>
        </w:rPr>
        <w:t>TERMS</w:t>
      </w:r>
      <w:r w:rsidRPr="00285EDA">
        <w:rPr>
          <w:rFonts w:ascii="Tw Cen MT" w:hAnsi="Tw Cen MT"/>
          <w:b/>
          <w:sz w:val="32"/>
          <w:szCs w:val="32"/>
        </w:rPr>
        <w:t>: ONE AND TWO</w:t>
      </w:r>
    </w:p>
    <w:p w:rsidR="00F12ACA" w:rsidRPr="00285EDA" w:rsidRDefault="00F12ACA" w:rsidP="00F12ACA">
      <w:pPr>
        <w:spacing w:line="360" w:lineRule="auto"/>
        <w:ind w:left="227"/>
        <w:rPr>
          <w:rFonts w:ascii="Tw Cen MT" w:hAnsi="Tw Cen MT"/>
          <w:b/>
          <w:w w:val="115"/>
          <w:sz w:val="32"/>
          <w:szCs w:val="32"/>
        </w:rPr>
      </w:pPr>
      <w:r w:rsidRPr="00285EDA">
        <w:rPr>
          <w:rFonts w:ascii="Tw Cen MT" w:hAnsi="Tw Cen MT"/>
          <w:w w:val="115"/>
          <w:sz w:val="32"/>
          <w:szCs w:val="32"/>
        </w:rPr>
        <w:t xml:space="preserve">YEAR: </w:t>
      </w:r>
      <w:r w:rsidRPr="00285EDA">
        <w:rPr>
          <w:rFonts w:ascii="Tw Cen MT" w:hAnsi="Tw Cen MT"/>
          <w:b/>
          <w:w w:val="115"/>
          <w:sz w:val="32"/>
          <w:szCs w:val="32"/>
        </w:rPr>
        <w:t>2023</w:t>
      </w:r>
    </w:p>
    <w:p w:rsidR="00285EDA" w:rsidRDefault="00285EDA" w:rsidP="00F12ACA">
      <w:pPr>
        <w:spacing w:line="360" w:lineRule="auto"/>
        <w:ind w:left="227"/>
        <w:rPr>
          <w:rFonts w:ascii="Tw Cen MT" w:hAnsi="Tw Cen MT"/>
          <w:b/>
          <w:sz w:val="24"/>
          <w:szCs w:val="24"/>
        </w:rPr>
      </w:pPr>
    </w:p>
    <w:p w:rsidR="00285EDA" w:rsidRDefault="00285EDA" w:rsidP="00F12ACA">
      <w:pPr>
        <w:spacing w:line="360" w:lineRule="auto"/>
        <w:ind w:left="227"/>
        <w:rPr>
          <w:rFonts w:ascii="Tw Cen MT" w:hAnsi="Tw Cen MT"/>
          <w:b/>
          <w:sz w:val="24"/>
          <w:szCs w:val="24"/>
        </w:rPr>
      </w:pPr>
    </w:p>
    <w:p w:rsidR="00285EDA" w:rsidRDefault="00285EDA" w:rsidP="00F12ACA">
      <w:pPr>
        <w:spacing w:line="360" w:lineRule="auto"/>
        <w:ind w:left="227"/>
        <w:rPr>
          <w:rFonts w:ascii="Tw Cen MT" w:hAnsi="Tw Cen MT"/>
          <w:b/>
          <w:sz w:val="24"/>
          <w:szCs w:val="24"/>
        </w:rPr>
      </w:pPr>
    </w:p>
    <w:p w:rsidR="00285EDA" w:rsidRDefault="00285EDA" w:rsidP="00F12ACA">
      <w:pPr>
        <w:spacing w:line="360" w:lineRule="auto"/>
        <w:ind w:left="227"/>
        <w:rPr>
          <w:rFonts w:ascii="Tw Cen MT" w:hAnsi="Tw Cen MT"/>
          <w:b/>
          <w:sz w:val="24"/>
          <w:szCs w:val="24"/>
        </w:rPr>
      </w:pPr>
    </w:p>
    <w:p w:rsidR="00285EDA" w:rsidRPr="00F12ACA" w:rsidRDefault="00285EDA" w:rsidP="00F12ACA">
      <w:pPr>
        <w:spacing w:line="360" w:lineRule="auto"/>
        <w:ind w:left="227"/>
        <w:rPr>
          <w:rFonts w:ascii="Tw Cen MT" w:hAnsi="Tw Cen MT"/>
          <w:b/>
          <w:sz w:val="24"/>
          <w:szCs w:val="24"/>
        </w:rPr>
      </w:pPr>
    </w:p>
    <w:p w:rsidR="00F12ACA" w:rsidRPr="00DA03EF" w:rsidRDefault="00F12ACA" w:rsidP="00F12ACA">
      <w:pPr>
        <w:ind w:left="227"/>
        <w:rPr>
          <w:rFonts w:ascii="Tw Cen MT" w:hAnsi="Tw Cen MT"/>
          <w:b/>
          <w:i/>
          <w:sz w:val="28"/>
          <w:szCs w:val="28"/>
        </w:rPr>
      </w:pPr>
      <w:r w:rsidRPr="00DA03EF">
        <w:rPr>
          <w:rFonts w:ascii="Tw Cen MT" w:hAnsi="Tw Cen MT"/>
          <w:b/>
          <w:i/>
          <w:sz w:val="28"/>
          <w:szCs w:val="28"/>
        </w:rPr>
        <w:t>SPECIFIC COMPETENCES</w:t>
      </w:r>
    </w:p>
    <w:p w:rsidR="00F12ACA" w:rsidRPr="00285EDA" w:rsidRDefault="00F12ACA" w:rsidP="00285EDA">
      <w:pPr>
        <w:pStyle w:val="ListParagraph"/>
        <w:numPr>
          <w:ilvl w:val="2"/>
          <w:numId w:val="3"/>
        </w:numPr>
        <w:tabs>
          <w:tab w:val="left" w:pos="1330"/>
          <w:tab w:val="left" w:pos="1331"/>
        </w:tabs>
        <w:rPr>
          <w:rFonts w:ascii="Tw Cen MT" w:hAnsi="Tw Cen MT"/>
          <w:sz w:val="32"/>
          <w:szCs w:val="32"/>
        </w:rPr>
      </w:pPr>
      <w:proofErr w:type="spellStart"/>
      <w:r w:rsidRPr="00285EDA">
        <w:rPr>
          <w:rFonts w:ascii="Tw Cen MT" w:hAnsi="Tw Cen MT"/>
          <w:color w:val="221F1F"/>
          <w:sz w:val="32"/>
          <w:szCs w:val="32"/>
        </w:rPr>
        <w:t>Recognising</w:t>
      </w:r>
      <w:proofErr w:type="spellEnd"/>
      <w:r w:rsidRPr="00285EDA">
        <w:rPr>
          <w:rFonts w:ascii="Tw Cen MT" w:hAnsi="Tw Cen MT"/>
          <w:color w:val="221F1F"/>
          <w:spacing w:val="-3"/>
          <w:sz w:val="32"/>
          <w:szCs w:val="32"/>
        </w:rPr>
        <w:t xml:space="preserve"> </w:t>
      </w:r>
      <w:r w:rsidRPr="00285EDA">
        <w:rPr>
          <w:rFonts w:ascii="Tw Cen MT" w:hAnsi="Tw Cen MT"/>
          <w:color w:val="221F1F"/>
          <w:sz w:val="32"/>
          <w:szCs w:val="32"/>
        </w:rPr>
        <w:t>numbers.</w:t>
      </w:r>
    </w:p>
    <w:p w:rsidR="00F12ACA" w:rsidRPr="00285EDA" w:rsidRDefault="00F12ACA" w:rsidP="00285EDA">
      <w:pPr>
        <w:pStyle w:val="ListParagraph"/>
        <w:numPr>
          <w:ilvl w:val="2"/>
          <w:numId w:val="3"/>
        </w:numPr>
        <w:tabs>
          <w:tab w:val="left" w:pos="1330"/>
          <w:tab w:val="left" w:pos="1331"/>
        </w:tabs>
        <w:rPr>
          <w:rFonts w:ascii="Tw Cen MT" w:hAnsi="Tw Cen MT"/>
          <w:sz w:val="32"/>
          <w:szCs w:val="32"/>
        </w:rPr>
      </w:pPr>
      <w:r w:rsidRPr="00285EDA">
        <w:rPr>
          <w:rFonts w:ascii="Tw Cen MT" w:hAnsi="Tw Cen MT"/>
          <w:color w:val="221F1F"/>
          <w:sz w:val="32"/>
          <w:szCs w:val="32"/>
        </w:rPr>
        <w:t>Using number</w:t>
      </w:r>
      <w:r w:rsidRPr="00285EDA">
        <w:rPr>
          <w:rFonts w:ascii="Tw Cen MT" w:hAnsi="Tw Cen MT"/>
          <w:color w:val="221F1F"/>
          <w:spacing w:val="-2"/>
          <w:sz w:val="32"/>
          <w:szCs w:val="32"/>
        </w:rPr>
        <w:t xml:space="preserve"> </w:t>
      </w:r>
      <w:r w:rsidRPr="00285EDA">
        <w:rPr>
          <w:rFonts w:ascii="Tw Cen MT" w:hAnsi="Tw Cen MT"/>
          <w:color w:val="221F1F"/>
          <w:sz w:val="32"/>
          <w:szCs w:val="32"/>
        </w:rPr>
        <w:t>operations.</w:t>
      </w:r>
    </w:p>
    <w:p w:rsidR="00F12ACA" w:rsidRPr="00285EDA" w:rsidRDefault="00F12ACA" w:rsidP="00285EDA">
      <w:pPr>
        <w:pStyle w:val="ListParagraph"/>
        <w:numPr>
          <w:ilvl w:val="2"/>
          <w:numId w:val="3"/>
        </w:numPr>
        <w:tabs>
          <w:tab w:val="left" w:pos="1330"/>
          <w:tab w:val="left" w:pos="1331"/>
        </w:tabs>
        <w:rPr>
          <w:rFonts w:ascii="Tw Cen MT" w:hAnsi="Tw Cen MT"/>
          <w:sz w:val="32"/>
          <w:szCs w:val="32"/>
        </w:rPr>
      </w:pPr>
      <w:proofErr w:type="spellStart"/>
      <w:r w:rsidRPr="00285EDA">
        <w:rPr>
          <w:rFonts w:ascii="Tw Cen MT" w:hAnsi="Tw Cen MT"/>
          <w:color w:val="221F1F"/>
          <w:sz w:val="32"/>
          <w:szCs w:val="32"/>
        </w:rPr>
        <w:t>Recognising</w:t>
      </w:r>
      <w:proofErr w:type="spellEnd"/>
      <w:r w:rsidRPr="00285EDA">
        <w:rPr>
          <w:rFonts w:ascii="Tw Cen MT" w:hAnsi="Tw Cen MT"/>
          <w:color w:val="221F1F"/>
          <w:sz w:val="32"/>
          <w:szCs w:val="32"/>
        </w:rPr>
        <w:t xml:space="preserve"> numbers and relationships.</w:t>
      </w:r>
    </w:p>
    <w:p w:rsidR="00F12ACA" w:rsidRPr="00285EDA" w:rsidRDefault="00F12ACA" w:rsidP="00285EDA">
      <w:pPr>
        <w:pStyle w:val="ListParagraph"/>
        <w:numPr>
          <w:ilvl w:val="2"/>
          <w:numId w:val="3"/>
        </w:numPr>
        <w:tabs>
          <w:tab w:val="left" w:pos="1330"/>
          <w:tab w:val="left" w:pos="1331"/>
        </w:tabs>
        <w:rPr>
          <w:rFonts w:ascii="Tw Cen MT" w:hAnsi="Tw Cen MT"/>
          <w:sz w:val="32"/>
          <w:szCs w:val="32"/>
        </w:rPr>
      </w:pPr>
      <w:proofErr w:type="spellStart"/>
      <w:r w:rsidRPr="00285EDA">
        <w:rPr>
          <w:rFonts w:ascii="Tw Cen MT" w:hAnsi="Tw Cen MT"/>
          <w:color w:val="221F1F"/>
          <w:sz w:val="32"/>
          <w:szCs w:val="32"/>
        </w:rPr>
        <w:t>Recognising</w:t>
      </w:r>
      <w:proofErr w:type="spellEnd"/>
      <w:r w:rsidRPr="00285EDA">
        <w:rPr>
          <w:rFonts w:ascii="Tw Cen MT" w:hAnsi="Tw Cen MT"/>
          <w:color w:val="221F1F"/>
          <w:sz w:val="32"/>
          <w:szCs w:val="32"/>
        </w:rPr>
        <w:t xml:space="preserve"> measurements.</w:t>
      </w:r>
    </w:p>
    <w:p w:rsidR="00F12ACA" w:rsidRPr="00285EDA" w:rsidRDefault="00F12ACA" w:rsidP="00285EDA">
      <w:pPr>
        <w:pStyle w:val="ListParagraph"/>
        <w:numPr>
          <w:ilvl w:val="2"/>
          <w:numId w:val="3"/>
        </w:numPr>
        <w:tabs>
          <w:tab w:val="left" w:pos="1330"/>
          <w:tab w:val="left" w:pos="1331"/>
        </w:tabs>
        <w:spacing w:before="74"/>
        <w:rPr>
          <w:rFonts w:ascii="Tw Cen MT" w:hAnsi="Tw Cen MT"/>
          <w:sz w:val="32"/>
          <w:szCs w:val="32"/>
        </w:rPr>
      </w:pPr>
      <w:proofErr w:type="spellStart"/>
      <w:r w:rsidRPr="00285EDA">
        <w:rPr>
          <w:rFonts w:ascii="Tw Cen MT" w:hAnsi="Tw Cen MT"/>
          <w:color w:val="221F1F"/>
          <w:sz w:val="32"/>
          <w:szCs w:val="32"/>
        </w:rPr>
        <w:t>Recognising</w:t>
      </w:r>
      <w:proofErr w:type="spellEnd"/>
      <w:r w:rsidRPr="00285EDA">
        <w:rPr>
          <w:rFonts w:ascii="Tw Cen MT" w:hAnsi="Tw Cen MT"/>
          <w:color w:val="221F1F"/>
          <w:sz w:val="32"/>
          <w:szCs w:val="32"/>
        </w:rPr>
        <w:t xml:space="preserve"> shapes and</w:t>
      </w:r>
      <w:r w:rsidRPr="00285EDA">
        <w:rPr>
          <w:rFonts w:ascii="Tw Cen MT" w:hAnsi="Tw Cen MT"/>
          <w:color w:val="221F1F"/>
          <w:spacing w:val="-2"/>
          <w:sz w:val="32"/>
          <w:szCs w:val="32"/>
        </w:rPr>
        <w:t xml:space="preserve"> </w:t>
      </w:r>
      <w:r w:rsidRPr="00285EDA">
        <w:rPr>
          <w:rFonts w:ascii="Tw Cen MT" w:hAnsi="Tw Cen MT"/>
          <w:color w:val="221F1F"/>
          <w:sz w:val="32"/>
          <w:szCs w:val="32"/>
        </w:rPr>
        <w:t>figures.</w:t>
      </w:r>
    </w:p>
    <w:p w:rsidR="00F12ACA" w:rsidRDefault="00F12ACA" w:rsidP="00285EDA">
      <w:pPr>
        <w:pStyle w:val="BodyText"/>
        <w:numPr>
          <w:ilvl w:val="2"/>
          <w:numId w:val="3"/>
        </w:numPr>
        <w:rPr>
          <w:rStyle w:val="fontstyle01"/>
          <w:rFonts w:ascii="Tw Cen MT" w:hAnsi="Tw Cen MT"/>
          <w:i w:val="0"/>
          <w:sz w:val="28"/>
          <w:szCs w:val="28"/>
        </w:rPr>
      </w:pPr>
      <w:r w:rsidRPr="00285EDA">
        <w:rPr>
          <w:rFonts w:ascii="Tw Cen MT" w:hAnsi="Tw Cen MT"/>
          <w:color w:val="221F1F"/>
          <w:sz w:val="32"/>
          <w:szCs w:val="32"/>
        </w:rPr>
        <w:t>Listing and collecting objects</w:t>
      </w:r>
      <w:r w:rsidRPr="005604CA">
        <w:rPr>
          <w:rFonts w:ascii="Tw Cen MT" w:hAnsi="Tw Cen MT"/>
          <w:i w:val="0"/>
          <w:color w:val="231F20"/>
          <w:sz w:val="28"/>
          <w:szCs w:val="28"/>
        </w:rPr>
        <w:br/>
      </w:r>
    </w:p>
    <w:p w:rsidR="00F12ACA" w:rsidRDefault="00F12ACA"/>
    <w:p w:rsidR="00F12ACA" w:rsidRDefault="00F12ACA">
      <w:pPr>
        <w:widowControl/>
        <w:autoSpaceDE/>
        <w:autoSpaceDN/>
        <w:spacing w:after="200" w:line="276" w:lineRule="auto"/>
      </w:pPr>
      <w:r>
        <w:br w:type="page"/>
      </w:r>
    </w:p>
    <w:p w:rsidR="00F12ACA" w:rsidRDefault="00F12ACA"/>
    <w:tbl>
      <w:tblPr>
        <w:tblW w:w="47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"/>
        <w:gridCol w:w="1627"/>
        <w:gridCol w:w="24"/>
        <w:gridCol w:w="1395"/>
        <w:gridCol w:w="452"/>
        <w:gridCol w:w="452"/>
        <w:gridCol w:w="443"/>
        <w:gridCol w:w="1448"/>
        <w:gridCol w:w="1436"/>
        <w:gridCol w:w="1705"/>
        <w:gridCol w:w="1162"/>
      </w:tblGrid>
      <w:tr w:rsidR="009623EB" w:rsidRPr="009623EB" w:rsidTr="001A02EC">
        <w:trPr>
          <w:trHeight w:val="355"/>
        </w:trPr>
        <w:tc>
          <w:tcPr>
            <w:tcW w:w="813" w:type="pct"/>
            <w:gridSpan w:val="2"/>
            <w:shd w:val="clear" w:color="auto" w:fill="auto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 w:rsidRPr="009623EB">
              <w:rPr>
                <w:rFonts w:ascii="Tw Cen MT" w:hAnsi="Tw Cen MT"/>
                <w:sz w:val="28"/>
                <w:szCs w:val="28"/>
              </w:rPr>
              <w:t>SPECIFIC COMPETENCES</w:t>
            </w:r>
          </w:p>
        </w:tc>
        <w:tc>
          <w:tcPr>
            <w:tcW w:w="698" w:type="pct"/>
            <w:gridSpan w:val="2"/>
            <w:shd w:val="clear" w:color="auto" w:fill="auto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TEACHING ACTIVITIES</w:t>
            </w:r>
          </w:p>
        </w:tc>
        <w:tc>
          <w:tcPr>
            <w:tcW w:w="222" w:type="pct"/>
          </w:tcPr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O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N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H</w:t>
            </w:r>
          </w:p>
        </w:tc>
        <w:tc>
          <w:tcPr>
            <w:tcW w:w="222" w:type="pct"/>
          </w:tcPr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W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K</w:t>
            </w:r>
          </w:p>
        </w:tc>
        <w:tc>
          <w:tcPr>
            <w:tcW w:w="218" w:type="pct"/>
          </w:tcPr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O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</w:t>
            </w:r>
          </w:p>
        </w:tc>
        <w:tc>
          <w:tcPr>
            <w:tcW w:w="712" w:type="pct"/>
          </w:tcPr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REFERENCE</w:t>
            </w:r>
          </w:p>
        </w:tc>
        <w:tc>
          <w:tcPr>
            <w:tcW w:w="706" w:type="pct"/>
          </w:tcPr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TEACHING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AIDS</w:t>
            </w:r>
          </w:p>
        </w:tc>
        <w:tc>
          <w:tcPr>
            <w:tcW w:w="838" w:type="pct"/>
          </w:tcPr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EVALUATION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TOOLS</w:t>
            </w:r>
          </w:p>
        </w:tc>
        <w:tc>
          <w:tcPr>
            <w:tcW w:w="571" w:type="pct"/>
          </w:tcPr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REMARKS</w:t>
            </w:r>
          </w:p>
        </w:tc>
      </w:tr>
      <w:tr w:rsidR="009623EB" w:rsidRPr="009623EB" w:rsidTr="001A02EC">
        <w:trPr>
          <w:trHeight w:val="1759"/>
        </w:trPr>
        <w:tc>
          <w:tcPr>
            <w:tcW w:w="813" w:type="pct"/>
            <w:gridSpan w:val="2"/>
            <w:vMerge w:val="restar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proofErr w:type="spellStart"/>
            <w:r w:rsidRPr="009623EB">
              <w:rPr>
                <w:rFonts w:ascii="Tw Cen MT" w:hAnsi="Tw Cen MT"/>
                <w:sz w:val="28"/>
                <w:szCs w:val="28"/>
              </w:rPr>
              <w:t>Recognising</w:t>
            </w:r>
            <w:proofErr w:type="spellEnd"/>
            <w:r w:rsidRPr="009623EB">
              <w:rPr>
                <w:rFonts w:ascii="Tw Cen MT" w:hAnsi="Tw Cen MT"/>
                <w:sz w:val="28"/>
                <w:szCs w:val="28"/>
              </w:rPr>
              <w:t xml:space="preserve"> numbers.</w:t>
            </w: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Facilitate pupils 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Count things or objects </w:t>
            </w:r>
            <w:r w:rsidRPr="009623EB">
              <w:rPr>
                <w:rFonts w:ascii="Tw Cen MT" w:hAnsi="Tw Cen MT"/>
                <w:spacing w:val="-5"/>
                <w:sz w:val="28"/>
                <w:szCs w:val="28"/>
              </w:rPr>
              <w:t xml:space="preserve">from </w:t>
            </w:r>
            <w:r w:rsidRPr="009623EB">
              <w:rPr>
                <w:rFonts w:ascii="Tw Cen MT" w:hAnsi="Tw Cen MT"/>
                <w:sz w:val="28"/>
                <w:szCs w:val="28"/>
              </w:rPr>
              <w:t>100-1000.</w:t>
            </w:r>
          </w:p>
        </w:tc>
        <w:tc>
          <w:tcPr>
            <w:tcW w:w="222" w:type="pct"/>
          </w:tcPr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J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N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U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</w:t>
            </w:r>
          </w:p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Y</w:t>
            </w:r>
          </w:p>
        </w:tc>
        <w:tc>
          <w:tcPr>
            <w:tcW w:w="222" w:type="pct"/>
          </w:tcPr>
          <w:p w:rsidR="009623EB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3</w:t>
            </w:r>
          </w:p>
        </w:tc>
        <w:tc>
          <w:tcPr>
            <w:tcW w:w="712" w:type="pct"/>
          </w:tcPr>
          <w:p w:rsid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Mathematics</w:t>
            </w:r>
          </w:p>
          <w:p w:rsidR="001A02EC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Standard two pupils book(2019), TIE</w:t>
            </w:r>
          </w:p>
        </w:tc>
        <w:tc>
          <w:tcPr>
            <w:tcW w:w="706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Charts, Counting objects, </w:t>
            </w:r>
            <w:r w:rsidR="00F12ACA">
              <w:rPr>
                <w:rFonts w:ascii="Tw Cen MT" w:hAnsi="Tw Cen MT"/>
                <w:sz w:val="28"/>
                <w:szCs w:val="28"/>
              </w:rPr>
              <w:t>bundle of sticks</w:t>
            </w: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2039"/>
        </w:trPr>
        <w:tc>
          <w:tcPr>
            <w:tcW w:w="813" w:type="pct"/>
            <w:gridSpan w:val="2"/>
            <w:vMerge/>
            <w:tcBorders>
              <w:top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Facilitate pupils 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Read the numbers from 100-1000.</w:t>
            </w:r>
          </w:p>
        </w:tc>
        <w:tc>
          <w:tcPr>
            <w:tcW w:w="22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Charts, Counting objects, bundle of sticks</w:t>
            </w: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759"/>
        </w:trPr>
        <w:tc>
          <w:tcPr>
            <w:tcW w:w="813" w:type="pct"/>
            <w:gridSpan w:val="2"/>
            <w:vMerge/>
            <w:tcBorders>
              <w:top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Facilitate pupils 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Fill in numbers in sequential order.</w:t>
            </w:r>
          </w:p>
        </w:tc>
        <w:tc>
          <w:tcPr>
            <w:tcW w:w="222" w:type="pct"/>
          </w:tcPr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U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</w:t>
            </w:r>
          </w:p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Y</w:t>
            </w:r>
          </w:p>
        </w:tc>
        <w:tc>
          <w:tcPr>
            <w:tcW w:w="222" w:type="pct"/>
          </w:tcPr>
          <w:p w:rsidR="009623EB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1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479"/>
        </w:trPr>
        <w:tc>
          <w:tcPr>
            <w:tcW w:w="813" w:type="pct"/>
            <w:gridSpan w:val="2"/>
            <w:vMerge w:val="restar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Facilitate pupils 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Write the numbers from 100-1000.</w:t>
            </w:r>
          </w:p>
        </w:tc>
        <w:tc>
          <w:tcPr>
            <w:tcW w:w="222" w:type="pct"/>
          </w:tcPr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</w:t>
            </w:r>
          </w:p>
          <w:p w:rsid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</w:t>
            </w:r>
          </w:p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H</w:t>
            </w:r>
          </w:p>
        </w:tc>
        <w:tc>
          <w:tcPr>
            <w:tcW w:w="222" w:type="pct"/>
          </w:tcPr>
          <w:p w:rsidR="009623EB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1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EE1EA0" w:rsidRPr="009623EB" w:rsidTr="001A02EC">
        <w:trPr>
          <w:trHeight w:val="763"/>
        </w:trPr>
        <w:tc>
          <w:tcPr>
            <w:tcW w:w="813" w:type="pct"/>
            <w:gridSpan w:val="2"/>
            <w:vMerge/>
            <w:tcBorders>
              <w:top w:val="nil"/>
            </w:tcBorders>
          </w:tcPr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18" w:type="pct"/>
          </w:tcPr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827" w:type="pct"/>
            <w:gridSpan w:val="4"/>
          </w:tcPr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MID TERM EXAMINATIONS</w:t>
            </w:r>
          </w:p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MID TERM HOLIDAY MARCH - APRIL</w:t>
            </w:r>
          </w:p>
        </w:tc>
      </w:tr>
      <w:tr w:rsidR="009623EB" w:rsidRPr="009623EB" w:rsidTr="001A02EC">
        <w:trPr>
          <w:trHeight w:val="2651"/>
        </w:trPr>
        <w:tc>
          <w:tcPr>
            <w:tcW w:w="813" w:type="pct"/>
            <w:gridSpan w:val="2"/>
            <w:vMerge/>
            <w:tcBorders>
              <w:top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Identify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the place values of numbers (ones, tens </w:t>
            </w:r>
            <w:r w:rsidRPr="009623EB">
              <w:rPr>
                <w:rFonts w:ascii="Tw Cen MT" w:hAnsi="Tw Cen MT"/>
                <w:spacing w:val="-6"/>
                <w:sz w:val="28"/>
                <w:szCs w:val="28"/>
              </w:rPr>
              <w:t xml:space="preserve">and </w:t>
            </w:r>
            <w:r w:rsidRPr="009623EB">
              <w:rPr>
                <w:rFonts w:ascii="Tw Cen MT" w:hAnsi="Tw Cen MT"/>
                <w:sz w:val="28"/>
                <w:szCs w:val="28"/>
              </w:rPr>
              <w:t>hundreds).</w:t>
            </w:r>
          </w:p>
        </w:tc>
        <w:tc>
          <w:tcPr>
            <w:tcW w:w="222" w:type="pct"/>
          </w:tcPr>
          <w:p w:rsid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</w:t>
            </w:r>
          </w:p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</w:t>
            </w:r>
          </w:p>
        </w:tc>
        <w:tc>
          <w:tcPr>
            <w:tcW w:w="222" w:type="pct"/>
          </w:tcPr>
          <w:p w:rsidR="009623EB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3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3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869"/>
        </w:trPr>
        <w:tc>
          <w:tcPr>
            <w:tcW w:w="813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 w:rsidRPr="009623EB">
              <w:rPr>
                <w:rFonts w:ascii="Tw Cen MT" w:hAnsi="Tw Cen MT"/>
                <w:sz w:val="28"/>
                <w:szCs w:val="28"/>
              </w:rPr>
              <w:lastRenderedPageBreak/>
              <w:t xml:space="preserve"> Using number operations.</w:t>
            </w: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Add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things to obtain a sum not exceeding 1000.</w:t>
            </w:r>
          </w:p>
        </w:tc>
        <w:tc>
          <w:tcPr>
            <w:tcW w:w="222" w:type="pct"/>
          </w:tcPr>
          <w:p w:rsid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</w:t>
            </w:r>
          </w:p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Y</w:t>
            </w:r>
          </w:p>
        </w:tc>
        <w:tc>
          <w:tcPr>
            <w:tcW w:w="222" w:type="pct"/>
          </w:tcPr>
          <w:p w:rsidR="009623EB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1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Charts, Counting objects, bundle of sticks</w:t>
            </w: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2004"/>
        </w:trPr>
        <w:tc>
          <w:tcPr>
            <w:tcW w:w="813" w:type="pct"/>
            <w:gridSpan w:val="2"/>
            <w:vMerge w:val="restar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Add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numbers to obtain a </w:t>
            </w:r>
            <w:r w:rsidRPr="009623EB">
              <w:rPr>
                <w:rFonts w:ascii="Tw Cen MT" w:hAnsi="Tw Cen MT"/>
                <w:spacing w:val="-6"/>
                <w:sz w:val="28"/>
                <w:szCs w:val="28"/>
              </w:rPr>
              <w:t xml:space="preserve">sum </w:t>
            </w:r>
            <w:r w:rsidRPr="009623EB">
              <w:rPr>
                <w:rFonts w:ascii="Tw Cen MT" w:hAnsi="Tw Cen MT"/>
                <w:sz w:val="28"/>
                <w:szCs w:val="28"/>
              </w:rPr>
              <w:t>not exceeding 1000.</w:t>
            </w:r>
          </w:p>
        </w:tc>
        <w:tc>
          <w:tcPr>
            <w:tcW w:w="222" w:type="pct"/>
          </w:tcPr>
          <w:p w:rsid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</w:t>
            </w:r>
          </w:p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Y</w:t>
            </w:r>
          </w:p>
        </w:tc>
        <w:tc>
          <w:tcPr>
            <w:tcW w:w="222" w:type="pct"/>
          </w:tcPr>
          <w:p w:rsidR="009623EB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EE1EA0" w:rsidRPr="009623EB" w:rsidTr="001A02EC">
        <w:trPr>
          <w:trHeight w:val="763"/>
        </w:trPr>
        <w:tc>
          <w:tcPr>
            <w:tcW w:w="813" w:type="pct"/>
            <w:gridSpan w:val="2"/>
            <w:vMerge/>
            <w:tcBorders>
              <w:top w:val="nil"/>
            </w:tcBorders>
          </w:tcPr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18" w:type="pct"/>
          </w:tcPr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827" w:type="pct"/>
            <w:gridSpan w:val="4"/>
          </w:tcPr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TERMINAL EXAMINATIONS</w:t>
            </w:r>
          </w:p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TERMINAL HOLIDAY JUNE - JULY</w:t>
            </w:r>
          </w:p>
        </w:tc>
      </w:tr>
      <w:tr w:rsidR="009623EB" w:rsidRPr="009623EB" w:rsidTr="001A02EC">
        <w:trPr>
          <w:trHeight w:val="1855"/>
        </w:trPr>
        <w:tc>
          <w:tcPr>
            <w:tcW w:w="813" w:type="pct"/>
            <w:gridSpan w:val="2"/>
            <w:vMerge/>
            <w:tcBorders>
              <w:top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Subtract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numbers less than 1000.</w:t>
            </w:r>
          </w:p>
        </w:tc>
        <w:tc>
          <w:tcPr>
            <w:tcW w:w="222" w:type="pct"/>
          </w:tcPr>
          <w:p w:rsid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J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U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</w:t>
            </w:r>
          </w:p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Y</w:t>
            </w: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Charts, Counting objects, bundle of sticks</w:t>
            </w: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615"/>
        </w:trPr>
        <w:tc>
          <w:tcPr>
            <w:tcW w:w="813" w:type="pct"/>
            <w:gridSpan w:val="2"/>
            <w:vMerge w:val="restar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proofErr w:type="spellStart"/>
            <w:r w:rsidRPr="009623EB">
              <w:rPr>
                <w:rFonts w:ascii="Tw Cen MT" w:hAnsi="Tw Cen MT"/>
                <w:sz w:val="28"/>
                <w:szCs w:val="28"/>
              </w:rPr>
              <w:t>Recognising</w:t>
            </w:r>
            <w:proofErr w:type="spellEnd"/>
            <w:r w:rsidRPr="009623EB">
              <w:rPr>
                <w:rFonts w:ascii="Tw Cen MT" w:hAnsi="Tw Cen MT"/>
                <w:sz w:val="28"/>
                <w:szCs w:val="28"/>
              </w:rPr>
              <w:t xml:space="preserve"> Fractions</w:t>
            </w: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Identify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a third (</w:t>
            </w:r>
            <w:r w:rsidRPr="009623EB">
              <w:rPr>
                <w:rFonts w:ascii="Arial" w:hAnsi="Arial" w:cs="Arial"/>
                <w:sz w:val="28"/>
                <w:szCs w:val="28"/>
              </w:rPr>
              <w:t>⅓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) of </w:t>
            </w:r>
            <w:r w:rsidRPr="009623EB">
              <w:rPr>
                <w:rFonts w:ascii="Tw Cen MT" w:hAnsi="Tw Cen MT"/>
                <w:spacing w:val="-8"/>
                <w:sz w:val="28"/>
                <w:szCs w:val="28"/>
              </w:rPr>
              <w:t xml:space="preserve">an </w:t>
            </w:r>
            <w:r w:rsidRPr="009623EB">
              <w:rPr>
                <w:rFonts w:ascii="Tw Cen MT" w:hAnsi="Tw Cen MT"/>
                <w:sz w:val="28"/>
                <w:szCs w:val="28"/>
              </w:rPr>
              <w:t>object.</w:t>
            </w:r>
          </w:p>
        </w:tc>
        <w:tc>
          <w:tcPr>
            <w:tcW w:w="22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3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479"/>
        </w:trPr>
        <w:tc>
          <w:tcPr>
            <w:tcW w:w="813" w:type="pct"/>
            <w:gridSpan w:val="2"/>
            <w:vMerge/>
            <w:tcBorders>
              <w:top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Read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and write a third (</w:t>
            </w:r>
            <w:r w:rsidRPr="009623EB">
              <w:rPr>
                <w:rFonts w:ascii="Arial" w:hAnsi="Arial" w:cs="Arial"/>
                <w:sz w:val="28"/>
                <w:szCs w:val="28"/>
              </w:rPr>
              <w:t>⅓</w:t>
            </w:r>
            <w:r w:rsidRPr="009623EB">
              <w:rPr>
                <w:rFonts w:ascii="Tw Cen MT" w:hAnsi="Tw Cen MT"/>
                <w:sz w:val="28"/>
                <w:szCs w:val="28"/>
              </w:rPr>
              <w:t>) of an object.</w:t>
            </w:r>
          </w:p>
        </w:tc>
        <w:tc>
          <w:tcPr>
            <w:tcW w:w="222" w:type="pct"/>
          </w:tcPr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Charts, Counting objects, bundle of sticks</w:t>
            </w:r>
          </w:p>
        </w:tc>
        <w:tc>
          <w:tcPr>
            <w:tcW w:w="838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797"/>
        </w:trPr>
        <w:tc>
          <w:tcPr>
            <w:tcW w:w="813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Facilitate pupils 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Identify, read and write two thirds (</w:t>
            </w:r>
            <w:r w:rsidRPr="009623EB">
              <w:rPr>
                <w:rFonts w:ascii="Arial" w:hAnsi="Arial" w:cs="Arial"/>
                <w:sz w:val="28"/>
                <w:szCs w:val="28"/>
              </w:rPr>
              <w:t>⅔</w:t>
            </w:r>
            <w:r w:rsidRPr="009623EB">
              <w:rPr>
                <w:rFonts w:ascii="Tw Cen MT" w:hAnsi="Tw Cen MT"/>
                <w:sz w:val="28"/>
                <w:szCs w:val="28"/>
              </w:rPr>
              <w:t>) of an object.</w:t>
            </w:r>
          </w:p>
        </w:tc>
        <w:tc>
          <w:tcPr>
            <w:tcW w:w="222" w:type="pct"/>
          </w:tcPr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U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G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U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</w:t>
            </w:r>
          </w:p>
          <w:p w:rsidR="009623EB" w:rsidRPr="009623EB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</w:t>
            </w: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1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907"/>
        </w:trPr>
        <w:tc>
          <w:tcPr>
            <w:tcW w:w="813" w:type="pct"/>
            <w:gridSpan w:val="2"/>
            <w:vMerge w:val="restar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proofErr w:type="spellStart"/>
            <w:r w:rsidRPr="009623EB">
              <w:rPr>
                <w:rFonts w:ascii="Tw Cen MT" w:hAnsi="Tw Cen MT"/>
                <w:sz w:val="28"/>
                <w:szCs w:val="28"/>
              </w:rPr>
              <w:lastRenderedPageBreak/>
              <w:t>Recognising</w:t>
            </w:r>
            <w:proofErr w:type="spellEnd"/>
            <w:r w:rsidRPr="009623EB">
              <w:rPr>
                <w:rFonts w:ascii="Tw Cen MT" w:hAnsi="Tw Cen MT"/>
                <w:sz w:val="28"/>
                <w:szCs w:val="28"/>
              </w:rPr>
              <w:t xml:space="preserve"> numbers and relationships</w:t>
            </w: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Facilitate pupils 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Add the value of Tanzanian coins not exceeding 1000.</w:t>
            </w:r>
          </w:p>
        </w:tc>
        <w:tc>
          <w:tcPr>
            <w:tcW w:w="222" w:type="pct"/>
          </w:tcPr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1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Charts, Counting objects, bundle of sticks</w:t>
            </w: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660"/>
        </w:trPr>
        <w:tc>
          <w:tcPr>
            <w:tcW w:w="813" w:type="pct"/>
            <w:gridSpan w:val="2"/>
            <w:vMerge/>
            <w:tcBorders>
              <w:top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Compare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the values </w:t>
            </w:r>
            <w:r w:rsidRPr="009623EB">
              <w:rPr>
                <w:rFonts w:ascii="Tw Cen MT" w:hAnsi="Tw Cen MT"/>
                <w:spacing w:val="-10"/>
                <w:sz w:val="28"/>
                <w:szCs w:val="28"/>
              </w:rPr>
              <w:t xml:space="preserve">of </w:t>
            </w:r>
            <w:r w:rsidRPr="009623EB">
              <w:rPr>
                <w:rFonts w:ascii="Tw Cen MT" w:hAnsi="Tw Cen MT"/>
                <w:sz w:val="28"/>
                <w:szCs w:val="28"/>
              </w:rPr>
              <w:t>Tanzanian coins.</w:t>
            </w:r>
          </w:p>
        </w:tc>
        <w:tc>
          <w:tcPr>
            <w:tcW w:w="222" w:type="pct"/>
          </w:tcPr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</w:t>
            </w:r>
          </w:p>
          <w:p w:rsidR="00EE1EA0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</w:t>
            </w:r>
          </w:p>
          <w:p w:rsidR="009623EB" w:rsidRPr="009623EB" w:rsidRDefault="00EE1EA0" w:rsidP="00EE1EA0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</w:t>
            </w: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1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3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1A02EC" w:rsidRPr="009623EB" w:rsidTr="001A02EC">
        <w:trPr>
          <w:trHeight w:val="511"/>
        </w:trPr>
        <w:tc>
          <w:tcPr>
            <w:tcW w:w="813" w:type="pct"/>
            <w:gridSpan w:val="2"/>
            <w:tcBorders>
              <w:top w:val="nil"/>
            </w:tcBorders>
          </w:tcPr>
          <w:p w:rsidR="001A02EC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1A02EC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1A02EC" w:rsidRDefault="001A02EC" w:rsidP="00EE1EA0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1A02EC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18" w:type="pct"/>
          </w:tcPr>
          <w:p w:rsidR="001A02EC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827" w:type="pct"/>
            <w:gridSpan w:val="4"/>
          </w:tcPr>
          <w:p w:rsidR="001A02EC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MID TERM EXAMINATIONS</w:t>
            </w:r>
          </w:p>
          <w:p w:rsidR="001A02EC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MID TERM BREAK SEPT 2023</w:t>
            </w:r>
          </w:p>
        </w:tc>
      </w:tr>
      <w:tr w:rsidR="009623EB" w:rsidRPr="009623EB" w:rsidTr="001A02EC">
        <w:trPr>
          <w:gridBefore w:val="1"/>
          <w:wBefore w:w="13" w:type="pct"/>
          <w:trHeight w:val="2305"/>
        </w:trPr>
        <w:tc>
          <w:tcPr>
            <w:tcW w:w="812" w:type="pct"/>
            <w:gridSpan w:val="2"/>
            <w:vMerge w:val="restar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8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Facilitate pupils 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Identify Tanzanian bank notes.</w:t>
            </w:r>
          </w:p>
        </w:tc>
        <w:tc>
          <w:tcPr>
            <w:tcW w:w="22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gridBefore w:val="1"/>
          <w:wBefore w:w="13" w:type="pct"/>
          <w:trHeight w:val="2025"/>
        </w:trPr>
        <w:tc>
          <w:tcPr>
            <w:tcW w:w="812" w:type="pct"/>
            <w:gridSpan w:val="2"/>
            <w:vMerge/>
            <w:tcBorders>
              <w:top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8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Compare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the values </w:t>
            </w:r>
            <w:r w:rsidRPr="009623EB">
              <w:rPr>
                <w:rFonts w:ascii="Tw Cen MT" w:hAnsi="Tw Cen MT"/>
                <w:spacing w:val="-10"/>
                <w:sz w:val="28"/>
                <w:szCs w:val="28"/>
              </w:rPr>
              <w:t xml:space="preserve">of </w:t>
            </w:r>
            <w:r w:rsidRPr="009623EB">
              <w:rPr>
                <w:rFonts w:ascii="Tw Cen MT" w:hAnsi="Tw Cen MT"/>
                <w:sz w:val="28"/>
                <w:szCs w:val="28"/>
              </w:rPr>
              <w:t>Tanzanian bank notes.</w:t>
            </w:r>
          </w:p>
        </w:tc>
        <w:tc>
          <w:tcPr>
            <w:tcW w:w="22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gridBefore w:val="1"/>
          <w:wBefore w:w="13" w:type="pct"/>
          <w:trHeight w:val="2216"/>
        </w:trPr>
        <w:tc>
          <w:tcPr>
            <w:tcW w:w="812" w:type="pct"/>
            <w:gridSpan w:val="2"/>
            <w:vMerge/>
            <w:tcBorders>
              <w:top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8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Add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Tanzanian shillings in bank notes to obtain a sum not exceeding 1000 shillings.</w:t>
            </w:r>
          </w:p>
        </w:tc>
        <w:tc>
          <w:tcPr>
            <w:tcW w:w="222" w:type="pct"/>
          </w:tcPr>
          <w:p w:rsid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O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O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</w:t>
            </w:r>
          </w:p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</w:t>
            </w: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1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Charts, Counting objects, bundle of sticks</w:t>
            </w:r>
          </w:p>
        </w:tc>
        <w:tc>
          <w:tcPr>
            <w:tcW w:w="838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759"/>
        </w:trPr>
        <w:tc>
          <w:tcPr>
            <w:tcW w:w="813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Subtract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pacing w:val="-1"/>
                <w:sz w:val="28"/>
                <w:szCs w:val="28"/>
              </w:rPr>
              <w:t>Tanzania shillings.</w:t>
            </w:r>
          </w:p>
        </w:tc>
        <w:tc>
          <w:tcPr>
            <w:tcW w:w="22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759"/>
        </w:trPr>
        <w:tc>
          <w:tcPr>
            <w:tcW w:w="813" w:type="pct"/>
            <w:gridSpan w:val="2"/>
            <w:vMerge w:val="restar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proofErr w:type="spellStart"/>
            <w:r w:rsidRPr="009623EB">
              <w:rPr>
                <w:rFonts w:ascii="Tw Cen MT" w:hAnsi="Tw Cen MT"/>
                <w:sz w:val="28"/>
                <w:szCs w:val="28"/>
              </w:rPr>
              <w:t>Recognising</w:t>
            </w:r>
            <w:proofErr w:type="spellEnd"/>
            <w:r w:rsidRPr="009623EB">
              <w:rPr>
                <w:rFonts w:ascii="Tw Cen MT" w:hAnsi="Tw Cen MT"/>
                <w:sz w:val="28"/>
                <w:szCs w:val="28"/>
              </w:rPr>
              <w:t xml:space="preserve"> measurements</w:t>
            </w: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Identify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the measurement tools for length.</w:t>
            </w:r>
          </w:p>
        </w:tc>
        <w:tc>
          <w:tcPr>
            <w:tcW w:w="22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3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2043"/>
        </w:trPr>
        <w:tc>
          <w:tcPr>
            <w:tcW w:w="813" w:type="pct"/>
            <w:gridSpan w:val="2"/>
            <w:vMerge/>
            <w:tcBorders>
              <w:top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Identify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the measurement tools for weight.</w:t>
            </w:r>
          </w:p>
        </w:tc>
        <w:tc>
          <w:tcPr>
            <w:tcW w:w="22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850"/>
        </w:trPr>
        <w:tc>
          <w:tcPr>
            <w:tcW w:w="813" w:type="pct"/>
            <w:gridSpan w:val="2"/>
            <w:vMerge/>
            <w:tcBorders>
              <w:top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 w:rsidRPr="009623EB">
              <w:rPr>
                <w:rFonts w:ascii="Tw Cen MT" w:hAnsi="Tw Cen MT"/>
                <w:sz w:val="28"/>
                <w:szCs w:val="28"/>
              </w:rPr>
              <w:t>c) Identify the measurement tools for volume.</w:t>
            </w:r>
          </w:p>
        </w:tc>
        <w:tc>
          <w:tcPr>
            <w:tcW w:w="222" w:type="pct"/>
          </w:tcPr>
          <w:p w:rsid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N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O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V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</w:t>
            </w:r>
          </w:p>
          <w:p w:rsidR="00EE1EA0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</w:p>
          <w:p w:rsidR="00EE1EA0" w:rsidRPr="009623EB" w:rsidRDefault="00EE1EA0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</w:t>
            </w: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1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Charts, Counting objects, bundle of sticks</w:t>
            </w:r>
          </w:p>
        </w:tc>
        <w:tc>
          <w:tcPr>
            <w:tcW w:w="838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759"/>
        </w:trPr>
        <w:tc>
          <w:tcPr>
            <w:tcW w:w="813" w:type="pct"/>
            <w:gridSpan w:val="2"/>
            <w:vMerge w:val="restar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br w:type="page"/>
            </w:r>
            <w:proofErr w:type="spellStart"/>
            <w:r w:rsidR="009623EB" w:rsidRPr="009623EB">
              <w:rPr>
                <w:rFonts w:ascii="Tw Cen MT" w:hAnsi="Tw Cen MT"/>
                <w:sz w:val="28"/>
                <w:szCs w:val="28"/>
              </w:rPr>
              <w:t>Recognising</w:t>
            </w:r>
            <w:proofErr w:type="spellEnd"/>
            <w:r w:rsidR="009623EB" w:rsidRPr="009623EB">
              <w:rPr>
                <w:rFonts w:ascii="Tw Cen MT" w:hAnsi="Tw Cen MT"/>
                <w:sz w:val="28"/>
                <w:szCs w:val="28"/>
              </w:rPr>
              <w:t xml:space="preserve"> shapes and figures</w:t>
            </w: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Facilitate pupils </w:t>
            </w:r>
            <w:proofErr w:type="gramStart"/>
            <w:r>
              <w:rPr>
                <w:rFonts w:ascii="Tw Cen MT" w:hAnsi="Tw Cen MT"/>
                <w:sz w:val="28"/>
                <w:szCs w:val="28"/>
              </w:rPr>
              <w:t>to</w:t>
            </w:r>
            <w:r w:rsidRPr="009623E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Pr="009623EB">
              <w:rPr>
                <w:rFonts w:ascii="Tw Cen MT" w:hAnsi="Tw Cen MT"/>
                <w:sz w:val="28"/>
                <w:szCs w:val="28"/>
              </w:rPr>
              <w:t>Identify</w:t>
            </w:r>
            <w:proofErr w:type="gramEnd"/>
            <w:r w:rsidRPr="009623EB">
              <w:rPr>
                <w:rFonts w:ascii="Tw Cen MT" w:hAnsi="Tw Cen MT"/>
                <w:sz w:val="28"/>
                <w:szCs w:val="28"/>
              </w:rPr>
              <w:t xml:space="preserve"> triangles, quadrilaterals circles and figures.</w:t>
            </w:r>
          </w:p>
        </w:tc>
        <w:tc>
          <w:tcPr>
            <w:tcW w:w="22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3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F12ACA" w:rsidP="009623EB">
            <w:pPr>
              <w:rPr>
                <w:rFonts w:ascii="Tw Cen MT" w:hAnsi="Tw Cen MT"/>
                <w:sz w:val="28"/>
                <w:szCs w:val="28"/>
              </w:rPr>
            </w:pP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Exercises, tests and</w:t>
            </w:r>
            <w:r w:rsidRPr="00F84827">
              <w:rPr>
                <w:rFonts w:ascii="Tw Cen MT" w:hAnsi="Tw Cen MT"/>
                <w:spacing w:val="-61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w w:val="125"/>
                <w:sz w:val="28"/>
                <w:szCs w:val="28"/>
              </w:rPr>
              <w:t>group</w:t>
            </w:r>
            <w:r w:rsidRPr="00F84827">
              <w:rPr>
                <w:rFonts w:ascii="Tw Cen MT" w:hAnsi="Tw Cen MT"/>
                <w:spacing w:val="-60"/>
                <w:w w:val="125"/>
                <w:sz w:val="28"/>
                <w:szCs w:val="28"/>
              </w:rPr>
              <w:t xml:space="preserve"> </w:t>
            </w:r>
            <w:r w:rsidRPr="00F84827">
              <w:rPr>
                <w:rFonts w:ascii="Tw Cen MT" w:hAnsi="Tw Cen MT"/>
                <w:spacing w:val="-3"/>
                <w:w w:val="125"/>
                <w:sz w:val="28"/>
                <w:szCs w:val="28"/>
              </w:rPr>
              <w:t>works</w:t>
            </w: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9623EB" w:rsidRPr="009623EB" w:rsidTr="001A02EC">
        <w:trPr>
          <w:trHeight w:val="1759"/>
        </w:trPr>
        <w:tc>
          <w:tcPr>
            <w:tcW w:w="813" w:type="pct"/>
            <w:gridSpan w:val="2"/>
            <w:vMerge/>
            <w:tcBorders>
              <w:top w:val="nil"/>
              <w:bottom w:val="nil"/>
            </w:tcBorders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  <w:r w:rsidRPr="009623EB">
              <w:rPr>
                <w:rFonts w:ascii="Tw Cen MT" w:hAnsi="Tw Cen MT"/>
                <w:sz w:val="28"/>
                <w:szCs w:val="28"/>
              </w:rPr>
              <w:t>b) Draw triangles, quadrilaterals, circles and figures.</w:t>
            </w:r>
          </w:p>
        </w:tc>
        <w:tc>
          <w:tcPr>
            <w:tcW w:w="22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22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218" w:type="pct"/>
          </w:tcPr>
          <w:p w:rsidR="009623EB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712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706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38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571" w:type="pct"/>
          </w:tcPr>
          <w:p w:rsidR="009623EB" w:rsidRPr="009623EB" w:rsidRDefault="009623EB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1A02EC" w:rsidRPr="009623EB" w:rsidTr="00F12ACA">
        <w:trPr>
          <w:trHeight w:val="646"/>
        </w:trPr>
        <w:tc>
          <w:tcPr>
            <w:tcW w:w="813" w:type="pct"/>
            <w:gridSpan w:val="2"/>
            <w:tcBorders>
              <w:top w:val="nil"/>
            </w:tcBorders>
          </w:tcPr>
          <w:p w:rsidR="001A02EC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698" w:type="pct"/>
            <w:gridSpan w:val="2"/>
          </w:tcPr>
          <w:p w:rsidR="001A02EC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489" w:type="pct"/>
            <w:gridSpan w:val="7"/>
          </w:tcPr>
          <w:p w:rsidR="001A02EC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ANNUAL EXAMINATIONS DECEMBER 2023</w:t>
            </w:r>
          </w:p>
          <w:p w:rsidR="001A02EC" w:rsidRPr="009623EB" w:rsidRDefault="001A02EC" w:rsidP="009623EB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</w:tbl>
    <w:p w:rsidR="00B67CFD" w:rsidRDefault="007D7E0C"/>
    <w:sectPr w:rsidR="00B67CFD" w:rsidSect="00F12ACA">
      <w:pgSz w:w="12240" w:h="15840"/>
      <w:pgMar w:top="720" w:right="720" w:bottom="720" w:left="72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099F"/>
    <w:multiLevelType w:val="multilevel"/>
    <w:tmpl w:val="2B22FC1A"/>
    <w:lvl w:ilvl="0">
      <w:start w:val="4"/>
      <w:numFmt w:val="decimal"/>
      <w:lvlText w:val="%1"/>
      <w:lvlJc w:val="left"/>
      <w:pPr>
        <w:ind w:left="830" w:hanging="664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30" w:hanging="664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330" w:hanging="460"/>
        <w:jc w:val="left"/>
      </w:pPr>
      <w:rPr>
        <w:rFonts w:ascii="Times New Roman" w:eastAsia="Times New Roman" w:hAnsi="Times New Roman" w:cs="Times New Roman" w:hint="default"/>
        <w:color w:val="221F1F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71" w:hanging="4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7" w:hanging="4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03" w:hanging="4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69" w:hanging="4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35" w:hanging="4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201" w:hanging="460"/>
      </w:pPr>
      <w:rPr>
        <w:rFonts w:hint="default"/>
        <w:lang w:val="en-US" w:eastAsia="en-US" w:bidi="ar-SA"/>
      </w:rPr>
    </w:lvl>
  </w:abstractNum>
  <w:abstractNum w:abstractNumId="1">
    <w:nsid w:val="256842C4"/>
    <w:multiLevelType w:val="hybridMultilevel"/>
    <w:tmpl w:val="F2D42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6001C"/>
    <w:multiLevelType w:val="hybridMultilevel"/>
    <w:tmpl w:val="DAAE0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5F"/>
    <w:rsid w:val="001A02EC"/>
    <w:rsid w:val="00285EDA"/>
    <w:rsid w:val="002E5583"/>
    <w:rsid w:val="004E4468"/>
    <w:rsid w:val="007B5D5F"/>
    <w:rsid w:val="007D7E0C"/>
    <w:rsid w:val="009623EB"/>
    <w:rsid w:val="00DD3B0D"/>
    <w:rsid w:val="00EE1EA0"/>
    <w:rsid w:val="00F1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5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B5D5F"/>
    <w:pPr>
      <w:spacing w:before="43"/>
      <w:ind w:left="113"/>
    </w:pPr>
  </w:style>
  <w:style w:type="paragraph" w:styleId="BodyText">
    <w:name w:val="Body Text"/>
    <w:basedOn w:val="Normal"/>
    <w:link w:val="BodyTextChar"/>
    <w:uiPriority w:val="1"/>
    <w:qFormat/>
    <w:rsid w:val="00F12ACA"/>
    <w:rPr>
      <w:rFonts w:ascii="Gill Sans MT" w:eastAsia="Gill Sans MT" w:hAnsi="Gill Sans MT" w:cs="Gill Sans MT"/>
      <w:i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12ACA"/>
    <w:rPr>
      <w:rFonts w:ascii="Gill Sans MT" w:eastAsia="Gill Sans MT" w:hAnsi="Gill Sans MT" w:cs="Gill Sans MT"/>
      <w:i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F12ACA"/>
    <w:pPr>
      <w:spacing w:before="36"/>
      <w:ind w:left="1985" w:right="1711"/>
      <w:jc w:val="center"/>
    </w:pPr>
    <w:rPr>
      <w:rFonts w:ascii="Gill Sans MT" w:eastAsia="Gill Sans MT" w:hAnsi="Gill Sans MT" w:cs="Gill Sans MT"/>
      <w:b/>
      <w:bCs/>
      <w:i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12ACA"/>
    <w:rPr>
      <w:rFonts w:ascii="Gill Sans MT" w:eastAsia="Gill Sans MT" w:hAnsi="Gill Sans MT" w:cs="Gill Sans MT"/>
      <w:b/>
      <w:bCs/>
      <w:i/>
      <w:sz w:val="40"/>
      <w:szCs w:val="40"/>
    </w:rPr>
  </w:style>
  <w:style w:type="character" w:customStyle="1" w:styleId="fontstyle01">
    <w:name w:val="fontstyle01"/>
    <w:basedOn w:val="DefaultParagraphFont"/>
    <w:rsid w:val="00F12ACA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  <w:style w:type="paragraph" w:styleId="TOC2">
    <w:name w:val="toc 2"/>
    <w:basedOn w:val="Normal"/>
    <w:uiPriority w:val="1"/>
    <w:qFormat/>
    <w:rsid w:val="00F12ACA"/>
    <w:pPr>
      <w:spacing w:before="516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12ACA"/>
    <w:pPr>
      <w:spacing w:before="84"/>
      <w:ind w:left="1330" w:hanging="4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5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B5D5F"/>
    <w:pPr>
      <w:spacing w:before="43"/>
      <w:ind w:left="113"/>
    </w:pPr>
  </w:style>
  <w:style w:type="paragraph" w:styleId="BodyText">
    <w:name w:val="Body Text"/>
    <w:basedOn w:val="Normal"/>
    <w:link w:val="BodyTextChar"/>
    <w:uiPriority w:val="1"/>
    <w:qFormat/>
    <w:rsid w:val="00F12ACA"/>
    <w:rPr>
      <w:rFonts w:ascii="Gill Sans MT" w:eastAsia="Gill Sans MT" w:hAnsi="Gill Sans MT" w:cs="Gill Sans MT"/>
      <w:i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12ACA"/>
    <w:rPr>
      <w:rFonts w:ascii="Gill Sans MT" w:eastAsia="Gill Sans MT" w:hAnsi="Gill Sans MT" w:cs="Gill Sans MT"/>
      <w:i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F12ACA"/>
    <w:pPr>
      <w:spacing w:before="36"/>
      <w:ind w:left="1985" w:right="1711"/>
      <w:jc w:val="center"/>
    </w:pPr>
    <w:rPr>
      <w:rFonts w:ascii="Gill Sans MT" w:eastAsia="Gill Sans MT" w:hAnsi="Gill Sans MT" w:cs="Gill Sans MT"/>
      <w:b/>
      <w:bCs/>
      <w:i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12ACA"/>
    <w:rPr>
      <w:rFonts w:ascii="Gill Sans MT" w:eastAsia="Gill Sans MT" w:hAnsi="Gill Sans MT" w:cs="Gill Sans MT"/>
      <w:b/>
      <w:bCs/>
      <w:i/>
      <w:sz w:val="40"/>
      <w:szCs w:val="40"/>
    </w:rPr>
  </w:style>
  <w:style w:type="character" w:customStyle="1" w:styleId="fontstyle01">
    <w:name w:val="fontstyle01"/>
    <w:basedOn w:val="DefaultParagraphFont"/>
    <w:rsid w:val="00F12ACA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  <w:style w:type="paragraph" w:styleId="TOC2">
    <w:name w:val="toc 2"/>
    <w:basedOn w:val="Normal"/>
    <w:uiPriority w:val="1"/>
    <w:qFormat/>
    <w:rsid w:val="00F12ACA"/>
    <w:pPr>
      <w:spacing w:before="516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12ACA"/>
    <w:pPr>
      <w:spacing w:before="84"/>
      <w:ind w:left="1330" w:hanging="4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2023-01-06T06:28:00Z</dcterms:created>
  <dcterms:modified xsi:type="dcterms:W3CDTF">2023-01-16T15:16:00Z</dcterms:modified>
</cp:coreProperties>
</file>