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B54F" w14:textId="77777777" w:rsidR="00865DD5" w:rsidRDefault="00787FE2">
      <w:pPr>
        <w:pStyle w:val="a4"/>
      </w:pPr>
      <w:r>
        <w:t>Лабораторная работа №6. Мандатное разграничение прав в Linux</w:t>
      </w:r>
    </w:p>
    <w:p w14:paraId="1F0C8C11" w14:textId="77777777" w:rsidR="00865DD5" w:rsidRDefault="00787FE2">
      <w:pPr>
        <w:pStyle w:val="a5"/>
      </w:pPr>
      <w:r>
        <w:t>дисциплина: Информационная безопасность</w:t>
      </w:r>
    </w:p>
    <w:p w14:paraId="3F661F06" w14:textId="77777777" w:rsidR="00865DD5" w:rsidRDefault="00787FE2">
      <w:pPr>
        <w:pStyle w:val="Author"/>
      </w:pPr>
      <w:r>
        <w:t>Рыбалко Элина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06951158"/>
        <w:docPartObj>
          <w:docPartGallery w:val="Table of Contents"/>
          <w:docPartUnique/>
        </w:docPartObj>
      </w:sdtPr>
      <w:sdtEndPr/>
      <w:sdtContent>
        <w:p w14:paraId="4BC10185" w14:textId="77777777" w:rsidR="00865DD5" w:rsidRDefault="00787FE2">
          <w:pPr>
            <w:pStyle w:val="ae"/>
          </w:pPr>
          <w:r>
            <w:t>Содержание</w:t>
          </w:r>
        </w:p>
        <w:p w14:paraId="46642B13" w14:textId="77777777" w:rsidR="00725B38" w:rsidRDefault="00787FE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768908" w:history="1">
            <w:r w:rsidR="00725B38" w:rsidRPr="009B3FB5">
              <w:rPr>
                <w:rStyle w:val="ad"/>
                <w:noProof/>
              </w:rPr>
              <w:t>Цель работы</w:t>
            </w:r>
            <w:r w:rsidR="00725B38">
              <w:rPr>
                <w:noProof/>
                <w:webHidden/>
              </w:rPr>
              <w:tab/>
            </w:r>
            <w:r w:rsidR="00725B38">
              <w:rPr>
                <w:noProof/>
                <w:webHidden/>
              </w:rPr>
              <w:fldChar w:fldCharType="begin"/>
            </w:r>
            <w:r w:rsidR="00725B38">
              <w:rPr>
                <w:noProof/>
                <w:webHidden/>
              </w:rPr>
              <w:instrText xml:space="preserve"> PAGEREF _Toc116768908 \h </w:instrText>
            </w:r>
            <w:r w:rsidR="00725B38">
              <w:rPr>
                <w:noProof/>
                <w:webHidden/>
              </w:rPr>
            </w:r>
            <w:r w:rsidR="00725B38">
              <w:rPr>
                <w:noProof/>
                <w:webHidden/>
              </w:rPr>
              <w:fldChar w:fldCharType="separate"/>
            </w:r>
            <w:r w:rsidR="00725B38">
              <w:rPr>
                <w:noProof/>
                <w:webHidden/>
              </w:rPr>
              <w:t>1</w:t>
            </w:r>
            <w:r w:rsidR="00725B38">
              <w:rPr>
                <w:noProof/>
                <w:webHidden/>
              </w:rPr>
              <w:fldChar w:fldCharType="end"/>
            </w:r>
          </w:hyperlink>
        </w:p>
        <w:p w14:paraId="0BD556FD" w14:textId="77777777" w:rsidR="00725B38" w:rsidRDefault="00725B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68909" w:history="1">
            <w:r w:rsidRPr="009B3FB5">
              <w:rPr>
                <w:rStyle w:val="ad"/>
                <w:noProof/>
              </w:rPr>
              <w:t>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_Toc116768909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EEA5" w14:textId="77777777" w:rsidR="00725B38" w:rsidRDefault="00725B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68910" w:history="1">
            <w:r w:rsidRPr="009B3FB5">
              <w:rPr>
                <w:rStyle w:val="ad"/>
                <w:noProof/>
              </w:rPr>
              <w:t>Объект/Предмет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_Toc116768910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F566" w14:textId="77777777" w:rsidR="00725B38" w:rsidRDefault="00725B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68911" w:history="1">
            <w:r w:rsidRPr="009B3FB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_Toc116768911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3281" w14:textId="77777777" w:rsidR="00725B38" w:rsidRDefault="00725B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68912" w:history="1">
            <w:r w:rsidRPr="009B3FB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60CB" w14:textId="77777777" w:rsidR="00725B38" w:rsidRDefault="00725B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68913" w:history="1">
            <w:r w:rsidRPr="009B3FB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_Toc116768913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3519" w14:textId="77777777" w:rsidR="00725B38" w:rsidRDefault="00725B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68914" w:history="1">
            <w:r w:rsidRPr="009B3FB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C266" w14:textId="77777777" w:rsidR="00865DD5" w:rsidRDefault="00787FE2">
          <w:r>
            <w:fldChar w:fldCharType="end"/>
          </w:r>
        </w:p>
      </w:sdtContent>
    </w:sdt>
    <w:p w14:paraId="008B6D05" w14:textId="77777777" w:rsidR="00865DD5" w:rsidRDefault="00787FE2">
      <w:pPr>
        <w:pStyle w:val="1"/>
      </w:pPr>
      <w:bookmarkStart w:id="0" w:name="цель-работы"/>
      <w:bookmarkStart w:id="1" w:name="_Toc116768908"/>
      <w:r>
        <w:t>Цель работы</w:t>
      </w:r>
      <w:bookmarkEnd w:id="1"/>
    </w:p>
    <w:p w14:paraId="7FE20180" w14:textId="77777777" w:rsidR="00865DD5" w:rsidRDefault="00787FE2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p w14:paraId="1C607D8B" w14:textId="77777777" w:rsidR="00865DD5" w:rsidRDefault="00787FE2">
      <w:pPr>
        <w:pStyle w:val="1"/>
      </w:pPr>
      <w:bookmarkStart w:id="2" w:name="техническое-обеспечение"/>
      <w:bookmarkStart w:id="3" w:name="_Toc116768909"/>
      <w:bookmarkEnd w:id="0"/>
      <w:r>
        <w:t>Техническое обеспечение</w:t>
      </w:r>
      <w:bookmarkEnd w:id="3"/>
    </w:p>
    <w:p w14:paraId="3CBD0E0B" w14:textId="77777777" w:rsidR="00865DD5" w:rsidRDefault="00787FE2">
      <w:pPr>
        <w:pStyle w:val="FirstParagraph"/>
      </w:pPr>
      <w:r>
        <w:t>Лабораторная работа подразумевает наличие на виртуальной</w:t>
      </w:r>
      <w:r>
        <w:t xml:space="preserve"> машине VirtualBox операционной системы Linux (дистрибутив Rocky или CentOS). 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</w:t>
      </w:r>
      <w:r>
        <w:t>сса со следующими характеристиками: – Intel Core i3-550 3.2 GHz, 4 GB оперативной памяти, 20 GB свободного места на жёстком диске; – ОС Linux Gentoo (http://www.gentoo.ru/); – VirtualBox верс. 6.1 или старше; – каталог с образами ОС для работающих в диспле</w:t>
      </w:r>
      <w:r>
        <w:t>йном классе: /afs/dk.sci.pfu.edu.ru/common/files/iso/.</w:t>
      </w:r>
    </w:p>
    <w:p w14:paraId="3BD09FF3" w14:textId="77777777" w:rsidR="00865DD5" w:rsidRDefault="00787FE2">
      <w:pPr>
        <w:pStyle w:val="1"/>
      </w:pPr>
      <w:bookmarkStart w:id="4" w:name="объектпредмет-исследования"/>
      <w:bookmarkStart w:id="5" w:name="_Toc116768910"/>
      <w:bookmarkEnd w:id="2"/>
      <w:r>
        <w:t>Объект/Предмет исследования</w:t>
      </w:r>
      <w:bookmarkEnd w:id="5"/>
    </w:p>
    <w:p w14:paraId="4D9512F4" w14:textId="77777777" w:rsidR="00865DD5" w:rsidRDefault="00787FE2">
      <w:pPr>
        <w:pStyle w:val="FirstParagraph"/>
      </w:pPr>
      <w:r>
        <w:t>Операционная система Linux и мандатное разграничение прав.</w:t>
      </w:r>
    </w:p>
    <w:p w14:paraId="6B050722" w14:textId="77777777" w:rsidR="00865DD5" w:rsidRDefault="00787FE2">
      <w:pPr>
        <w:pStyle w:val="1"/>
      </w:pPr>
      <w:bookmarkStart w:id="6" w:name="теоретическое-введение"/>
      <w:bookmarkStart w:id="7" w:name="_Toc116768911"/>
      <w:bookmarkEnd w:id="4"/>
      <w:r>
        <w:lastRenderedPageBreak/>
        <w:t>Теоретическое введение</w:t>
      </w:r>
      <w:bookmarkEnd w:id="7"/>
    </w:p>
    <w:p w14:paraId="3AEFA427" w14:textId="77777777" w:rsidR="00865DD5" w:rsidRDefault="00787FE2">
      <w:pPr>
        <w:pStyle w:val="FirstParagraph"/>
      </w:pPr>
      <w:r>
        <w:t>В Linux дискреционные механизмы разграничения доступа (DAC, discretionary access control) я</w:t>
      </w:r>
      <w:r>
        <w:t>вляются основными и всегда активны. Их использование предполагает, что владельцы объектов правильно распоряжаются правами доступа к находящимся в их владении объектам. [[2]] (#список-литературы).</w:t>
      </w:r>
    </w:p>
    <w:p w14:paraId="16794F4D" w14:textId="77777777" w:rsidR="00865DD5" w:rsidRDefault="00787FE2">
      <w:pPr>
        <w:pStyle w:val="1"/>
      </w:pPr>
      <w:bookmarkStart w:id="8" w:name="выполнение-лабораторной-работы"/>
      <w:bookmarkStart w:id="9" w:name="_Toc116768912"/>
      <w:bookmarkEnd w:id="6"/>
      <w:r>
        <w:t>Выполнение лабораторной работы</w:t>
      </w:r>
      <w:bookmarkEnd w:id="9"/>
    </w:p>
    <w:p w14:paraId="46E3FC5D" w14:textId="77777777" w:rsidR="00865DD5" w:rsidRDefault="00787FE2">
      <w:pPr>
        <w:pStyle w:val="Compact"/>
        <w:numPr>
          <w:ilvl w:val="0"/>
          <w:numId w:val="2"/>
        </w:numPr>
      </w:pPr>
      <w:r>
        <w:t>Войдите в систему с полученны</w:t>
      </w:r>
      <w:r>
        <w:t>ми учётными данными и убедитесь, что SELinux работает в режиме enforcing политики targeted с помощью команд getenforce и sestatus (см. рис. -@fig:001).</w:t>
      </w:r>
    </w:p>
    <w:p w14:paraId="335548E3" w14:textId="77777777" w:rsidR="00865DD5" w:rsidRDefault="00787FE2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78089786" wp14:editId="7CA9E0E5">
            <wp:extent cx="5334000" cy="2932077"/>
            <wp:effectExtent l="0" t="0" r="0" b="0"/>
            <wp:docPr id="25" name="Picture" descr="Проверка SELinu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fig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9DA02C8" w14:textId="77777777" w:rsidR="00865DD5" w:rsidRDefault="00787FE2">
      <w:pPr>
        <w:pStyle w:val="ImageCaption"/>
      </w:pPr>
      <w:r>
        <w:t>Проверка SELinux</w:t>
      </w:r>
    </w:p>
    <w:p w14:paraId="6BA99615" w14:textId="77777777" w:rsidR="00865DD5" w:rsidRDefault="00787FE2">
      <w:pPr>
        <w:pStyle w:val="Compact"/>
        <w:numPr>
          <w:ilvl w:val="0"/>
          <w:numId w:val="3"/>
        </w:numPr>
      </w:pPr>
      <w:r>
        <w:t>Обратитесь с помощью браузера к веб-серверу, запущенному на вашем компьютере, и убеди</w:t>
      </w:r>
      <w:r>
        <w:t>тесь, что последний работает (см. рис. -@fig:002).</w:t>
      </w:r>
    </w:p>
    <w:p w14:paraId="63EFA541" w14:textId="77777777" w:rsidR="00865DD5" w:rsidRDefault="00787FE2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1C259CB7" wp14:editId="69F9E521">
            <wp:extent cx="5334000" cy="3218155"/>
            <wp:effectExtent l="0" t="0" r="0" b="0"/>
            <wp:docPr id="29" name="Picture" descr="Проверка веб-серв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fig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BA391BD" w14:textId="77777777" w:rsidR="00865DD5" w:rsidRDefault="00787FE2">
      <w:pPr>
        <w:pStyle w:val="ImageCaption"/>
      </w:pPr>
      <w:r>
        <w:t>Проверка веб-сервера</w:t>
      </w:r>
    </w:p>
    <w:p w14:paraId="4D1B0BC7" w14:textId="77777777" w:rsidR="00865DD5" w:rsidRDefault="00787FE2">
      <w:pPr>
        <w:pStyle w:val="Compact"/>
        <w:numPr>
          <w:ilvl w:val="0"/>
          <w:numId w:val="4"/>
        </w:numPr>
      </w:pPr>
      <w:r>
        <w:t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(см. рис. -@fig:003).</w:t>
      </w:r>
    </w:p>
    <w:p w14:paraId="219F9E8C" w14:textId="77777777" w:rsidR="00865DD5" w:rsidRDefault="00787FE2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32D81C39" wp14:editId="27BF8C80">
            <wp:extent cx="5334000" cy="1957026"/>
            <wp:effectExtent l="0" t="0" r="0" b="0"/>
            <wp:docPr id="33" name="Picture" descr="Контекст безопас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fig0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3921EC1" w14:textId="77777777" w:rsidR="00865DD5" w:rsidRDefault="00787FE2">
      <w:pPr>
        <w:pStyle w:val="ImageCaption"/>
      </w:pPr>
      <w:r>
        <w:t>Кон</w:t>
      </w:r>
      <w:r>
        <w:t>текст безопасности</w:t>
      </w:r>
    </w:p>
    <w:p w14:paraId="17B286F1" w14:textId="77777777" w:rsidR="00865DD5" w:rsidRDefault="00787FE2">
      <w:pPr>
        <w:pStyle w:val="Compact"/>
        <w:numPr>
          <w:ilvl w:val="0"/>
          <w:numId w:val="5"/>
        </w:numPr>
      </w:pPr>
      <w:r>
        <w:t>Посмотрите текущее состояние переключателей SELinux для Apache с помощью команды (см. рис. -@fig:004).</w:t>
      </w:r>
    </w:p>
    <w:p w14:paraId="36EF8133" w14:textId="77777777" w:rsidR="00865DD5" w:rsidRDefault="00787FE2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7A7DE383" wp14:editId="4A8E10B3">
            <wp:extent cx="5334000" cy="4757974"/>
            <wp:effectExtent l="0" t="0" r="0" b="0"/>
            <wp:docPr id="37" name="Picture" descr="Состояние переключател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fig0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D3C5D78" w14:textId="77777777" w:rsidR="00865DD5" w:rsidRDefault="00787FE2">
      <w:pPr>
        <w:pStyle w:val="ImageCaption"/>
      </w:pPr>
      <w:r>
        <w:t>Состояние переключателей</w:t>
      </w:r>
    </w:p>
    <w:p w14:paraId="2FDA7333" w14:textId="77777777" w:rsidR="00865DD5" w:rsidRDefault="00787FE2">
      <w:pPr>
        <w:numPr>
          <w:ilvl w:val="0"/>
          <w:numId w:val="6"/>
        </w:numPr>
      </w:pPr>
      <w:r>
        <w:t>Посмотрите статистику по политике с помощью команды seinfo, также определите множество пользователей, ролей, типов. (см. рис. -@fig:005).</w:t>
      </w:r>
    </w:p>
    <w:p w14:paraId="6A82449D" w14:textId="77777777" w:rsidR="00865DD5" w:rsidRDefault="00787FE2">
      <w:pPr>
        <w:numPr>
          <w:ilvl w:val="0"/>
          <w:numId w:val="6"/>
        </w:numPr>
      </w:pPr>
      <w:r>
        <w:t>Определите тип файлов и поддиректорий, находящихся в директории /var/www (см. рис. -@fig:004 и рис. -@fig:005).</w:t>
      </w:r>
    </w:p>
    <w:p w14:paraId="228F3A1E" w14:textId="77777777" w:rsidR="00865DD5" w:rsidRDefault="00787FE2">
      <w:pPr>
        <w:numPr>
          <w:ilvl w:val="0"/>
          <w:numId w:val="6"/>
        </w:numPr>
      </w:pPr>
      <w:r>
        <w:t>Опреде</w:t>
      </w:r>
      <w:r>
        <w:t>лите тип файлов, находящихся в директории /var/www/html (см. рис. -@fig:005).</w:t>
      </w:r>
    </w:p>
    <w:p w14:paraId="6BB546C5" w14:textId="77777777" w:rsidR="00865DD5" w:rsidRDefault="00787FE2">
      <w:pPr>
        <w:numPr>
          <w:ilvl w:val="0"/>
          <w:numId w:val="6"/>
        </w:numPr>
      </w:pPr>
      <w:r>
        <w:t>Определите круг пользователей, которым разрешено создание файлов в директории /var/www/html. (см. рис. -@fig:005).</w:t>
      </w:r>
    </w:p>
    <w:p w14:paraId="2468E469" w14:textId="77777777" w:rsidR="00865DD5" w:rsidRDefault="00787FE2">
      <w:pPr>
        <w:numPr>
          <w:ilvl w:val="0"/>
          <w:numId w:val="6"/>
        </w:numPr>
      </w:pPr>
      <w:r>
        <w:t>Создайте от имени суперпользователя (так как в дистрибутиве пос</w:t>
      </w:r>
      <w:r>
        <w:t>ле установки только ему разрешена запись в директорию) html-файл (см. рис. -@fig:006).</w:t>
      </w:r>
    </w:p>
    <w:p w14:paraId="670F58E6" w14:textId="77777777" w:rsidR="00865DD5" w:rsidRDefault="00787FE2">
      <w:pPr>
        <w:pStyle w:val="CaptionedFigure"/>
      </w:pPr>
      <w:bookmarkStart w:id="14" w:name="fig:006"/>
      <w:r>
        <w:rPr>
          <w:noProof/>
        </w:rPr>
        <w:lastRenderedPageBreak/>
        <w:drawing>
          <wp:inline distT="0" distB="0" distL="0" distR="0" wp14:anchorId="47238376" wp14:editId="387716F1">
            <wp:extent cx="5334000" cy="1826147"/>
            <wp:effectExtent l="0" t="0" r="0" b="0"/>
            <wp:docPr id="41" name="Picture" descr="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fig0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2D257B4" w14:textId="77777777" w:rsidR="00865DD5" w:rsidRDefault="00787FE2">
      <w:pPr>
        <w:pStyle w:val="ImageCaption"/>
      </w:pPr>
      <w:r>
        <w:t>Создание файла</w:t>
      </w:r>
    </w:p>
    <w:p w14:paraId="6A7B80A9" w14:textId="77777777" w:rsidR="00865DD5" w:rsidRDefault="00787FE2">
      <w:pPr>
        <w:numPr>
          <w:ilvl w:val="0"/>
          <w:numId w:val="7"/>
        </w:numPr>
      </w:pPr>
      <w:r>
        <w:t>Проверьте контекст созданного вами файла (см. рис. -@fig:005).</w:t>
      </w:r>
    </w:p>
    <w:p w14:paraId="1F03BF4B" w14:textId="77777777" w:rsidR="00865DD5" w:rsidRDefault="00787FE2">
      <w:pPr>
        <w:numPr>
          <w:ilvl w:val="0"/>
          <w:numId w:val="7"/>
        </w:numPr>
      </w:pPr>
      <w:r>
        <w:t xml:space="preserve">Обратитесь к файлу через веб-сервер, введя в браузере адрес “http://127.0.0.1/test.html” </w:t>
      </w:r>
      <w:r>
        <w:t>(см. рис. -@fig:007).</w:t>
      </w:r>
    </w:p>
    <w:p w14:paraId="6DCE694C" w14:textId="77777777" w:rsidR="00865DD5" w:rsidRDefault="00787FE2">
      <w:pPr>
        <w:pStyle w:val="CaptionedFigure"/>
      </w:pPr>
      <w:bookmarkStart w:id="15" w:name="fig:007"/>
      <w:r>
        <w:rPr>
          <w:noProof/>
        </w:rPr>
        <w:drawing>
          <wp:inline distT="0" distB="0" distL="0" distR="0" wp14:anchorId="4BB7E38E" wp14:editId="68A1ADC7">
            <wp:extent cx="5334000" cy="1294580"/>
            <wp:effectExtent l="0" t="0" r="0" b="0"/>
            <wp:docPr id="45" name="Picture" descr="Просмотр файла через брауз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fig00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22AA8CA3" w14:textId="77777777" w:rsidR="00865DD5" w:rsidRDefault="00787FE2">
      <w:pPr>
        <w:pStyle w:val="ImageCaption"/>
      </w:pPr>
      <w:r>
        <w:t>Просмотр файла через браузер</w:t>
      </w:r>
    </w:p>
    <w:p w14:paraId="03E1FECB" w14:textId="77777777" w:rsidR="00865DD5" w:rsidRDefault="00787FE2">
      <w:pPr>
        <w:numPr>
          <w:ilvl w:val="0"/>
          <w:numId w:val="8"/>
        </w:numPr>
      </w:pPr>
      <w:r>
        <w:t>Изучите справку man httpd_selinux.</w:t>
      </w:r>
    </w:p>
    <w:p w14:paraId="0FF8605B" w14:textId="77777777" w:rsidR="00865DD5" w:rsidRDefault="00787FE2">
      <w:pPr>
        <w:numPr>
          <w:ilvl w:val="0"/>
          <w:numId w:val="8"/>
        </w:numPr>
      </w:pPr>
      <w:r>
        <w:t>Измените контекст файла /var/www/html/test.html с httpd_sys_content_t на любой другой, к которому процесс httpd не должен иметь доступа, например, на samba_share_t (см.</w:t>
      </w:r>
      <w:r>
        <w:t xml:space="preserve"> рис. -@fig:005).</w:t>
      </w:r>
    </w:p>
    <w:p w14:paraId="469535C9" w14:textId="77777777" w:rsidR="00865DD5" w:rsidRDefault="00787FE2">
      <w:pPr>
        <w:pStyle w:val="CaptionedFigure"/>
      </w:pPr>
      <w:bookmarkStart w:id="16" w:name="fig:005"/>
      <w:r>
        <w:rPr>
          <w:noProof/>
        </w:rPr>
        <w:lastRenderedPageBreak/>
        <w:drawing>
          <wp:inline distT="0" distB="0" distL="0" distR="0" wp14:anchorId="1D949A6A" wp14:editId="68F4964B">
            <wp:extent cx="5334000" cy="4426401"/>
            <wp:effectExtent l="0" t="0" r="0" b="0"/>
            <wp:docPr id="49" name="Picture" descr="Статистика по политике, типы файлов, просмотр и изменение кон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fig0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653D38BC" w14:textId="77777777" w:rsidR="00865DD5" w:rsidRDefault="00787FE2">
      <w:pPr>
        <w:pStyle w:val="ImageCaption"/>
      </w:pPr>
      <w:r>
        <w:t>Статистика по политике, типы файлов, просмотр и изменение контекста</w:t>
      </w:r>
    </w:p>
    <w:p w14:paraId="78B66088" w14:textId="77777777" w:rsidR="00865DD5" w:rsidRDefault="00787FE2">
      <w:pPr>
        <w:pStyle w:val="Compact"/>
        <w:numPr>
          <w:ilvl w:val="0"/>
          <w:numId w:val="9"/>
        </w:numPr>
      </w:pPr>
      <w:r>
        <w:t>Попробуйте ещё раз получить доступ к файлу через веб-сервер, введя в браузере адрес http://127.0.0.1/test.html (см. рис. -@fig:008).</w:t>
      </w:r>
    </w:p>
    <w:p w14:paraId="07A23241" w14:textId="77777777" w:rsidR="00865DD5" w:rsidRDefault="00787FE2">
      <w:pPr>
        <w:pStyle w:val="CaptionedFigure"/>
      </w:pPr>
      <w:bookmarkStart w:id="17" w:name="fig:008"/>
      <w:r>
        <w:rPr>
          <w:noProof/>
        </w:rPr>
        <w:drawing>
          <wp:inline distT="0" distB="0" distL="0" distR="0" wp14:anchorId="0A36A785" wp14:editId="6DC55ED9">
            <wp:extent cx="5334000" cy="1758369"/>
            <wp:effectExtent l="0" t="0" r="0" b="0"/>
            <wp:docPr id="53" name="Picture" descr="Попытка посмотра файла через брауз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fig0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46E8A01" w14:textId="77777777" w:rsidR="00865DD5" w:rsidRDefault="00787FE2">
      <w:pPr>
        <w:pStyle w:val="ImageCaption"/>
      </w:pPr>
      <w:r>
        <w:t>Попытка посмотра файла через браузер</w:t>
      </w:r>
    </w:p>
    <w:p w14:paraId="4FB13083" w14:textId="77777777" w:rsidR="00865DD5" w:rsidRDefault="00787FE2">
      <w:pPr>
        <w:pStyle w:val="Compact"/>
        <w:numPr>
          <w:ilvl w:val="0"/>
          <w:numId w:val="10"/>
        </w:numPr>
      </w:pPr>
      <w:r>
        <w:t>Проанализируйте ситуацию. Просмотрите log-файлы веб-сервера Apache. Также просмотрит</w:t>
      </w:r>
      <w:r>
        <w:t>е системный лог-файл (см. рис. -@fig:009, -@fig:010).</w:t>
      </w:r>
    </w:p>
    <w:p w14:paraId="5B9EFE02" w14:textId="77777777" w:rsidR="00865DD5" w:rsidRDefault="00787FE2">
      <w:pPr>
        <w:pStyle w:val="CaptionedFigure"/>
      </w:pPr>
      <w:bookmarkStart w:id="18" w:name="fig:009"/>
      <w:r>
        <w:rPr>
          <w:noProof/>
        </w:rPr>
        <w:lastRenderedPageBreak/>
        <w:drawing>
          <wp:inline distT="0" distB="0" distL="0" distR="0" wp14:anchorId="47D49A40" wp14:editId="422E66FC">
            <wp:extent cx="5334000" cy="4002234"/>
            <wp:effectExtent l="0" t="0" r="0" b="0"/>
            <wp:docPr id="57" name="Picture" descr="Просмотр log-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fig0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7D838C8E" w14:textId="77777777" w:rsidR="00865DD5" w:rsidRDefault="00787FE2">
      <w:pPr>
        <w:pStyle w:val="ImageCaption"/>
      </w:pPr>
      <w:r>
        <w:t>Просмотр log-файлов</w:t>
      </w:r>
    </w:p>
    <w:p w14:paraId="3AB43120" w14:textId="77777777" w:rsidR="00865DD5" w:rsidRDefault="00787FE2">
      <w:pPr>
        <w:pStyle w:val="CaptionedFigure"/>
      </w:pPr>
      <w:bookmarkStart w:id="19" w:name="fig:010"/>
      <w:r>
        <w:rPr>
          <w:noProof/>
        </w:rPr>
        <w:drawing>
          <wp:inline distT="0" distB="0" distL="0" distR="0" wp14:anchorId="0931B44E" wp14:editId="52DED73F">
            <wp:extent cx="5334000" cy="3590726"/>
            <wp:effectExtent l="0" t="0" r="0" b="0"/>
            <wp:docPr id="61" name="Picture" descr="Просмотр log-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fig0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2DCD771C" w14:textId="77777777" w:rsidR="00865DD5" w:rsidRDefault="00787FE2">
      <w:pPr>
        <w:pStyle w:val="ImageCaption"/>
      </w:pPr>
      <w:r>
        <w:t>Просмотр log-файлов</w:t>
      </w:r>
    </w:p>
    <w:p w14:paraId="3E5F48E2" w14:textId="77777777" w:rsidR="00865DD5" w:rsidRDefault="00787FE2">
      <w:pPr>
        <w:pStyle w:val="Compact"/>
        <w:numPr>
          <w:ilvl w:val="0"/>
          <w:numId w:val="11"/>
        </w:numPr>
      </w:pPr>
      <w:r>
        <w:lastRenderedPageBreak/>
        <w:t>Попробуйте запустить веб-сервер Apache на прослушивание ТСР-порта 81 (см. рис. -@fig:011 и -@fig:012).</w:t>
      </w:r>
    </w:p>
    <w:p w14:paraId="687BEC87" w14:textId="77777777" w:rsidR="00865DD5" w:rsidRDefault="00787FE2">
      <w:pPr>
        <w:pStyle w:val="CaptionedFigure"/>
      </w:pPr>
      <w:bookmarkStart w:id="20" w:name="fig:011"/>
      <w:r>
        <w:rPr>
          <w:noProof/>
        </w:rPr>
        <w:drawing>
          <wp:inline distT="0" distB="0" distL="0" distR="0" wp14:anchorId="49F46D98" wp14:editId="411D34AA">
            <wp:extent cx="5334000" cy="3620294"/>
            <wp:effectExtent l="0" t="0" r="0" b="0"/>
            <wp:docPr id="65" name="Picture" descr="Изменение пор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fig0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752DDC7E" w14:textId="77777777" w:rsidR="00865DD5" w:rsidRDefault="00787FE2">
      <w:pPr>
        <w:pStyle w:val="ImageCaption"/>
      </w:pPr>
      <w:r>
        <w:t>Изменение порта</w:t>
      </w:r>
    </w:p>
    <w:p w14:paraId="7B70CBB9" w14:textId="77777777" w:rsidR="00865DD5" w:rsidRDefault="00787FE2">
      <w:pPr>
        <w:pStyle w:val="CaptionedFigure"/>
      </w:pPr>
      <w:bookmarkStart w:id="21" w:name="fig:012"/>
      <w:r>
        <w:rPr>
          <w:noProof/>
        </w:rPr>
        <w:drawing>
          <wp:inline distT="0" distB="0" distL="0" distR="0" wp14:anchorId="187A2C6F" wp14:editId="22076D87">
            <wp:extent cx="5334000" cy="3615266"/>
            <wp:effectExtent l="0" t="0" r="0" b="0"/>
            <wp:docPr id="69" name="Picture" descr="Изменение пор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fig0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31448573" w14:textId="77777777" w:rsidR="00865DD5" w:rsidRDefault="00787FE2">
      <w:pPr>
        <w:pStyle w:val="ImageCaption"/>
      </w:pPr>
      <w:r>
        <w:t>Изменение порта</w:t>
      </w:r>
    </w:p>
    <w:p w14:paraId="2CC04F64" w14:textId="77777777" w:rsidR="00865DD5" w:rsidRDefault="00787FE2">
      <w:pPr>
        <w:pStyle w:val="Compact"/>
        <w:numPr>
          <w:ilvl w:val="0"/>
          <w:numId w:val="12"/>
        </w:numPr>
      </w:pPr>
      <w:r>
        <w:t>Выполните перезапуск веб-сервера Apache. (см. рис. -@fig:013 и -@fig:014).</w:t>
      </w:r>
    </w:p>
    <w:p w14:paraId="68B27529" w14:textId="77777777" w:rsidR="00865DD5" w:rsidRDefault="00787FE2">
      <w:pPr>
        <w:pStyle w:val="CaptionedFigure"/>
      </w:pPr>
      <w:bookmarkStart w:id="22" w:name="fig:013"/>
      <w:r>
        <w:rPr>
          <w:noProof/>
        </w:rPr>
        <w:lastRenderedPageBreak/>
        <w:drawing>
          <wp:inline distT="0" distB="0" distL="0" distR="0" wp14:anchorId="1201874C" wp14:editId="5FB02B60">
            <wp:extent cx="5334000" cy="419019"/>
            <wp:effectExtent l="0" t="0" r="0" b="0"/>
            <wp:docPr id="73" name="Picture" descr="Перезапуск серв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/fig0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21458AD3" w14:textId="77777777" w:rsidR="00865DD5" w:rsidRDefault="00787FE2">
      <w:pPr>
        <w:pStyle w:val="ImageCaption"/>
      </w:pPr>
      <w:r>
        <w:t>Перезапуск сервера</w:t>
      </w:r>
    </w:p>
    <w:p w14:paraId="03EB8DD5" w14:textId="77777777" w:rsidR="00865DD5" w:rsidRDefault="00787FE2">
      <w:pPr>
        <w:pStyle w:val="CaptionedFigure"/>
      </w:pPr>
      <w:bookmarkStart w:id="23" w:name="fig:014"/>
      <w:r>
        <w:rPr>
          <w:noProof/>
        </w:rPr>
        <w:drawing>
          <wp:inline distT="0" distB="0" distL="0" distR="0" wp14:anchorId="047CE7A2" wp14:editId="46CED897">
            <wp:extent cx="5334000" cy="4392705"/>
            <wp:effectExtent l="0" t="0" r="0" b="0"/>
            <wp:docPr id="77" name="Picture" descr="Попытка посмотра файла через брауз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age/fig0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7EACDB4C" w14:textId="77777777" w:rsidR="00865DD5" w:rsidRDefault="00787FE2">
      <w:pPr>
        <w:pStyle w:val="ImageCaption"/>
      </w:pPr>
      <w:r>
        <w:t>Попытка посмотра файла через браузер</w:t>
      </w:r>
    </w:p>
    <w:p w14:paraId="4865F848" w14:textId="77777777" w:rsidR="00865DD5" w:rsidRDefault="00787FE2">
      <w:pPr>
        <w:pStyle w:val="Compact"/>
        <w:numPr>
          <w:ilvl w:val="0"/>
          <w:numId w:val="13"/>
        </w:numPr>
      </w:pPr>
      <w:r>
        <w:t>Проанализируйте лог-файлы (см. рис. -@fig:015, -@fig:016 и -@fig:017).</w:t>
      </w:r>
    </w:p>
    <w:p w14:paraId="0AF2BDCC" w14:textId="77777777" w:rsidR="00865DD5" w:rsidRDefault="00787FE2">
      <w:pPr>
        <w:pStyle w:val="CaptionedFigure"/>
      </w:pPr>
      <w:bookmarkStart w:id="24" w:name="fig:015"/>
      <w:r>
        <w:rPr>
          <w:noProof/>
        </w:rPr>
        <w:lastRenderedPageBreak/>
        <w:drawing>
          <wp:inline distT="0" distB="0" distL="0" distR="0" wp14:anchorId="0857EF2D" wp14:editId="307F4E6A">
            <wp:extent cx="5334000" cy="3741449"/>
            <wp:effectExtent l="0" t="0" r="0" b="0"/>
            <wp:docPr id="81" name="Picture" descr="Просмотр log-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image/fig0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1D67F435" w14:textId="77777777" w:rsidR="00865DD5" w:rsidRDefault="00787FE2">
      <w:pPr>
        <w:pStyle w:val="ImageCaption"/>
      </w:pPr>
      <w:r>
        <w:t>Просмотр log-файлов</w:t>
      </w:r>
    </w:p>
    <w:p w14:paraId="38105877" w14:textId="77777777" w:rsidR="00865DD5" w:rsidRDefault="00787FE2">
      <w:pPr>
        <w:pStyle w:val="CaptionedFigure"/>
      </w:pPr>
      <w:bookmarkStart w:id="25" w:name="fig:016"/>
      <w:r>
        <w:rPr>
          <w:noProof/>
        </w:rPr>
        <w:drawing>
          <wp:inline distT="0" distB="0" distL="0" distR="0" wp14:anchorId="1EF013C6" wp14:editId="7B334F8B">
            <wp:extent cx="5334000" cy="3761509"/>
            <wp:effectExtent l="0" t="0" r="0" b="0"/>
            <wp:docPr id="85" name="Picture" descr="Просмотр log-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image/fig0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661EA472" w14:textId="77777777" w:rsidR="00865DD5" w:rsidRDefault="00787FE2">
      <w:pPr>
        <w:pStyle w:val="ImageCaption"/>
      </w:pPr>
      <w:r>
        <w:t>Просмотр log-файлов</w:t>
      </w:r>
    </w:p>
    <w:p w14:paraId="409793BD" w14:textId="77777777" w:rsidR="00865DD5" w:rsidRDefault="00787FE2">
      <w:pPr>
        <w:pStyle w:val="CaptionedFigure"/>
      </w:pPr>
      <w:r>
        <w:rPr>
          <w:noProof/>
        </w:rPr>
        <w:lastRenderedPageBreak/>
        <w:drawing>
          <wp:inline distT="0" distB="0" distL="0" distR="0" wp14:anchorId="7A7F85AC" wp14:editId="09381332">
            <wp:extent cx="5334000" cy="3898189"/>
            <wp:effectExtent l="0" t="0" r="0" b="0"/>
            <wp:docPr id="89" name="Picture" descr="Просмотр log-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image/fig0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B89D6" w14:textId="77777777" w:rsidR="00865DD5" w:rsidRDefault="00787FE2">
      <w:pPr>
        <w:pStyle w:val="ImageCaption"/>
      </w:pPr>
      <w:r>
        <w:t>Прос</w:t>
      </w:r>
      <w:r>
        <w:t>мотр log-файлов</w:t>
      </w:r>
    </w:p>
    <w:p w14:paraId="5FB397DA" w14:textId="77777777" w:rsidR="00865DD5" w:rsidRDefault="00787FE2">
      <w:pPr>
        <w:numPr>
          <w:ilvl w:val="0"/>
          <w:numId w:val="14"/>
        </w:numPr>
      </w:pPr>
      <w:r>
        <w:t>Выполните команду semanage port -a -t http_port_t -р tcp 81. После этого проверьте список портов командой (см. рис. -@fig:018).</w:t>
      </w:r>
    </w:p>
    <w:p w14:paraId="07D5807B" w14:textId="77777777" w:rsidR="00865DD5" w:rsidRDefault="00787FE2">
      <w:pPr>
        <w:numPr>
          <w:ilvl w:val="0"/>
          <w:numId w:val="14"/>
        </w:numPr>
      </w:pPr>
      <w:r>
        <w:t>Попробуйте запустить веб-сервер Apache ещё раз (см. рис. -@fig:018).</w:t>
      </w:r>
    </w:p>
    <w:p w14:paraId="24AEB2F2" w14:textId="77777777" w:rsidR="00865DD5" w:rsidRDefault="00787FE2">
      <w:pPr>
        <w:numPr>
          <w:ilvl w:val="0"/>
          <w:numId w:val="14"/>
        </w:numPr>
      </w:pPr>
      <w:r>
        <w:t>Верните контекст httpd_sys_cоntent__t к фай</w:t>
      </w:r>
      <w:r>
        <w:t>лу /var/www/html/ test.html. После этого попробуйте получить доступ к файлу После этого попробуйте получить доступ к файлу через веб-сервер, введя в браузере адрес http://127.0.0.1:81/test.html (см. рис. -@fig:018 и -@fig:019).</w:t>
      </w:r>
    </w:p>
    <w:p w14:paraId="5D13B399" w14:textId="77777777" w:rsidR="00865DD5" w:rsidRDefault="00787FE2">
      <w:pPr>
        <w:pStyle w:val="CaptionedFigure"/>
      </w:pPr>
      <w:bookmarkStart w:id="26" w:name="fig:017"/>
      <w:r>
        <w:rPr>
          <w:noProof/>
        </w:rPr>
        <w:drawing>
          <wp:inline distT="0" distB="0" distL="0" distR="0" wp14:anchorId="47451472" wp14:editId="402E247E">
            <wp:extent cx="5334000" cy="1550918"/>
            <wp:effectExtent l="0" t="0" r="0" b="0"/>
            <wp:docPr id="93" name="Picture" descr="Добавление порта, перезапуск сервера и изменение кон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image/fig0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57DDCB93" w14:textId="77777777" w:rsidR="00865DD5" w:rsidRDefault="00787FE2">
      <w:pPr>
        <w:pStyle w:val="ImageCaption"/>
      </w:pPr>
      <w:r>
        <w:t>Добавление порта, перезапу</w:t>
      </w:r>
      <w:r>
        <w:t>ск сервера и изменение контекста</w:t>
      </w:r>
    </w:p>
    <w:p w14:paraId="72D79BD1" w14:textId="77777777" w:rsidR="00865DD5" w:rsidRDefault="00787FE2">
      <w:pPr>
        <w:pStyle w:val="CaptionedFigure"/>
      </w:pPr>
      <w:bookmarkStart w:id="27" w:name="fig:019"/>
      <w:r>
        <w:rPr>
          <w:noProof/>
        </w:rPr>
        <w:lastRenderedPageBreak/>
        <w:drawing>
          <wp:inline distT="0" distB="0" distL="0" distR="0" wp14:anchorId="453ACFC3" wp14:editId="7C414B72">
            <wp:extent cx="5334000" cy="1331088"/>
            <wp:effectExtent l="0" t="0" r="0" b="0"/>
            <wp:docPr id="97" name="Picture" descr="Просмотр файла через 81 пор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image/fig0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5481A3D3" w14:textId="77777777" w:rsidR="00865DD5" w:rsidRDefault="00787FE2">
      <w:pPr>
        <w:pStyle w:val="ImageCaption"/>
      </w:pPr>
      <w:r>
        <w:t>Просмотр файла через 81 порт</w:t>
      </w:r>
    </w:p>
    <w:p w14:paraId="0C76BC15" w14:textId="77777777" w:rsidR="00865DD5" w:rsidRDefault="00787FE2">
      <w:pPr>
        <w:pStyle w:val="Compact"/>
        <w:numPr>
          <w:ilvl w:val="0"/>
          <w:numId w:val="15"/>
        </w:numPr>
      </w:pPr>
      <w:r>
        <w:t>Исправьте обратно конфигурационный файл apache, вернув Listen 80 (см. рис. -@fig:020).</w:t>
      </w:r>
    </w:p>
    <w:p w14:paraId="421A30B8" w14:textId="77777777" w:rsidR="00865DD5" w:rsidRDefault="00787FE2">
      <w:pPr>
        <w:pStyle w:val="CaptionedFigure"/>
      </w:pPr>
      <w:bookmarkStart w:id="28" w:name="fig:020"/>
      <w:r>
        <w:rPr>
          <w:noProof/>
        </w:rPr>
        <w:drawing>
          <wp:inline distT="0" distB="0" distL="0" distR="0" wp14:anchorId="6FF84BEC" wp14:editId="23859226">
            <wp:extent cx="5334000" cy="3693905"/>
            <wp:effectExtent l="0" t="0" r="0" b="0"/>
            <wp:docPr id="101" name="Picture" descr="Изме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image/fig0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01CBDA70" w14:textId="77777777" w:rsidR="00865DD5" w:rsidRDefault="00787FE2">
      <w:pPr>
        <w:pStyle w:val="ImageCaption"/>
      </w:pPr>
      <w:r>
        <w:t>Изменение файла</w:t>
      </w:r>
    </w:p>
    <w:p w14:paraId="0487BB21" w14:textId="77777777" w:rsidR="00865DD5" w:rsidRDefault="00787FE2">
      <w:pPr>
        <w:numPr>
          <w:ilvl w:val="0"/>
          <w:numId w:val="16"/>
        </w:numPr>
      </w:pPr>
      <w:r>
        <w:t>Удалите привязку http_port_t к 81 порту (см. рис. -@fig:021).</w:t>
      </w:r>
    </w:p>
    <w:p w14:paraId="66229C8E" w14:textId="77777777" w:rsidR="00865DD5" w:rsidRDefault="00787FE2">
      <w:pPr>
        <w:numPr>
          <w:ilvl w:val="0"/>
          <w:numId w:val="16"/>
        </w:numPr>
      </w:pPr>
      <w:r>
        <w:t>Удалите файл /var/www/html/test.html (см. рис. -@fig:021).</w:t>
      </w:r>
    </w:p>
    <w:p w14:paraId="58DCF3ED" w14:textId="77777777" w:rsidR="00865DD5" w:rsidRDefault="00787FE2">
      <w:pPr>
        <w:pStyle w:val="CaptionedFigure"/>
      </w:pPr>
      <w:bookmarkStart w:id="29" w:name="fig:021"/>
      <w:r>
        <w:rPr>
          <w:noProof/>
        </w:rPr>
        <w:drawing>
          <wp:inline distT="0" distB="0" distL="0" distR="0" wp14:anchorId="5644878E" wp14:editId="1E1144EE">
            <wp:extent cx="5334000" cy="538078"/>
            <wp:effectExtent l="0" t="0" r="0" b="0"/>
            <wp:docPr id="105" name="Picture" descr="Удаление привязки и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image/fig0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2F86C1C9" w14:textId="77777777" w:rsidR="00865DD5" w:rsidRDefault="00787FE2">
      <w:pPr>
        <w:pStyle w:val="ImageCaption"/>
      </w:pPr>
      <w:r>
        <w:t>Удаление привязки и файла</w:t>
      </w:r>
    </w:p>
    <w:p w14:paraId="5FC50B11" w14:textId="77777777" w:rsidR="00865DD5" w:rsidRDefault="00787FE2">
      <w:pPr>
        <w:pStyle w:val="1"/>
      </w:pPr>
      <w:bookmarkStart w:id="30" w:name="вывод"/>
      <w:bookmarkStart w:id="31" w:name="_Toc116768913"/>
      <w:bookmarkEnd w:id="8"/>
      <w:r>
        <w:lastRenderedPageBreak/>
        <w:t>Вывод</w:t>
      </w:r>
      <w:bookmarkEnd w:id="31"/>
    </w:p>
    <w:p w14:paraId="25467D38" w14:textId="77777777" w:rsidR="00865DD5" w:rsidRDefault="00787FE2">
      <w:pPr>
        <w:pStyle w:val="FirstParagraph"/>
      </w:pPr>
      <w:r>
        <w:t>Развили навыки администрирования ОС Linux. Получили первое практическое знакомство с технологией SELi</w:t>
      </w:r>
      <w:r>
        <w:t>nux. Проверили работу SELinx на практике совместно с веб-сервером Apache.</w:t>
      </w:r>
    </w:p>
    <w:p w14:paraId="1C3E925B" w14:textId="77777777" w:rsidR="00865DD5" w:rsidRDefault="00787FE2">
      <w:pPr>
        <w:pStyle w:val="1"/>
      </w:pPr>
      <w:bookmarkStart w:id="32" w:name="список-литературы"/>
      <w:bookmarkStart w:id="33" w:name="_Toc116768914"/>
      <w:bookmarkEnd w:id="30"/>
      <w:r>
        <w:t>Список литературы</w:t>
      </w:r>
      <w:bookmarkEnd w:id="33"/>
    </w:p>
    <w:p w14:paraId="27816BB3" w14:textId="77777777" w:rsidR="00865DD5" w:rsidRDefault="00787FE2">
      <w:pPr>
        <w:pStyle w:val="Compact"/>
        <w:numPr>
          <w:ilvl w:val="0"/>
          <w:numId w:val="17"/>
        </w:numPr>
      </w:pPr>
      <w:hyperlink r:id="rId28">
        <w:r>
          <w:rPr>
            <w:rStyle w:val="ad"/>
          </w:rPr>
          <w:t>Лабораторная работа №6</w:t>
        </w:r>
      </w:hyperlink>
    </w:p>
    <w:p w14:paraId="2B0D862C" w14:textId="77777777" w:rsidR="00865DD5" w:rsidRDefault="00787FE2">
      <w:pPr>
        <w:pStyle w:val="Compact"/>
        <w:numPr>
          <w:ilvl w:val="0"/>
          <w:numId w:val="17"/>
        </w:numPr>
      </w:pPr>
      <w:hyperlink r:id="rId29">
        <w:r>
          <w:rPr>
            <w:rStyle w:val="ad"/>
          </w:rPr>
          <w:t>Мандатное (принудительное) разграничение доступа Linux</w:t>
        </w:r>
      </w:hyperlink>
    </w:p>
    <w:p w14:paraId="40E11F26" w14:textId="77777777" w:rsidR="00865DD5" w:rsidRDefault="00787FE2">
      <w:pPr>
        <w:pStyle w:val="Compact"/>
        <w:numPr>
          <w:ilvl w:val="0"/>
          <w:numId w:val="17"/>
        </w:numPr>
      </w:pPr>
      <w:hyperlink r:id="rId30">
        <w:r>
          <w:rPr>
            <w:rStyle w:val="ad"/>
          </w:rPr>
          <w:t xml:space="preserve">Руководство по формуле </w:t>
        </w:r>
        <w:proofErr w:type="spellStart"/>
        <w:r>
          <w:rPr>
            <w:rStyle w:val="ad"/>
          </w:rPr>
          <w:t>Cmd</w:t>
        </w:r>
        <w:proofErr w:type="spellEnd"/>
        <w:r>
          <w:rPr>
            <w:rStyle w:val="ad"/>
          </w:rPr>
          <w:t xml:space="preserve"> Markdown</w:t>
        </w:r>
      </w:hyperlink>
    </w:p>
    <w:p w14:paraId="1774D47E" w14:textId="77777777" w:rsidR="00865DD5" w:rsidRDefault="00787FE2">
      <w:pPr>
        <w:pStyle w:val="Compact"/>
        <w:numPr>
          <w:ilvl w:val="0"/>
          <w:numId w:val="17"/>
        </w:numPr>
      </w:pPr>
      <w:hyperlink r:id="rId31">
        <w:r>
          <w:rPr>
            <w:rStyle w:val="ad"/>
          </w:rPr>
          <w:t xml:space="preserve">Руководство по оформлению </w:t>
        </w:r>
        <w:proofErr w:type="spellStart"/>
        <w:r>
          <w:rPr>
            <w:rStyle w:val="ad"/>
          </w:rPr>
          <w:t>Markdown</w:t>
        </w:r>
        <w:proofErr w:type="spellEnd"/>
        <w:r>
          <w:rPr>
            <w:rStyle w:val="ad"/>
          </w:rPr>
          <w:t xml:space="preserve"> файлов</w:t>
        </w:r>
      </w:hyperlink>
      <w:bookmarkEnd w:id="32"/>
    </w:p>
    <w:sectPr w:rsidR="00865DD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BAEF" w14:textId="77777777" w:rsidR="00787FE2" w:rsidRDefault="00787FE2">
      <w:pPr>
        <w:spacing w:after="0"/>
      </w:pPr>
      <w:r>
        <w:separator/>
      </w:r>
    </w:p>
  </w:endnote>
  <w:endnote w:type="continuationSeparator" w:id="0">
    <w:p w14:paraId="5D792D58" w14:textId="77777777" w:rsidR="00787FE2" w:rsidRDefault="00787F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8304" w14:textId="77777777" w:rsidR="00787FE2" w:rsidRDefault="00787FE2">
      <w:r>
        <w:separator/>
      </w:r>
    </w:p>
  </w:footnote>
  <w:footnote w:type="continuationSeparator" w:id="0">
    <w:p w14:paraId="2D06643F" w14:textId="77777777" w:rsidR="00787FE2" w:rsidRDefault="00787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79037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F04FC7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C30897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D82886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4C4200C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1E74A58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0"/>
    <w:multiLevelType w:val="multilevel"/>
    <w:tmpl w:val="6F208A7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2"/>
    <w:multiLevelType w:val="multilevel"/>
    <w:tmpl w:val="E5CAFF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4"/>
    <w:multiLevelType w:val="multilevel"/>
    <w:tmpl w:val="BA54A0C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5"/>
    <w:multiLevelType w:val="multilevel"/>
    <w:tmpl w:val="CFE0482C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6"/>
    <w:multiLevelType w:val="multilevel"/>
    <w:tmpl w:val="133C4F58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7"/>
    <w:multiLevelType w:val="multilevel"/>
    <w:tmpl w:val="6EF4E8CA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8"/>
    <w:multiLevelType w:val="multilevel"/>
    <w:tmpl w:val="53BEF91C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9"/>
    <w:multiLevelType w:val="multilevel"/>
    <w:tmpl w:val="3920E01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22"/>
    <w:multiLevelType w:val="multilevel"/>
    <w:tmpl w:val="50DEACB8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23"/>
    <w:multiLevelType w:val="multilevel"/>
    <w:tmpl w:val="C5387FCC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8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9">
    <w:abstractNumId w:val="8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">
    <w:abstractNumId w:val="9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1">
    <w:abstractNumId w:val="10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2">
    <w:abstractNumId w:val="11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3">
    <w:abstractNumId w:val="12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4">
    <w:abstractNumId w:val="13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5">
    <w:abstractNumId w:val="14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6">
    <w:abstractNumId w:val="15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DD5"/>
    <w:rsid w:val="00725B38"/>
    <w:rsid w:val="00787FE2"/>
    <w:rsid w:val="0086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24D9"/>
  <w15:docId w15:val="{08EEB527-F2D3-48DB-B156-671F0DCF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5B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ebianinstall.ru/mandatnoe-prinuditelnoe-razgranichenie-dostupa-linu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ocs.yandex.ru/docs/view?tm=1665700821&amp;tld=ru&amp;lang=ru&amp;name=006-lab_selinux.pdf&amp;text=6.1.%20&#1062;&#1077;&#1083;&#1080;%20&#1088;&#1072;&#1073;&#1086;&#1090;&#1099;%20&#1056;&#1072;&#1079;&#1074;&#1080;&#1090;&#1100;%20&#1085;&#1072;&#1074;&#1099;&#1082;&#1080;%20&#1072;&#1076;&#1084;&#1080;&#1085;&#1080;&#1089;&#1090;&#1088;&#1080;&#1088;&#1086;&#1074;&#1072;&#1085;&#1080;&#1103;%20&#1054;&#1057;%20Linux.%20&#1055;&#1086;&#1083;&#1091;&#1095;&#1080;&#1090;&#1100;%20&#1087;&#1077;&#1088;&#1074;&#1086;&#1077;%20&#1087;&#1088;&#1072;&#1082;&#1090;&#1080;&#1095;&#1077;&#1089;&#1082;&#1086;&#1077;%20&#1079;&#1085;&#1072;&#1082;&#1086;&#1084;&#1089;&#1090;&#1074;&#1086;%20&#1089;%20&#1090;&#1077;&#1093;&#1085;&#1086;&#1083;&#1086;&#1075;&#1080;&#1077;&#1081;%20SELinux1%20.%20&#1055;&#1088;&#1086;&#1074;&#1077;&#1088;&#1080;&#1090;&#1100;%20&#1088;&#1072;&#1073;&#1086;&#1090;&#1091;%20SELinx%20&#1085;&#1072;%20&#1087;&#1088;&#1072;&#1082;&#1090;&#1080;&#1082;&#1077;%20&#1089;&#1086;&#1074;&#1084;&#1077;&#1089;&#1090;&#1085;&#1086;%20&#1089;%20&#1074;&#1077;&#1073;-&#1089;&#1077;&#1088;&#1074;&#1077;&#1088;&#1086;&#1084;%20Apache.%206.2.%20&#1054;&#1088;&#1075;&#1072;&#1085;&#1080;&#1079;&#1072;&#1094;&#1080;&#1103;%20&#1080;%20&#1086;&#1087;&#1080;&#1089;&#1072;&#1085;&#1080;&#1077;%20&#1083;&#1072;&#1073;&#1086;&#1088;&#1072;&#1090;&#1086;&#1088;&#1085;&#1086;&#1075;&#1086;%20&#1089;&#1090;&#1077;&#1085;&#1076;&#1072;%20&#1044;&#1083;&#1103;%20&#1087;&#1088;&#1086;&#1074;&#1077;&#1076;&#1077;&#1085;&#1080;&#1103;%20&#1091;&#1082;&#1072;&#1079;&#1072;&#1085;&#1085;&#1086;&#1081;%20&#1083;&#1072;&#1073;&#1086;&#1088;&#1072;&#1090;&#1086;&#1088;&#1085;&#1086;&#1081;%20&#1088;&#1072;&#1073;&#1086;&#1090;&#1099;%20&#1085;&#1072;%20&#1086;&#1076;&#1085;&#1086;%20&#1088;&#1072;&#1073;&#1086;&#1095;&#1077;&#1077;%20&#1084;&#1077;&#1089;&#1090;&#1086;&amp;url=https%3A%2F%2Fstud-sci.rudn.ru%2Fpluginfile.php%2F8544%2Fmod_resource%2Fcontent%2F2%2F006-lab_selinux.pdf&amp;lr=213&amp;mime=pdf&amp;l10n=ru&amp;sign=e25e3a152396f84a129b716f3d88de1e&amp;keyno=0&amp;serpParams=tm%3D1665700821%26tld%3Dru%26lang%3Dru%26name%3D006-lab_selinux.pdf%26text%3D6.1.%2B%25D0%25A6%25D0%25B5%25D0%25BB%25D0%25B8%2B%25D1%2580%25D0%25B0%25D0%25B1%25D0%25BE%25D1%2582%25D1%258B%2B%25D0%25A0%25D0%25B0%25D0%25B7%25D0%25B2%25D0%25B8%25D1%2582%25D1%258C%2B%25D0%25BD%25D0%25B0%25D0%25B2%25D1%258B%25D0%25BA%25D0%25B8%2B%25D0%25B0%25D0%25B4%25D0%25BC%25D0%25B8%25D0%25BD%25D0%25B8%25D1%2581%25D1%2582%25D1%2580%25D0%25B8%25D1%2580%25D0%25BE%25D0%25B2%25D0%25B0%25D0%25BD%25D0%25B8%25D1%258F%2B%25D0%259E%25D0%25A1%2BLinux.%2B%25D0%259F%25D0%25BE%25D0%25BB%25D1%2583%25D1%2587%25D0%25B8%25D1%2582%25D1%258C%2B%25D0%25BF%25D0%25B5%25D1%2580%25D0%25B2%25D0%25BE%25D0%25B5%2B%25D0%25BF%25D1%2580%25D0%25B0%25D0%25BA%25D1%2582%25D0%25B8%25D1%2587%25D0%25B5%25D1%2581%25D0%25BA%25D0%25BE%25D0%25B5%2B%25D0%25B7%25D0%25BD%25D0%25B0%25D0%25BA%25D0%25BE%25D0%25BC%25D1%2581%25D1%2582%25D0%25B2%25D0%25BE%2B%25D1%2581%2B%25D1%2582%25D0%25B5%25D1%2585%25D0%25BD%25D0%25BE%25D0%25BB%25D0%25BE%25D0%25B3%25D0%25B8%25D0%25B5%25D0%25B9%2BSELinux1%2B.%2B%25D0%259F%25D1%2580%25D0%25BE%25D0%25B2%25D0%25B5%25D1%2580%25D0%25B8%25D1%2582%25D1%258C%2B%25D1%2580%25D0%25B0%25D0%25B1%25D0%25BE%25D1%2582%25D1%2583%2BSELinx%2B%25D0%25BD%25D0%25B0%2B%25D0%25BF%25D1%2580%25D0%25B0%25D0%25BA%25D1%2582%25D0%25B8%25D0%25BA%25D0%25B5%2B%25D1%2581%25D0%25BE%25D0%25B2%25D0%25BC%25D0%25B5%25D1%2581%25D1%2582%25D0%25BD%25D0%25BE%2B%25D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st.github.com/Jekins/2bf2d0638163f12946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russianblogs.com/article/260514525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Мандатное разграничение прав в Linux</dc:title>
  <dc:creator>Рыбалко Элина Павловна</dc:creator>
  <cp:keywords/>
  <cp:lastModifiedBy>Рыбалко Элина Павловна</cp:lastModifiedBy>
  <cp:revision>2</cp:revision>
  <dcterms:created xsi:type="dcterms:W3CDTF">2022-10-15T20:27:00Z</dcterms:created>
  <dcterms:modified xsi:type="dcterms:W3CDTF">2022-10-15T20:28:00Z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Информационная безопасность</vt:lpwstr>
  </property>
  <property fmtid="{D5CDD505-2E9C-101B-9397-08002B2CF9AE}" pid="26" name="teacher">
    <vt:lpwstr>Дмитрий Сергеевич Кулябов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