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взаимодействия двух видов типа «хищник — жертва» - модель Лотки-Вольтерры.</w:t>
      </w:r>
    </w:p>
    <w:bookmarkStart w:id="20" w:name="объект-исследования"/>
    <w:p>
      <w:pPr>
        <w:pStyle w:val="Heading2"/>
      </w:pPr>
      <w:r>
        <w:t xml:space="preserve">Объект исследования</w:t>
      </w:r>
    </w:p>
    <w:p>
      <w:pPr>
        <w:pStyle w:val="FirstParagraph"/>
      </w:pPr>
      <w:r>
        <w:t xml:space="preserve">Модель взаимодействия двух видов типа «хищник — жертва».</w:t>
      </w:r>
    </w:p>
    <w:bookmarkEnd w:id="20"/>
    <w:bookmarkStart w:id="21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pStyle w:val="FirstParagraph"/>
      </w:pPr>
      <w:r>
        <w:t xml:space="preserve">Алгоритм решения задачи о моделе взаимодействия двух видов типа «хищник — жертва».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br/>
      </w:r>
      <w:r>
        <w:t xml:space="preserve">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br/>
      </w:r>
      <w:r>
        <w:t xml:space="preserve">4. Эффект насыщения численности обеих популяций не учитывается</w:t>
      </w:r>
      <w:r>
        <w:br/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  <w:r>
        <w:br/>
      </w:r>
      <w:r>
        <w:t xml:space="preserve">Стационарное состояние системы (1)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x от y и графики функций</w:t>
      </w:r>
      <w:r>
        <w:t xml:space="preserve"> </w:t>
      </w:r>
      <w:r>
        <w:t xml:space="preserve">x(t), y(t).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4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становка-задачи"/>
    <w:p>
      <w:pPr>
        <w:pStyle w:val="Heading2"/>
      </w:pPr>
      <w:r>
        <w:t xml:space="preserve">1. Постановка задачи</w:t>
      </w:r>
    </w:p>
    <w:p>
      <w:pPr>
        <w:pStyle w:val="FirstParagraph"/>
      </w:pPr>
      <w:r>
        <w:rPr>
          <w:bCs/>
          <w:b/>
        </w:rPr>
        <w:t xml:space="preserve">[Вариант 22]</w:t>
      </w:r>
    </w:p>
    <w:p>
      <w:pPr>
        <w:pStyle w:val="BodyText"/>
      </w:pPr>
      <w:r>
        <w:t xml:space="preserve">Задача: 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5"/>
    <w:bookmarkStart w:id="46" w:name="построение-графиков"/>
    <w:p>
      <w:pPr>
        <w:pStyle w:val="Heading2"/>
      </w:pPr>
      <w:r>
        <w:t xml:space="preserve">2. Построение графиков</w:t>
      </w:r>
    </w:p>
    <w:bookmarkStart w:id="26" w:name="листинги-программ-в-openmodelica"/>
    <w:p>
      <w:pPr>
        <w:pStyle w:val="Heading3"/>
      </w:pPr>
      <w:r>
        <w:t xml:space="preserve">2.1. Листинги программ в OpenModelica</w:t>
      </w:r>
    </w:p>
    <w:p>
      <w:pPr>
        <w:numPr>
          <w:ilvl w:val="0"/>
          <w:numId w:val="1002"/>
        </w:numPr>
        <w:pStyle w:val="Compact"/>
      </w:pPr>
      <w:r>
        <w:t xml:space="preserve">Написала программу на Modelica:</w:t>
      </w:r>
    </w:p>
    <w:p>
      <w:pPr>
        <w:pStyle w:val="FirstParagraph"/>
      </w:pPr>
      <w:r>
        <w:t xml:space="preserve">Программа: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rPr>
          <w:rStyle w:val="VerbatimChar"/>
        </w:rPr>
        <w:t xml:space="preserve">  parameter Real a = 0.45; // коэффициент естественной смертности хищников</w:t>
      </w:r>
      <w:r>
        <w:br/>
      </w:r>
      <w:r>
        <w:rPr>
          <w:rStyle w:val="VerbatimChar"/>
        </w:rPr>
        <w:t xml:space="preserve">  parameter Real b = 0.47; // коэффициент естественного прироста жертв</w:t>
      </w:r>
      <w:r>
        <w:br/>
      </w:r>
      <w:r>
        <w:rPr>
          <w:rStyle w:val="VerbatimChar"/>
        </w:rPr>
        <w:t xml:space="preserve">  parameter Real c = 0.046; // коэффициент увеличения числа хищников </w:t>
      </w:r>
      <w:r>
        <w:br/>
      </w:r>
      <w:r>
        <w:rPr>
          <w:rStyle w:val="VerbatimChar"/>
        </w:rPr>
        <w:t xml:space="preserve">  parameter Real d = 0.048; // коэффициент смертности жертв</w:t>
      </w:r>
      <w:r>
        <w:br/>
      </w:r>
      <w:r>
        <w:br/>
      </w:r>
      <w:r>
        <w:rPr>
          <w:rStyle w:val="VerbatimChar"/>
        </w:rPr>
        <w:t xml:space="preserve">  parameter Real x0 = 7; </w:t>
      </w:r>
      <w:r>
        <w:br/>
      </w:r>
      <w:r>
        <w:rPr>
          <w:rStyle w:val="VerbatimChar"/>
        </w:rPr>
        <w:t xml:space="preserve">  parameter Real y0 = 12; //начальное значение x и у (популяция хищников и популяция жертв)</w:t>
      </w:r>
      <w:r>
        <w:br/>
      </w:r>
      <w:r>
        <w:br/>
      </w:r>
      <w:r>
        <w:rPr>
          <w:rStyle w:val="VerbatimChar"/>
        </w:rPr>
        <w:t xml:space="preserve">  //parameter Real x0 = b/d; </w:t>
      </w:r>
      <w:r>
        <w:br/>
      </w:r>
      <w:r>
        <w:rPr>
          <w:rStyle w:val="VerbatimChar"/>
        </w:rPr>
        <w:t xml:space="preserve">  //parameter Real y0 = a/c; //стационарное состояние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rPr>
          <w:rStyle w:val="VerbatimChar"/>
        </w:rPr>
        <w:t xml:space="preserve">end lab05;</w:t>
      </w:r>
      <w:r>
        <w:br/>
      </w:r>
      <w:r>
        <w:rPr>
          <w:rStyle w:val="VerbatimChar"/>
        </w:rPr>
        <w:t xml:space="preserve"> </w:t>
      </w:r>
    </w:p>
    <w:bookmarkEnd w:id="26"/>
    <w:bookmarkStart w:id="35" w:name="полученный-график"/>
    <w:p>
      <w:pPr>
        <w:pStyle w:val="Heading3"/>
      </w:pPr>
      <w:r>
        <w:t xml:space="preserve">2.2. Полученный график</w:t>
      </w:r>
    </w:p>
    <w:p>
      <w:pPr>
        <w:pStyle w:val="FirstParagraph"/>
      </w:pPr>
      <w:r>
        <w:t xml:space="preserve">После запуска кода программы получили следующие графики для первого и второго случая соответственно (см. рис. -</w:t>
      </w:r>
      <w:r>
        <w:t xml:space="preserve">@fig:001</w:t>
      </w:r>
      <w:r>
        <w:t xml:space="preserve"> </w:t>
      </w:r>
      <w:r>
        <w:t xml:space="preserve">и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0" w:name="fig:001"/>
      <w:r>
        <w:drawing>
          <wp:inline>
            <wp:extent cx="5334000" cy="1800225"/>
            <wp:effectExtent b="0" l="0" r="0" t="0"/>
            <wp:docPr descr="Фазовый портрет зависимости изменения численности хищников от изменения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fig0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Фазовый портрет зависимости изменения численности хищников от изменения численности жертв</w:t>
      </w:r>
    </w:p>
    <w:p>
      <w:pPr>
        <w:pStyle w:val="CaptionedFigure"/>
      </w:pPr>
      <w:bookmarkStart w:id="34" w:name="fig:002"/>
      <w:r>
        <w:drawing>
          <wp:inline>
            <wp:extent cx="5334000" cy="1897900"/>
            <wp:effectExtent b="0" l="0" r="0" t="0"/>
            <wp:docPr descr="Фазовый портрет зависимости изменения численности хищников от изменения времени" title="" id="32" name="Picture"/>
            <a:graphic>
              <a:graphicData uri="http://schemas.openxmlformats.org/drawingml/2006/picture">
                <pic:pic>
                  <pic:nvPicPr>
                    <pic:cNvPr descr="image/fig0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зависимости изменения численности хищников от изменения времени</w:t>
      </w:r>
    </w:p>
    <w:bookmarkEnd w:id="35"/>
    <w:bookmarkStart w:id="44" w:name="стационарное-состояние"/>
    <w:p>
      <w:pPr>
        <w:pStyle w:val="Heading3"/>
      </w:pPr>
      <w:r>
        <w:t xml:space="preserve">2.3. Стационарное состояние</w:t>
      </w:r>
    </w:p>
    <w:p>
      <w:pPr>
        <w:pStyle w:val="FirstParagraph"/>
      </w:pPr>
      <w:r>
        <w:t xml:space="preserve">Стационарная система имеет вид (см. рис. -</w:t>
      </w:r>
      <w:r>
        <w:t xml:space="preserve">@fig:003</w:t>
      </w:r>
      <w:r>
        <w:t xml:space="preserve"> </w:t>
      </w:r>
      <w:r>
        <w:t xml:space="preserve">и -</w:t>
      </w:r>
      <w:r>
        <w:t xml:space="preserve">@fig:004</w:t>
      </w:r>
      <w:r>
        <w:t xml:space="preserve"> </w:t>
      </w:r>
      <w:r>
        <w:t xml:space="preserve">).</w:t>
      </w:r>
      <w:r>
        <w:t xml:space="preserve"> </w:t>
      </w:r>
      <w:r>
        <w:t xml:space="preserve">Стационарная точка будет иметь коориднаты: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0.47</m:t>
                        </m:r>
                      </m:num>
                      <m:den>
                        <m:r>
                          <m:t>0.048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0.45</m:t>
                        </m:r>
                      </m:num>
                      <m:den>
                        <m:r>
                          <m:t>0.046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aptionedFigure"/>
      </w:pPr>
      <w:bookmarkStart w:id="39" w:name="fig:003"/>
      <w:r>
        <w:drawing>
          <wp:inline>
            <wp:extent cx="5334000" cy="1746051"/>
            <wp:effectExtent b="0" l="0" r="0" t="0"/>
            <wp:docPr descr="1. Стационарное состояние" title="" id="37" name="Picture"/>
            <a:graphic>
              <a:graphicData uri="http://schemas.openxmlformats.org/drawingml/2006/picture">
                <pic:pic>
                  <pic:nvPicPr>
                    <pic:cNvPr descr="image/fig0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1. Стационарное состояние</w:t>
      </w:r>
    </w:p>
    <w:p>
      <w:pPr>
        <w:pStyle w:val="CaptionedFigure"/>
      </w:pPr>
      <w:bookmarkStart w:id="43" w:name="fig:004"/>
      <w:r>
        <w:drawing>
          <wp:inline>
            <wp:extent cx="5334000" cy="1771054"/>
            <wp:effectExtent b="0" l="0" r="0" t="0"/>
            <wp:docPr descr="2. Стационарное состояние" title="" id="41" name="Picture"/>
            <a:graphic>
              <a:graphicData uri="http://schemas.openxmlformats.org/drawingml/2006/picture">
                <pic:pic>
                  <pic:nvPicPr>
                    <pic:cNvPr descr="image/fig00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2. Стационарное состояние</w:t>
      </w:r>
    </w:p>
    <w:bookmarkEnd w:id="44"/>
    <w:bookmarkStart w:id="45" w:name="анализ-результатов"/>
    <w:p>
      <w:pPr>
        <w:pStyle w:val="Heading3"/>
      </w:pPr>
      <w:r>
        <w:t xml:space="preserve">2.4. Анализ результатов:</w:t>
      </w:r>
    </w:p>
    <w:p>
      <w:pPr>
        <w:pStyle w:val="FirstParagraph"/>
      </w:pPr>
      <w:r>
        <w:t xml:space="preserve">Как можно заметить из рис. -</w:t>
      </w:r>
      <w:r>
        <w:t xml:space="preserve">@fig:001</w:t>
      </w:r>
      <w:r>
        <w:t xml:space="preserve"> </w:t>
      </w:r>
      <w:r>
        <w:t xml:space="preserve">с течением времени по мере роста числа жертв, будет возрастать число хищников. В определённый момент число жертв сокращается в силу роста числа хищников. Позднее начинается сокращаться число хищников из-за отсутствия добычи. И так по кругу.</w:t>
      </w:r>
      <w:r>
        <w:t xml:space="preserve"> </w:t>
      </w:r>
      <w:r>
        <w:t xml:space="preserve">Стационарное состояние остаётся неизменно в одной точке.</w:t>
      </w:r>
    </w:p>
    <w:bookmarkEnd w:id="45"/>
    <w:bookmarkEnd w:id="46"/>
    <w:bookmarkEnd w:id="47"/>
    <w:bookmarkStart w:id="4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Рассмотрели простейшую модель взаимодействия двух видов типа «хищник — жертва» - модель Лотки-Вольтерры.</w:t>
      </w:r>
    </w:p>
    <w:bookmarkEnd w:id="48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Модель «хищник — жертва»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Математическое моделирование при решении задач</w:t>
        </w:r>
      </w:hyperlink>
    </w:p>
    <w:p>
      <w:pPr>
        <w:numPr>
          <w:ilvl w:val="0"/>
          <w:numId w:val="1003"/>
        </w:numPr>
        <w:pStyle w:val="Compact"/>
      </w:pPr>
      <w:hyperlink r:id="rId52">
        <w:r>
          <w:rPr>
            <w:rStyle w:val="Hyperlink"/>
          </w:rPr>
          <w:t xml:space="preserve">С.В. Каштаева, Математическое моделирование / Учебное пособие</w:t>
        </w:r>
      </w:hyperlink>
    </w:p>
    <w:p>
      <w:pPr>
        <w:numPr>
          <w:ilvl w:val="0"/>
          <w:numId w:val="1003"/>
        </w:numPr>
        <w:pStyle w:val="Compact"/>
      </w:pPr>
      <w:hyperlink r:id="rId53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52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49" Target="https://docviewer.yandex.ru/view/289699604/?page=9&amp;*=jle%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&amp;lang=ru" TargetMode="External" /><Relationship Type="http://schemas.openxmlformats.org/officeDocument/2006/relationships/hyperlink" Id="rId53" Target="https://gist.github.com/Jekins/2bf2d0638163f1294637" TargetMode="External" /><Relationship Type="http://schemas.openxmlformats.org/officeDocument/2006/relationships/hyperlink" Id="rId50" Target="https://russianblogs.com/article/26051452570/" TargetMode="External" /><Relationship Type="http://schemas.openxmlformats.org/officeDocument/2006/relationships/hyperlink" Id="rId51" Target="https://urok.1sept.ru/articles/6097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pgsha.ru:8008/books/study/%CA%E0%F8%F2%E0%E5%E2%E0%20%D1.%20%C2.%20%CC%E0%F2%E5%EC%E0%F2%E8%F7%E5%F1%EA%EE%E5%20%EC%EE%E4%E5%EB%E8%F0%EE%E2%E0%ED%E8%E5..pdf" TargetMode="External" /><Relationship Type="http://schemas.openxmlformats.org/officeDocument/2006/relationships/hyperlink" Id="rId49" Target="https://docviewer.yandex.ru/view/289699604/?page=9&amp;*=jle%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&amp;lang=ru" TargetMode="External" /><Relationship Type="http://schemas.openxmlformats.org/officeDocument/2006/relationships/hyperlink" Id="rId53" Target="https://gist.github.com/Jekins/2bf2d0638163f1294637" TargetMode="External" /><Relationship Type="http://schemas.openxmlformats.org/officeDocument/2006/relationships/hyperlink" Id="rId50" Target="https://russianblogs.com/article/26051452570/" TargetMode="External" /><Relationship Type="http://schemas.openxmlformats.org/officeDocument/2006/relationships/hyperlink" Id="rId51" Target="https://urok.1sept.ru/articles/6097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Рыбалко Элина Павловна</dc:creator>
  <dc:language>ru-RU</dc:language>
  <cp:keywords/>
  <dcterms:created xsi:type="dcterms:W3CDTF">2022-03-08T20:28:58Z</dcterms:created>
  <dcterms:modified xsi:type="dcterms:W3CDTF">2022-03-08T20:28:58Z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