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3C8C0">
      <w:pPr>
        <w:jc w:val="center"/>
        <w:rPr>
          <w:rFonts w:hint="default" w:ascii="Times New Roman" w:hAnsi="Times New Roman" w:cs="Times New Roman"/>
          <w:b/>
          <w:sz w:val="30"/>
          <w:szCs w:val="30"/>
        </w:rPr>
      </w:pPr>
      <w:r>
        <w:rPr>
          <w:rFonts w:hint="default" w:ascii="Times New Roman" w:hAnsi="Times New Roman" w:cs="Times New Roman"/>
          <w:b/>
          <w:sz w:val="30"/>
          <w:szCs w:val="30"/>
        </w:rPr>
        <w:t>北 京 邮 电 大 学</w:t>
      </w:r>
      <w:bookmarkStart w:id="0" w:name="_Toc108584824"/>
    </w:p>
    <w:p w14:paraId="74F965DB">
      <w:pPr>
        <w:spacing w:line="400" w:lineRule="exact"/>
        <w:ind w:firstLine="600"/>
        <w:jc w:val="center"/>
        <w:rPr>
          <w:rFonts w:hint="default" w:ascii="Times New Roman" w:hAnsi="Times New Roman" w:cs="Times New Roman"/>
          <w:b/>
          <w:sz w:val="30"/>
          <w:szCs w:val="30"/>
        </w:rPr>
      </w:pPr>
      <w:r>
        <w:rPr>
          <w:rFonts w:hint="default" w:ascii="Times New Roman" w:hAnsi="Times New Roman" w:cs="Times New Roman"/>
          <w:b/>
          <w:sz w:val="30"/>
          <w:szCs w:val="30"/>
        </w:rPr>
        <w:t>本科毕业设计（论文）中期</w:t>
      </w:r>
      <w:bookmarkEnd w:id="0"/>
      <w:r>
        <w:rPr>
          <w:rFonts w:hint="default" w:ascii="Times New Roman" w:hAnsi="Times New Roman" w:cs="Times New Roman"/>
          <w:b/>
          <w:sz w:val="30"/>
          <w:szCs w:val="30"/>
        </w:rPr>
        <w:t>进展情况检查表</w:t>
      </w:r>
    </w:p>
    <w:tbl>
      <w:tblPr>
        <w:tblStyle w:val="13"/>
        <w:tblW w:w="9372"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608"/>
        <w:gridCol w:w="456"/>
        <w:gridCol w:w="887"/>
        <w:gridCol w:w="591"/>
        <w:gridCol w:w="790"/>
        <w:gridCol w:w="223"/>
        <w:gridCol w:w="1089"/>
        <w:gridCol w:w="131"/>
        <w:gridCol w:w="2084"/>
        <w:gridCol w:w="687"/>
        <w:gridCol w:w="1826"/>
      </w:tblGrid>
      <w:tr w14:paraId="005256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1951" w:type="dxa"/>
            <w:gridSpan w:val="3"/>
            <w:vAlign w:val="center"/>
          </w:tcPr>
          <w:p w14:paraId="1EC58948">
            <w:pPr>
              <w:jc w:val="center"/>
              <w:rPr>
                <w:rFonts w:hint="default" w:ascii="Times New Roman" w:hAnsi="Times New Roman" w:cs="Times New Roman"/>
              </w:rPr>
            </w:pPr>
            <w:r>
              <w:rPr>
                <w:rFonts w:hint="default" w:ascii="Times New Roman" w:hAnsi="Times New Roman" w:cs="Times New Roman"/>
              </w:rPr>
              <w:t>学院</w:t>
            </w:r>
          </w:p>
        </w:tc>
        <w:tc>
          <w:tcPr>
            <w:tcW w:w="2693" w:type="dxa"/>
            <w:gridSpan w:val="4"/>
            <w:vAlign w:val="center"/>
          </w:tcPr>
          <w:p w14:paraId="1B30596A">
            <w:pPr>
              <w:ind w:left="17"/>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信息与通信工程</w:t>
            </w:r>
          </w:p>
        </w:tc>
        <w:tc>
          <w:tcPr>
            <w:tcW w:w="2215" w:type="dxa"/>
            <w:gridSpan w:val="2"/>
            <w:vAlign w:val="center"/>
          </w:tcPr>
          <w:p w14:paraId="28E2EB36">
            <w:pPr>
              <w:jc w:val="center"/>
              <w:rPr>
                <w:rFonts w:hint="default" w:ascii="Times New Roman" w:hAnsi="Times New Roman" w:cs="Times New Roman"/>
              </w:rPr>
            </w:pPr>
            <w:r>
              <w:rPr>
                <w:rFonts w:hint="default" w:ascii="Times New Roman" w:hAnsi="Times New Roman" w:cs="Times New Roman"/>
              </w:rPr>
              <w:t>专业</w:t>
            </w:r>
          </w:p>
        </w:tc>
        <w:tc>
          <w:tcPr>
            <w:tcW w:w="2513" w:type="dxa"/>
            <w:gridSpan w:val="2"/>
            <w:vAlign w:val="center"/>
          </w:tcPr>
          <w:p w14:paraId="246636D5">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通信工程</w:t>
            </w:r>
          </w:p>
        </w:tc>
      </w:tr>
      <w:tr w14:paraId="36799D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1951" w:type="dxa"/>
            <w:gridSpan w:val="3"/>
            <w:vAlign w:val="center"/>
          </w:tcPr>
          <w:p w14:paraId="71C9A321">
            <w:pPr>
              <w:spacing w:line="360" w:lineRule="auto"/>
              <w:jc w:val="center"/>
              <w:rPr>
                <w:rFonts w:hint="default" w:ascii="Times New Roman" w:hAnsi="Times New Roman" w:cs="Times New Roman"/>
              </w:rPr>
            </w:pPr>
            <w:r>
              <w:rPr>
                <w:rFonts w:hint="default" w:ascii="Times New Roman" w:hAnsi="Times New Roman" w:cs="Times New Roman"/>
              </w:rPr>
              <w:t>学生姓名</w:t>
            </w:r>
          </w:p>
        </w:tc>
        <w:tc>
          <w:tcPr>
            <w:tcW w:w="1381" w:type="dxa"/>
            <w:gridSpan w:val="2"/>
            <w:vAlign w:val="center"/>
          </w:tcPr>
          <w:p w14:paraId="5F84108A">
            <w:pPr>
              <w:spacing w:line="360" w:lineRule="auto"/>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文豪</w:t>
            </w:r>
          </w:p>
        </w:tc>
        <w:tc>
          <w:tcPr>
            <w:tcW w:w="1312" w:type="dxa"/>
            <w:gridSpan w:val="2"/>
            <w:vAlign w:val="center"/>
          </w:tcPr>
          <w:p w14:paraId="687B6768">
            <w:pPr>
              <w:spacing w:line="360" w:lineRule="auto"/>
              <w:jc w:val="center"/>
              <w:rPr>
                <w:rFonts w:hint="default" w:ascii="Times New Roman" w:hAnsi="Times New Roman" w:cs="Times New Roman"/>
              </w:rPr>
            </w:pPr>
            <w:r>
              <w:rPr>
                <w:rFonts w:hint="default" w:ascii="Times New Roman" w:hAnsi="Times New Roman" w:cs="Times New Roman"/>
              </w:rPr>
              <w:t>学号</w:t>
            </w:r>
          </w:p>
        </w:tc>
        <w:tc>
          <w:tcPr>
            <w:tcW w:w="2215" w:type="dxa"/>
            <w:gridSpan w:val="2"/>
            <w:vAlign w:val="center"/>
          </w:tcPr>
          <w:p w14:paraId="613AE27C">
            <w:pPr>
              <w:spacing w:line="360" w:lineRule="auto"/>
              <w:ind w:left="30"/>
              <w:jc w:val="center"/>
              <w:rPr>
                <w:rFonts w:hint="default" w:ascii="Times New Roman" w:hAnsi="Times New Roman" w:cs="Times New Roman"/>
              </w:rPr>
            </w:pPr>
            <w:r>
              <w:rPr>
                <w:rFonts w:hint="eastAsia" w:ascii="Times New Roman" w:hAnsi="Times New Roman" w:cs="Times New Roman"/>
              </w:rPr>
              <w:t>2022212288</w:t>
            </w:r>
          </w:p>
        </w:tc>
        <w:tc>
          <w:tcPr>
            <w:tcW w:w="687" w:type="dxa"/>
            <w:vAlign w:val="center"/>
          </w:tcPr>
          <w:p w14:paraId="2B0FA9DB">
            <w:pPr>
              <w:spacing w:line="360" w:lineRule="auto"/>
              <w:jc w:val="center"/>
              <w:rPr>
                <w:rFonts w:hint="default" w:ascii="Times New Roman" w:hAnsi="Times New Roman" w:cs="Times New Roman"/>
              </w:rPr>
            </w:pPr>
            <w:r>
              <w:rPr>
                <w:rFonts w:hint="default" w:ascii="Times New Roman" w:hAnsi="Times New Roman" w:cs="Times New Roman"/>
              </w:rPr>
              <w:t>班级</w:t>
            </w:r>
          </w:p>
        </w:tc>
        <w:tc>
          <w:tcPr>
            <w:tcW w:w="1826" w:type="dxa"/>
            <w:vAlign w:val="center"/>
          </w:tcPr>
          <w:p w14:paraId="12F4053D">
            <w:pPr>
              <w:spacing w:line="360" w:lineRule="auto"/>
              <w:jc w:val="center"/>
              <w:rPr>
                <w:rFonts w:hint="default" w:ascii="Times New Roman" w:hAnsi="Times New Roman" w:cs="Times New Roman"/>
              </w:rPr>
            </w:pPr>
            <w:r>
              <w:rPr>
                <w:rFonts w:hint="eastAsia" w:ascii="Times New Roman" w:hAnsi="Times New Roman" w:cs="Times New Roman"/>
              </w:rPr>
              <w:t>2022211110</w:t>
            </w:r>
          </w:p>
        </w:tc>
      </w:tr>
      <w:tr w14:paraId="2D643C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1951" w:type="dxa"/>
            <w:gridSpan w:val="3"/>
            <w:vAlign w:val="center"/>
          </w:tcPr>
          <w:p w14:paraId="72AF1940">
            <w:pPr>
              <w:spacing w:line="360" w:lineRule="auto"/>
              <w:jc w:val="center"/>
              <w:rPr>
                <w:rFonts w:hint="default" w:ascii="Times New Roman" w:hAnsi="Times New Roman" w:cs="Times New Roman"/>
              </w:rPr>
            </w:pPr>
            <w:r>
              <w:rPr>
                <w:rFonts w:hint="default" w:ascii="Times New Roman" w:hAnsi="Times New Roman" w:cs="Times New Roman"/>
              </w:rPr>
              <w:t>指导教师姓名</w:t>
            </w:r>
          </w:p>
        </w:tc>
        <w:tc>
          <w:tcPr>
            <w:tcW w:w="1381" w:type="dxa"/>
            <w:gridSpan w:val="2"/>
            <w:vAlign w:val="center"/>
          </w:tcPr>
          <w:p w14:paraId="42688F61">
            <w:pPr>
              <w:spacing w:line="360" w:lineRule="auto"/>
              <w:jc w:val="center"/>
              <w:rPr>
                <w:rFonts w:hint="default" w:ascii="Times New Roman" w:hAnsi="Times New Roman" w:cs="Times New Roman"/>
              </w:rPr>
            </w:pPr>
            <w:r>
              <w:rPr>
                <w:rFonts w:hint="eastAsia" w:ascii="Times New Roman" w:hAnsi="Times New Roman" w:cs="Times New Roman"/>
              </w:rPr>
              <w:t>李莉</w:t>
            </w:r>
          </w:p>
        </w:tc>
        <w:tc>
          <w:tcPr>
            <w:tcW w:w="1312" w:type="dxa"/>
            <w:gridSpan w:val="2"/>
            <w:vAlign w:val="center"/>
          </w:tcPr>
          <w:p w14:paraId="40516211">
            <w:pPr>
              <w:spacing w:line="360" w:lineRule="auto"/>
              <w:jc w:val="center"/>
              <w:rPr>
                <w:rFonts w:hint="default" w:ascii="Times New Roman" w:hAnsi="Times New Roman" w:cs="Times New Roman"/>
              </w:rPr>
            </w:pPr>
            <w:r>
              <w:rPr>
                <w:rFonts w:hint="default" w:ascii="Times New Roman" w:hAnsi="Times New Roman" w:cs="Times New Roman"/>
              </w:rPr>
              <w:t>所在单位</w:t>
            </w:r>
          </w:p>
        </w:tc>
        <w:tc>
          <w:tcPr>
            <w:tcW w:w="2215" w:type="dxa"/>
            <w:gridSpan w:val="2"/>
            <w:vAlign w:val="center"/>
          </w:tcPr>
          <w:p w14:paraId="0D2BFA40">
            <w:pPr>
              <w:jc w:val="center"/>
              <w:rPr>
                <w:rFonts w:hint="default" w:ascii="Times New Roman" w:hAnsi="Times New Roman" w:cs="Times New Roman"/>
                <w:sz w:val="24"/>
              </w:rPr>
            </w:pPr>
            <w:r>
              <w:rPr>
                <w:rFonts w:hint="eastAsia" w:ascii="Times New Roman" w:hAnsi="Times New Roman" w:cs="Times New Roman"/>
              </w:rPr>
              <w:t>信息与通信工程学院</w:t>
            </w:r>
          </w:p>
        </w:tc>
        <w:tc>
          <w:tcPr>
            <w:tcW w:w="687" w:type="dxa"/>
            <w:vAlign w:val="center"/>
          </w:tcPr>
          <w:p w14:paraId="6B2C1515">
            <w:pPr>
              <w:jc w:val="center"/>
              <w:rPr>
                <w:rFonts w:hint="default" w:ascii="Times New Roman" w:hAnsi="Times New Roman" w:cs="Times New Roman"/>
                <w:sz w:val="24"/>
              </w:rPr>
            </w:pPr>
            <w:r>
              <w:rPr>
                <w:rFonts w:hint="default" w:ascii="Times New Roman" w:hAnsi="Times New Roman" w:cs="Times New Roman"/>
              </w:rPr>
              <w:t>职称</w:t>
            </w:r>
          </w:p>
        </w:tc>
        <w:tc>
          <w:tcPr>
            <w:tcW w:w="1826" w:type="dxa"/>
            <w:vAlign w:val="center"/>
          </w:tcPr>
          <w:p w14:paraId="1531AA70">
            <w:pPr>
              <w:jc w:val="center"/>
              <w:rPr>
                <w:rFonts w:hint="default" w:ascii="Times New Roman" w:hAnsi="Times New Roman" w:cs="Times New Roman"/>
                <w:sz w:val="24"/>
              </w:rPr>
            </w:pPr>
            <w:r>
              <w:rPr>
                <w:rFonts w:hint="eastAsia" w:ascii="Times New Roman" w:hAnsi="Times New Roman" w:cs="Times New Roman"/>
              </w:rPr>
              <w:t>副教授</w:t>
            </w:r>
          </w:p>
        </w:tc>
      </w:tr>
      <w:tr w14:paraId="61F87C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25" w:hRule="atLeast"/>
        </w:trPr>
        <w:tc>
          <w:tcPr>
            <w:tcW w:w="1951" w:type="dxa"/>
            <w:gridSpan w:val="3"/>
            <w:vMerge w:val="restart"/>
            <w:vAlign w:val="center"/>
          </w:tcPr>
          <w:p w14:paraId="7961268C">
            <w:pPr>
              <w:jc w:val="center"/>
              <w:rPr>
                <w:rFonts w:hint="default" w:ascii="Times New Roman" w:hAnsi="Times New Roman" w:cs="Times New Roman"/>
                <w:bCs/>
                <w:szCs w:val="21"/>
              </w:rPr>
            </w:pPr>
            <w:r>
              <w:rPr>
                <w:rFonts w:hint="default" w:ascii="Times New Roman" w:hAnsi="Times New Roman" w:cs="Times New Roman"/>
                <w:bCs/>
                <w:szCs w:val="21"/>
              </w:rPr>
              <w:t>设计（论文）题目</w:t>
            </w:r>
          </w:p>
        </w:tc>
        <w:tc>
          <w:tcPr>
            <w:tcW w:w="7421" w:type="dxa"/>
            <w:gridSpan w:val="8"/>
            <w:vAlign w:val="center"/>
          </w:tcPr>
          <w:p w14:paraId="1F10C8EA">
            <w:pPr>
              <w:spacing w:line="360" w:lineRule="auto"/>
              <w:ind w:left="30"/>
              <w:rPr>
                <w:rFonts w:hint="default" w:ascii="Times New Roman" w:hAnsi="Times New Roman" w:cs="Times New Roman"/>
                <w:szCs w:val="21"/>
              </w:rPr>
            </w:pPr>
            <w:r>
              <w:rPr>
                <w:rFonts w:hint="eastAsia" w:ascii="Times New Roman" w:hAnsi="Times New Roman" w:cs="Times New Roman"/>
                <w:sz w:val="16"/>
                <w:szCs w:val="16"/>
              </w:rPr>
              <w:t>（中文）</w:t>
            </w:r>
            <w:r>
              <w:rPr>
                <w:rFonts w:ascii="Times New Roman" w:hAnsi="Times New Roman" w:cs="Times New Roman"/>
                <w:b/>
                <w:bCs/>
                <w:sz w:val="16"/>
                <w:szCs w:val="16"/>
              </w:rPr>
              <w:t>基于小波变换特征提取结合支持向量机的运动想象脑电信号分类系统设计与实现</w:t>
            </w:r>
          </w:p>
        </w:tc>
      </w:tr>
      <w:tr w14:paraId="5DF886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25" w:hRule="atLeast"/>
        </w:trPr>
        <w:tc>
          <w:tcPr>
            <w:tcW w:w="1951" w:type="dxa"/>
            <w:gridSpan w:val="3"/>
            <w:vMerge w:val="continue"/>
            <w:vAlign w:val="center"/>
          </w:tcPr>
          <w:p w14:paraId="14D94687">
            <w:pPr>
              <w:jc w:val="center"/>
              <w:rPr>
                <w:rFonts w:hint="default" w:ascii="Times New Roman" w:hAnsi="Times New Roman" w:cs="Times New Roman"/>
                <w:bCs/>
                <w:szCs w:val="21"/>
              </w:rPr>
            </w:pPr>
          </w:p>
        </w:tc>
        <w:tc>
          <w:tcPr>
            <w:tcW w:w="7421" w:type="dxa"/>
            <w:gridSpan w:val="8"/>
            <w:vAlign w:val="center"/>
          </w:tcPr>
          <w:p w14:paraId="6E737265">
            <w:pPr>
              <w:spacing w:line="360" w:lineRule="auto"/>
              <w:ind w:left="30"/>
              <w:rPr>
                <w:rFonts w:hint="default" w:ascii="Times New Roman" w:hAnsi="Times New Roman" w:cs="Times New Roman"/>
                <w:szCs w:val="21"/>
              </w:rPr>
            </w:pPr>
            <w:r>
              <w:rPr>
                <w:rFonts w:hint="eastAsia" w:ascii="Times New Roman" w:hAnsi="Times New Roman" w:cs="Times New Roman"/>
                <w:sz w:val="16"/>
                <w:szCs w:val="16"/>
              </w:rPr>
              <w:t>（英文）</w:t>
            </w:r>
            <w:r>
              <w:rPr>
                <w:rFonts w:ascii="Times New Roman" w:hAnsi="Times New Roman" w:cs="Times New Roman"/>
                <w:b/>
                <w:bCs/>
                <w:sz w:val="16"/>
                <w:szCs w:val="16"/>
              </w:rPr>
              <w:t>Design and Implementation of Motor Imagery EEG Signal Classification System Based on Wavelet Transform Feature Extraction Combined with Support Vector Machine</w:t>
            </w:r>
          </w:p>
        </w:tc>
      </w:tr>
      <w:tr w14:paraId="6DDED5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632" w:hRule="atLeast"/>
        </w:trPr>
        <w:tc>
          <w:tcPr>
            <w:tcW w:w="608" w:type="dxa"/>
            <w:vMerge w:val="restart"/>
            <w:vAlign w:val="center"/>
          </w:tcPr>
          <w:p w14:paraId="22422A86">
            <w:pPr>
              <w:jc w:val="center"/>
              <w:rPr>
                <w:rFonts w:hint="default" w:ascii="Times New Roman" w:hAnsi="Times New Roman" w:cs="Times New Roman"/>
                <w:bCs/>
                <w:sz w:val="24"/>
              </w:rPr>
            </w:pPr>
            <w:r>
              <w:rPr>
                <w:rFonts w:hint="default" w:ascii="Times New Roman" w:hAnsi="Times New Roman" w:cs="Times New Roman"/>
                <w:bCs/>
                <w:sz w:val="24"/>
              </w:rPr>
              <w:t>目前已完成任务</w:t>
            </w:r>
          </w:p>
        </w:tc>
        <w:tc>
          <w:tcPr>
            <w:tcW w:w="8764" w:type="dxa"/>
            <w:gridSpan w:val="10"/>
          </w:tcPr>
          <w:p w14:paraId="5F662D25">
            <w:pPr>
              <w:rPr>
                <w:rFonts w:hint="default" w:ascii="Times New Roman" w:hAnsi="Times New Roman" w:cs="Times New Roman"/>
                <w:bCs/>
                <w:sz w:val="18"/>
                <w:szCs w:val="18"/>
              </w:rPr>
            </w:pPr>
            <w:r>
              <w:rPr>
                <w:rFonts w:hint="default" w:ascii="Times New Roman" w:hAnsi="Times New Roman" w:cs="Times New Roman"/>
                <w:bCs/>
                <w:szCs w:val="21"/>
              </w:rPr>
              <w:t>主要内容:</w:t>
            </w:r>
            <w:r>
              <w:rPr>
                <w:rFonts w:hint="default" w:ascii="Times New Roman" w:hAnsi="Times New Roman" w:cs="Times New Roman"/>
                <w:bCs/>
                <w:sz w:val="18"/>
                <w:szCs w:val="18"/>
              </w:rPr>
              <w:t xml:space="preserve"> (毕业设计（论文）进展情况，字数一般不少于1000字)</w:t>
            </w:r>
          </w:p>
          <w:p w14:paraId="1C30EB79">
            <w:pPr>
              <w:pStyle w:val="2"/>
              <w:numPr>
                <w:ilvl w:val="0"/>
                <w:numId w:val="1"/>
              </w:numPr>
              <w:spacing w:before="0" w:after="0" w:line="240" w:lineRule="auto"/>
              <w:jc w:val="both"/>
              <w:rPr>
                <w:rFonts w:ascii="Times New Roman" w:hAnsi="Times New Roman" w:eastAsia="宋体" w:cs="Times New Roman"/>
                <w:bCs w:val="0"/>
                <w:kern w:val="0"/>
                <w:sz w:val="21"/>
                <w:szCs w:val="21"/>
              </w:rPr>
            </w:pPr>
            <w:r>
              <w:rPr>
                <w:rFonts w:hint="eastAsia" w:ascii="Times New Roman" w:hAnsi="Times New Roman" w:eastAsia="宋体" w:cs="Times New Roman"/>
                <w:bCs w:val="0"/>
                <w:kern w:val="0"/>
                <w:sz w:val="21"/>
                <w:szCs w:val="21"/>
                <w:lang w:val="en-US" w:eastAsia="zh-CN"/>
              </w:rPr>
              <w:t>数据集预览与工具熟悉</w:t>
            </w:r>
          </w:p>
          <w:p w14:paraId="4024EB61">
            <w:pPr>
              <w:ind w:firstLine="360" w:firstLineChars="200"/>
              <w:rPr>
                <w:rFonts w:hint="eastAsia" w:ascii="Times New Roman" w:hAnsi="Times New Roman" w:eastAsia="宋体" w:cs="Times New Roman"/>
                <w:kern w:val="0"/>
                <w:sz w:val="18"/>
                <w:szCs w:val="18"/>
                <w:lang w:val="en-US" w:eastAsia="zh-CN"/>
              </w:rPr>
            </w:pPr>
            <w:r>
              <w:rPr>
                <w:rFonts w:hint="eastAsia" w:ascii="Times New Roman" w:hAnsi="Times New Roman" w:eastAsia="宋体" w:cs="Times New Roman"/>
                <w:kern w:val="0"/>
                <w:sz w:val="18"/>
                <w:szCs w:val="18"/>
                <w:lang w:val="en-US" w:eastAsia="zh-CN"/>
              </w:rPr>
              <w:t>数据集采用的是BCI Competition IV 2a数据集，根据官方数据集说明文档了解到以下信息：</w:t>
            </w:r>
          </w:p>
          <w:p w14:paraId="7C07EF67">
            <w:pPr>
              <w:ind w:firstLine="360" w:firstLineChars="200"/>
              <w:rPr>
                <w:rFonts w:hint="default" w:ascii="Times New Roman" w:hAnsi="Times New Roman" w:eastAsia="宋体" w:cs="Times New Roman"/>
                <w:kern w:val="0"/>
                <w:sz w:val="18"/>
                <w:szCs w:val="18"/>
                <w:lang w:val="en-US" w:eastAsia="zh-CN"/>
              </w:rPr>
            </w:pPr>
            <w:r>
              <w:rPr>
                <w:rFonts w:hint="default" w:ascii="Times New Roman" w:hAnsi="Times New Roman" w:eastAsia="宋体" w:cs="Times New Roman"/>
                <w:kern w:val="0"/>
                <w:sz w:val="18"/>
                <w:szCs w:val="18"/>
                <w:lang w:val="en-US" w:eastAsia="zh-CN"/>
              </w:rPr>
              <w:t>该数据集包含9名受试者的脑电（EEG）数据，实验范式为基于提示（cue-based）的脑机接口（BCI）任务，涵盖四种不同的运动想象类别，分别为：左手想象运动（class 1）、右手想象运动（class 2）、双脚想象运动（class 3）和舌头想象运动（class 4）。每位受试者在不同日期各记录了两个session，每个session包含6个run，每个run之间有短暂的休息间隔。每个run由48个trial组成（每类12个trial），因此每个session共包含288个trial。</w:t>
            </w:r>
            <w:r>
              <w:rPr>
                <w:rFonts w:hint="eastAsia" w:ascii="Times New Roman" w:hAnsi="Times New Roman" w:eastAsia="宋体" w:cs="Times New Roman"/>
                <w:kern w:val="0"/>
                <w:sz w:val="18"/>
                <w:szCs w:val="18"/>
                <w:lang w:val="en-US" w:eastAsia="zh-CN"/>
              </w:rPr>
              <w:t xml:space="preserve">  </w:t>
            </w:r>
          </w:p>
          <w:p w14:paraId="6CC2CECC">
            <w:pPr>
              <w:ind w:firstLine="360" w:firstLineChars="200"/>
              <w:rPr>
                <w:rFonts w:hint="default" w:ascii="Times New Roman" w:hAnsi="Times New Roman" w:eastAsia="宋体" w:cs="Times New Roman"/>
                <w:kern w:val="0"/>
                <w:sz w:val="18"/>
                <w:szCs w:val="18"/>
                <w:lang w:val="en-US" w:eastAsia="zh-CN"/>
              </w:rPr>
            </w:pPr>
            <w:r>
              <w:rPr>
                <w:rFonts w:hint="default" w:ascii="Times New Roman" w:hAnsi="Times New Roman" w:eastAsia="宋体" w:cs="Times New Roman"/>
                <w:kern w:val="0"/>
                <w:sz w:val="18"/>
                <w:szCs w:val="18"/>
                <w:lang w:val="en-US" w:eastAsia="zh-CN"/>
              </w:rPr>
              <w:t>实验时序设计如下：每个trial开始时（t=0s），屏幕上出现注视十字（fixation cross），同时播放一个短促的声音提示。在t=2s时，屏幕上出现一个箭头形式的提示（cue），箭头方向分别指向左、右、下、上，对应四种运动想象类别，该提示持续显示1.25s。受试者根据箭头方向执行相应的运动想象任务，实验过程中不提供反馈信息。受试者需持续进行运动想象任务直到注视十字从屏幕上消失（t=6s），随后进入短暂的休息期（屏幕变黑）。</w:t>
            </w:r>
          </w:p>
          <w:p w14:paraId="5683E830">
            <w:pPr>
              <w:ind w:firstLine="360" w:firstLineChars="200"/>
              <w:rPr>
                <w:rFonts w:hint="default" w:ascii="Times New Roman" w:hAnsi="Times New Roman" w:eastAsia="宋体" w:cs="Times New Roman"/>
                <w:kern w:val="0"/>
                <w:sz w:val="18"/>
                <w:szCs w:val="18"/>
                <w:lang w:val="en-US" w:eastAsia="zh-CN"/>
              </w:rPr>
            </w:pPr>
            <w:r>
              <w:rPr>
                <w:rFonts w:hint="default" w:ascii="Times New Roman" w:hAnsi="Times New Roman" w:eastAsia="宋体" w:cs="Times New Roman"/>
                <w:kern w:val="0"/>
                <w:sz w:val="18"/>
                <w:szCs w:val="18"/>
                <w:lang w:val="en-US" w:eastAsia="zh-CN"/>
              </w:rPr>
              <w:t>数据采集方面，实验使用22个Ag/AgCl电极按照国际10-20系统标准进行EEG信号记录，电极间距为3.5cm。所有信号采用单极记录方式，以左乳突作为参考电极，右乳突作为接地电极。信号采样率为250Hz，带通滤波范围为0.5Hz至100Hz，放大器灵敏度设置为100μV，并启用了50Hz陷波滤波器以抑制工频干扰。此外，还记录了3个单极EOG通道，采样率同样为250Hz，带通滤波范围为0.5Hz至100Hz，放大器灵敏度为1mV。EOG通道仅用于伪迹处理，不得用于分类。</w:t>
            </w:r>
          </w:p>
          <w:p w14:paraId="2A50C5E2">
            <w:pPr>
              <w:ind w:firstLine="360" w:firstLineChars="200"/>
              <w:rPr>
                <w:rFonts w:hint="default" w:ascii="Times New Roman" w:hAnsi="Times New Roman" w:eastAsia="宋体" w:cs="Times New Roman"/>
                <w:kern w:val="0"/>
                <w:sz w:val="18"/>
                <w:szCs w:val="18"/>
                <w:lang w:val="en-US" w:eastAsia="zh-CN"/>
              </w:rPr>
            </w:pPr>
            <w:r>
              <w:rPr>
                <w:rFonts w:hint="default" w:ascii="Times New Roman" w:hAnsi="Times New Roman" w:eastAsia="宋体" w:cs="Times New Roman"/>
                <w:kern w:val="0"/>
                <w:sz w:val="18"/>
                <w:szCs w:val="18"/>
                <w:lang w:val="en-US" w:eastAsia="zh-CN"/>
              </w:rPr>
              <w:t>数据文件以GDF（General Data Format）格式存储，每个受试者每个session对应一个GDF文件。训练集文件（如A01T.gdf）包含完整的类别标签信息，而评估集文件（如A01E.gdf）用于测试分类器性能。数据文件中包含25个通道（前22个为EEG通道，后3个为EOG通道）。事件信息通过h.EVENT.TYP、h.EVENT.POS和h.EVENT.DUR字段描述，其中事件类型768表示trial开始，769-772分别对应四种运动想象类别的cue出现，1023表示被标记为含伪迹的rejected trial，32766表示新run的开始</w:t>
            </w:r>
            <w:r>
              <w:rPr>
                <w:rFonts w:hint="eastAsia" w:ascii="Times New Roman" w:hAnsi="Times New Roman" w:eastAsia="宋体" w:cs="Times New Roman"/>
                <w:kern w:val="0"/>
                <w:sz w:val="18"/>
                <w:szCs w:val="18"/>
                <w:lang w:val="en-US" w:eastAsia="zh-CN"/>
              </w:rPr>
              <w:t>，具体数据可以通过Sigviewer工具箱可视化查看，如图一所示</w:t>
            </w:r>
            <w:r>
              <w:rPr>
                <w:rFonts w:hint="default" w:ascii="Times New Roman" w:hAnsi="Times New Roman" w:eastAsia="宋体" w:cs="Times New Roman"/>
                <w:kern w:val="0"/>
                <w:sz w:val="18"/>
                <w:szCs w:val="18"/>
                <w:lang w:val="en-US" w:eastAsia="zh-CN"/>
              </w:rPr>
              <w:t>。</w:t>
            </w:r>
          </w:p>
          <w:p w14:paraId="360CA54B">
            <w:pPr>
              <w:ind w:firstLine="420" w:firstLineChars="200"/>
              <w:jc w:val="center"/>
            </w:pPr>
            <w:r>
              <w:drawing>
                <wp:inline distT="0" distB="0" distL="114300" distR="114300">
                  <wp:extent cx="4149725" cy="3103880"/>
                  <wp:effectExtent l="0" t="0" r="1079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149725" cy="3103880"/>
                          </a:xfrm>
                          <a:prstGeom prst="rect">
                            <a:avLst/>
                          </a:prstGeom>
                          <a:noFill/>
                          <a:ln>
                            <a:noFill/>
                          </a:ln>
                        </pic:spPr>
                      </pic:pic>
                    </a:graphicData>
                  </a:graphic>
                </wp:inline>
              </w:drawing>
            </w:r>
          </w:p>
          <w:p w14:paraId="7B708630">
            <w:pPr>
              <w:ind w:firstLine="360" w:firstLineChars="200"/>
              <w:jc w:val="center"/>
              <w:rPr>
                <w:rFonts w:hint="eastAsia" w:ascii="Times New Roman" w:hAnsi="Times New Roman" w:eastAsia="宋体" w:cs="Times New Roman"/>
                <w:kern w:val="0"/>
                <w:sz w:val="18"/>
                <w:szCs w:val="18"/>
                <w:lang w:val="en-US" w:eastAsia="zh-CN"/>
              </w:rPr>
            </w:pPr>
            <w:r>
              <w:rPr>
                <w:rFonts w:hint="eastAsia" w:ascii="Times New Roman" w:hAnsi="Times New Roman" w:eastAsia="宋体" w:cs="Times New Roman"/>
                <w:kern w:val="0"/>
                <w:sz w:val="18"/>
                <w:szCs w:val="18"/>
                <w:lang w:val="en-US" w:eastAsia="zh-CN"/>
              </w:rPr>
              <w:t>图一</w:t>
            </w:r>
          </w:p>
          <w:p w14:paraId="06BB2D42">
            <w:pPr>
              <w:ind w:firstLine="360" w:firstLineChars="200"/>
              <w:rPr>
                <w:rFonts w:hint="default" w:ascii="Times New Roman" w:hAnsi="Times New Roman" w:eastAsia="宋体" w:cs="Times New Roman"/>
                <w:kern w:val="0"/>
                <w:sz w:val="18"/>
                <w:szCs w:val="18"/>
                <w:lang w:val="en-US" w:eastAsia="zh-CN"/>
              </w:rPr>
            </w:pPr>
            <w:r>
              <w:rPr>
                <w:rFonts w:hint="default" w:ascii="Times New Roman" w:hAnsi="Times New Roman" w:eastAsia="宋体" w:cs="Times New Roman"/>
                <w:kern w:val="0"/>
                <w:sz w:val="18"/>
                <w:szCs w:val="18"/>
                <w:lang w:val="en-US" w:eastAsia="zh-CN"/>
              </w:rPr>
              <w:t>在工具熟悉方面，本课题选择Python作为主要编程语言，利用MNE-Python库进行GDF格式脑电数据的读取与解析，使用NumPy和SciPy进行数值计算与信号处理，使用PyWavelets库进行小波变换相关的特征提取操作，使用scikit-learn库构建支持向量机（SVM）分类模型，使用Matplotlib库进行数据可视化。目前已成功加载并解析了全部9名受试者的训练集数据，验证了数据维度、通道数、采样率、事件标注等信息与官方说明一致。</w:t>
            </w:r>
          </w:p>
          <w:p w14:paraId="7DE7E1B6">
            <w:pPr>
              <w:rPr>
                <w:rFonts w:hint="default" w:ascii="Times New Roman" w:hAnsi="Times New Roman" w:eastAsia="宋体" w:cs="Times New Roman"/>
                <w:kern w:val="0"/>
                <w:sz w:val="18"/>
                <w:szCs w:val="18"/>
                <w:lang w:val="en-US" w:eastAsia="zh-CN"/>
              </w:rPr>
            </w:pPr>
          </w:p>
          <w:p w14:paraId="08D551BB">
            <w:pPr>
              <w:numPr>
                <w:ilvl w:val="0"/>
                <w:numId w:val="1"/>
              </w:numPr>
              <w:ind w:left="0" w:leftChars="0" w:firstLine="0" w:firstLineChars="0"/>
              <w:rPr>
                <w:rFonts w:hint="eastAsia" w:ascii="Times New Roman" w:hAnsi="Times New Roman" w:eastAsia="宋体" w:cs="Times New Roman"/>
                <w:b/>
                <w:bCs w:val="0"/>
                <w:kern w:val="0"/>
                <w:sz w:val="21"/>
                <w:szCs w:val="21"/>
                <w:lang w:val="en-US" w:eastAsia="zh-CN" w:bidi="ar-SA"/>
              </w:rPr>
            </w:pPr>
            <w:r>
              <w:rPr>
                <w:rFonts w:hint="eastAsia" w:ascii="Times New Roman" w:hAnsi="Times New Roman" w:eastAsia="宋体" w:cs="Times New Roman"/>
                <w:b/>
                <w:bCs w:val="0"/>
                <w:kern w:val="0"/>
                <w:sz w:val="21"/>
                <w:szCs w:val="21"/>
                <w:lang w:val="en-US" w:eastAsia="zh-CN" w:bidi="ar-SA"/>
              </w:rPr>
              <w:t>EEG信号预处理过程</w:t>
            </w:r>
          </w:p>
          <w:p w14:paraId="31099338">
            <w:pPr>
              <w:keepNext w:val="0"/>
              <w:keepLines w:val="0"/>
              <w:widowControl/>
              <w:suppressLineNumbers w:val="0"/>
              <w:shd w:val="clear" w:fill="FFFFFF"/>
              <w:spacing w:line="228" w:lineRule="atLeast"/>
              <w:jc w:val="left"/>
              <w:rPr>
                <w:rFonts w:ascii="Consolas" w:hAnsi="Consolas" w:eastAsia="Consolas" w:cs="Consolas"/>
                <w:b w:val="0"/>
                <w:bCs w:val="0"/>
                <w:color w:val="2B3547"/>
                <w:sz w:val="16"/>
                <w:szCs w:val="16"/>
              </w:rPr>
            </w:pPr>
            <w:r>
              <w:rPr>
                <w:rFonts w:hint="eastAsia" w:ascii="Times New Roman" w:hAnsi="Times New Roman" w:eastAsia="宋体" w:cs="Times New Roman"/>
                <w:b/>
                <w:bCs w:val="0"/>
                <w:kern w:val="0"/>
                <w:sz w:val="21"/>
                <w:szCs w:val="21"/>
                <w:lang w:val="en-US" w:eastAsia="zh-CN" w:bidi="ar-SA"/>
              </w:rPr>
              <w:t xml:space="preserve">   </w:t>
            </w:r>
            <w:r>
              <w:rPr>
                <w:rFonts w:hint="default" w:ascii="Times New Roman" w:hAnsi="Times New Roman" w:eastAsia="宋体" w:cs="Times New Roman"/>
                <w:b/>
                <w:bCs w:val="0"/>
                <w:kern w:val="0"/>
                <w:sz w:val="21"/>
                <w:szCs w:val="21"/>
                <w:lang w:val="en-US" w:eastAsia="zh-CN" w:bidi="ar-SA"/>
              </w:rPr>
              <w:t>2.1 预处理流程总体设计</w:t>
            </w:r>
          </w:p>
          <w:p w14:paraId="7FD2043B">
            <w:pPr>
              <w:numPr>
                <w:numId w:val="0"/>
              </w:numPr>
              <w:rPr>
                <w:rFonts w:hint="eastAsia" w:ascii="Times New Roman" w:hAnsi="Times New Roman" w:eastAsia="宋体" w:cs="Times New Roman"/>
                <w:kern w:val="0"/>
                <w:sz w:val="18"/>
                <w:szCs w:val="18"/>
                <w:lang w:val="en-US" w:eastAsia="zh-CN"/>
              </w:rPr>
            </w:pPr>
            <w:r>
              <w:rPr>
                <w:rFonts w:hint="eastAsia" w:ascii="Times New Roman" w:hAnsi="Times New Roman" w:eastAsia="宋体" w:cs="Times New Roman"/>
                <w:b/>
                <w:bCs w:val="0"/>
                <w:kern w:val="0"/>
                <w:sz w:val="21"/>
                <w:szCs w:val="21"/>
                <w:lang w:val="en-US" w:eastAsia="zh-CN" w:bidi="ar-SA"/>
              </w:rPr>
              <w:t xml:space="preserve">   </w:t>
            </w:r>
            <w:r>
              <w:rPr>
                <w:rFonts w:hint="eastAsia" w:ascii="Times New Roman" w:hAnsi="Times New Roman" w:eastAsia="宋体" w:cs="Times New Roman"/>
                <w:kern w:val="0"/>
                <w:sz w:val="18"/>
                <w:szCs w:val="18"/>
                <w:lang w:val="en-US" w:eastAsia="zh-CN"/>
              </w:rPr>
              <w:t>基于 BCI Competition IV 2a 数据集的特性和运动想象任务的需求，设计了完整的 EEG 信号预处理流程。该流程严格遵循 MNE-Python 官方推荐的最佳实践，采用"轻度滤波 → ICA 分解 → 任务滤波"的三阶段策略，旨在有效去除各类伪迹干扰的同时，最大程度保留与运动想象相关的神经电生理特征。流程图如下所示：</w:t>
            </w:r>
          </w:p>
          <w:p w14:paraId="4A21A191">
            <w:pPr>
              <w:numPr>
                <w:numId w:val="0"/>
              </w:numPr>
              <w:jc w:val="center"/>
            </w:pPr>
            <w:r>
              <w:drawing>
                <wp:inline distT="0" distB="0" distL="114300" distR="114300">
                  <wp:extent cx="3339465" cy="3293110"/>
                  <wp:effectExtent l="0" t="0" r="1333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339465" cy="3293110"/>
                          </a:xfrm>
                          <a:prstGeom prst="rect">
                            <a:avLst/>
                          </a:prstGeom>
                          <a:noFill/>
                          <a:ln>
                            <a:noFill/>
                          </a:ln>
                        </pic:spPr>
                      </pic:pic>
                    </a:graphicData>
                  </a:graphic>
                </wp:inline>
              </w:drawing>
            </w:r>
            <w:bookmarkStart w:id="2" w:name="_GoBack"/>
            <w:bookmarkEnd w:id="2"/>
          </w:p>
          <w:p w14:paraId="0E42A2EC">
            <w:pPr>
              <w:ind w:firstLine="360" w:firstLineChars="200"/>
              <w:jc w:val="center"/>
              <w:rPr>
                <w:rFonts w:hint="eastAsia" w:ascii="Times New Roman" w:hAnsi="Times New Roman" w:eastAsia="宋体" w:cs="Times New Roman"/>
                <w:kern w:val="0"/>
                <w:sz w:val="18"/>
                <w:szCs w:val="18"/>
                <w:lang w:val="en-US" w:eastAsia="zh-CN"/>
              </w:rPr>
            </w:pPr>
            <w:r>
              <w:rPr>
                <w:rFonts w:hint="eastAsia" w:ascii="Times New Roman" w:hAnsi="Times New Roman" w:eastAsia="宋体" w:cs="Times New Roman"/>
                <w:kern w:val="0"/>
                <w:sz w:val="18"/>
                <w:szCs w:val="18"/>
                <w:lang w:val="en-US" w:eastAsia="zh-CN"/>
              </w:rPr>
              <w:t>图二</w:t>
            </w:r>
          </w:p>
          <w:p w14:paraId="0B907138">
            <w:pPr>
              <w:numPr>
                <w:ilvl w:val="0"/>
                <w:numId w:val="1"/>
              </w:numPr>
              <w:ind w:left="0" w:leftChars="0" w:firstLine="0" w:firstLineChars="0"/>
              <w:rPr>
                <w:rFonts w:hint="default" w:ascii="Times New Roman" w:hAnsi="Times New Roman" w:eastAsia="宋体" w:cs="Times New Roman"/>
                <w:b/>
                <w:bCs w:val="0"/>
                <w:kern w:val="0"/>
                <w:sz w:val="21"/>
                <w:szCs w:val="21"/>
                <w:lang w:val="en-US" w:eastAsia="zh-CN" w:bidi="ar-SA"/>
              </w:rPr>
            </w:pPr>
          </w:p>
          <w:p w14:paraId="48336B04">
            <w:pPr>
              <w:rPr>
                <w:rFonts w:hint="default" w:ascii="Times New Roman" w:hAnsi="Times New Roman" w:cs="Times New Roman"/>
                <w:bCs/>
                <w:sz w:val="18"/>
                <w:szCs w:val="18"/>
              </w:rPr>
            </w:pPr>
          </w:p>
        </w:tc>
      </w:tr>
      <w:tr w14:paraId="412192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02" w:hRule="atLeast"/>
        </w:trPr>
        <w:tc>
          <w:tcPr>
            <w:tcW w:w="608" w:type="dxa"/>
            <w:vMerge w:val="continue"/>
            <w:vAlign w:val="center"/>
          </w:tcPr>
          <w:p w14:paraId="18BD3939">
            <w:pPr>
              <w:jc w:val="center"/>
              <w:rPr>
                <w:rFonts w:hint="default" w:ascii="Times New Roman" w:hAnsi="Times New Roman" w:cs="Times New Roman"/>
                <w:b/>
                <w:bCs/>
                <w:sz w:val="30"/>
                <w:szCs w:val="30"/>
              </w:rPr>
            </w:pPr>
          </w:p>
        </w:tc>
        <w:tc>
          <w:tcPr>
            <w:tcW w:w="8764" w:type="dxa"/>
            <w:gridSpan w:val="10"/>
            <w:vAlign w:val="center"/>
          </w:tcPr>
          <w:p w14:paraId="2E48FD13">
            <w:pPr>
              <w:rPr>
                <w:rFonts w:hint="default" w:ascii="Times New Roman" w:hAnsi="Times New Roman" w:cs="Times New Roman"/>
                <w:bCs/>
                <w:sz w:val="24"/>
              </w:rPr>
            </w:pPr>
            <w:r>
              <w:rPr>
                <w:rFonts w:hint="default" w:ascii="Times New Roman" w:hAnsi="Times New Roman" w:cs="Times New Roman"/>
                <w:bCs/>
                <w:sz w:val="24"/>
              </w:rPr>
              <w:t xml:space="preserve">是否符合任务书要求进度：            </w:t>
            </w:r>
            <w:bookmarkStart w:id="1" w:name="OLE_LINK1"/>
            <w:r>
              <w:rPr>
                <w:rFonts w:hint="eastAsia"/>
                <w:bCs/>
                <w:sz w:val="24"/>
                <w:highlight w:val="none"/>
              </w:rPr>
              <w:t xml:space="preserve">是 □  </w:t>
            </w:r>
            <w:r>
              <w:rPr>
                <w:bCs/>
                <w:sz w:val="24"/>
                <w:highlight w:val="none"/>
              </w:rPr>
              <w:t xml:space="preserve">    </w:t>
            </w:r>
            <w:r>
              <w:rPr>
                <w:rFonts w:hint="eastAsia"/>
                <w:bCs/>
                <w:sz w:val="24"/>
                <w:highlight w:val="none"/>
              </w:rPr>
              <w:t>否 □</w:t>
            </w:r>
            <w:bookmarkEnd w:id="1"/>
          </w:p>
        </w:tc>
      </w:tr>
      <w:tr w14:paraId="1409CD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943" w:hRule="atLeast"/>
        </w:trPr>
        <w:tc>
          <w:tcPr>
            <w:tcW w:w="608" w:type="dxa"/>
            <w:vMerge w:val="restart"/>
            <w:vAlign w:val="center"/>
          </w:tcPr>
          <w:p w14:paraId="4004C958">
            <w:pPr>
              <w:jc w:val="center"/>
              <w:rPr>
                <w:rFonts w:hint="default" w:ascii="Times New Roman" w:hAnsi="Times New Roman" w:cs="Times New Roman"/>
                <w:bCs/>
                <w:sz w:val="24"/>
              </w:rPr>
            </w:pPr>
            <w:r>
              <w:rPr>
                <w:rFonts w:hint="default" w:ascii="Times New Roman" w:hAnsi="Times New Roman" w:cs="Times New Roman"/>
                <w:bCs/>
                <w:sz w:val="24"/>
              </w:rPr>
              <w:t>尚需完成的任务</w:t>
            </w:r>
          </w:p>
        </w:tc>
        <w:tc>
          <w:tcPr>
            <w:tcW w:w="8764" w:type="dxa"/>
            <w:gridSpan w:val="10"/>
            <w:vAlign w:val="center"/>
          </w:tcPr>
          <w:p w14:paraId="12AD0E49">
            <w:pPr>
              <w:rPr>
                <w:rFonts w:hint="default" w:ascii="Times New Roman" w:hAnsi="Times New Roman" w:cs="Times New Roman"/>
              </w:rPr>
            </w:pPr>
          </w:p>
        </w:tc>
      </w:tr>
      <w:tr w14:paraId="7B8CCB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trPr>
        <w:tc>
          <w:tcPr>
            <w:tcW w:w="608" w:type="dxa"/>
            <w:vMerge w:val="continue"/>
            <w:vAlign w:val="center"/>
          </w:tcPr>
          <w:p w14:paraId="57281B2A">
            <w:pPr>
              <w:jc w:val="center"/>
              <w:rPr>
                <w:rFonts w:hint="default" w:ascii="Times New Roman" w:hAnsi="Times New Roman" w:cs="Times New Roman"/>
                <w:b/>
                <w:bCs/>
                <w:sz w:val="30"/>
                <w:szCs w:val="30"/>
              </w:rPr>
            </w:pPr>
          </w:p>
        </w:tc>
        <w:tc>
          <w:tcPr>
            <w:tcW w:w="8764" w:type="dxa"/>
            <w:gridSpan w:val="10"/>
            <w:vAlign w:val="center"/>
          </w:tcPr>
          <w:p w14:paraId="38A70C39">
            <w:pPr>
              <w:rPr>
                <w:rFonts w:hint="default" w:ascii="Times New Roman" w:hAnsi="Times New Roman" w:cs="Times New Roman"/>
                <w:bCs/>
                <w:sz w:val="24"/>
              </w:rPr>
            </w:pPr>
            <w:r>
              <w:rPr>
                <w:rFonts w:hint="default" w:ascii="Times New Roman" w:hAnsi="Times New Roman" w:cs="Times New Roman"/>
                <w:bCs/>
                <w:sz w:val="24"/>
              </w:rPr>
              <w:t xml:space="preserve">是否可以按期完成设计（论文）：       </w:t>
            </w:r>
            <w:r>
              <w:rPr>
                <w:rFonts w:hint="eastAsia"/>
                <w:bCs/>
                <w:sz w:val="24"/>
                <w:highlight w:val="none"/>
              </w:rPr>
              <w:t xml:space="preserve">是 □  </w:t>
            </w:r>
            <w:r>
              <w:rPr>
                <w:bCs/>
                <w:sz w:val="24"/>
                <w:highlight w:val="none"/>
              </w:rPr>
              <w:t xml:space="preserve">    </w:t>
            </w:r>
            <w:r>
              <w:rPr>
                <w:rFonts w:hint="eastAsia"/>
                <w:bCs/>
                <w:sz w:val="24"/>
                <w:highlight w:val="none"/>
              </w:rPr>
              <w:t>否 □</w:t>
            </w:r>
          </w:p>
        </w:tc>
      </w:tr>
      <w:tr w14:paraId="3962F5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001" w:hRule="atLeast"/>
        </w:trPr>
        <w:tc>
          <w:tcPr>
            <w:tcW w:w="608" w:type="dxa"/>
            <w:vMerge w:val="restart"/>
            <w:vAlign w:val="center"/>
          </w:tcPr>
          <w:p w14:paraId="6358DA4B">
            <w:pPr>
              <w:jc w:val="center"/>
              <w:rPr>
                <w:rFonts w:hint="default" w:ascii="Times New Roman" w:hAnsi="Times New Roman" w:cs="Times New Roman"/>
                <w:bCs/>
                <w:sz w:val="24"/>
              </w:rPr>
            </w:pPr>
            <w:r>
              <w:rPr>
                <w:rFonts w:hint="default" w:ascii="Times New Roman" w:hAnsi="Times New Roman" w:cs="Times New Roman"/>
                <w:bCs/>
                <w:sz w:val="24"/>
              </w:rPr>
              <w:t>存在问题和解决办法</w:t>
            </w:r>
          </w:p>
        </w:tc>
        <w:tc>
          <w:tcPr>
            <w:tcW w:w="456" w:type="dxa"/>
            <w:vAlign w:val="center"/>
          </w:tcPr>
          <w:p w14:paraId="62BB6974">
            <w:pPr>
              <w:jc w:val="center"/>
              <w:rPr>
                <w:rFonts w:hint="default" w:ascii="Times New Roman" w:hAnsi="Times New Roman" w:cs="Times New Roman"/>
                <w:bCs/>
                <w:sz w:val="24"/>
              </w:rPr>
            </w:pPr>
            <w:r>
              <w:rPr>
                <w:rFonts w:hint="default" w:ascii="Times New Roman" w:hAnsi="Times New Roman" w:cs="Times New Roman"/>
                <w:bCs/>
                <w:sz w:val="24"/>
              </w:rPr>
              <w:t>存</w:t>
            </w:r>
          </w:p>
          <w:p w14:paraId="4AC96ACB">
            <w:pPr>
              <w:jc w:val="center"/>
              <w:rPr>
                <w:rFonts w:hint="default" w:ascii="Times New Roman" w:hAnsi="Times New Roman" w:cs="Times New Roman"/>
                <w:bCs/>
                <w:sz w:val="24"/>
              </w:rPr>
            </w:pPr>
            <w:r>
              <w:rPr>
                <w:rFonts w:hint="default" w:ascii="Times New Roman" w:hAnsi="Times New Roman" w:cs="Times New Roman"/>
                <w:bCs/>
                <w:sz w:val="24"/>
              </w:rPr>
              <w:t>在</w:t>
            </w:r>
          </w:p>
          <w:p w14:paraId="2C12DDEA">
            <w:pPr>
              <w:jc w:val="center"/>
              <w:rPr>
                <w:rFonts w:hint="default" w:ascii="Times New Roman" w:hAnsi="Times New Roman" w:cs="Times New Roman"/>
                <w:bCs/>
                <w:sz w:val="24"/>
              </w:rPr>
            </w:pPr>
            <w:r>
              <w:rPr>
                <w:rFonts w:hint="default" w:ascii="Times New Roman" w:hAnsi="Times New Roman" w:cs="Times New Roman"/>
                <w:bCs/>
                <w:sz w:val="24"/>
              </w:rPr>
              <w:t>问</w:t>
            </w:r>
          </w:p>
          <w:p w14:paraId="6AD8309F">
            <w:pPr>
              <w:jc w:val="center"/>
              <w:rPr>
                <w:rFonts w:hint="default" w:ascii="Times New Roman" w:hAnsi="Times New Roman" w:cs="Times New Roman"/>
                <w:bCs/>
                <w:sz w:val="24"/>
              </w:rPr>
            </w:pPr>
            <w:r>
              <w:rPr>
                <w:rFonts w:hint="default" w:ascii="Times New Roman" w:hAnsi="Times New Roman" w:cs="Times New Roman"/>
                <w:bCs/>
                <w:sz w:val="24"/>
              </w:rPr>
              <w:t>题</w:t>
            </w:r>
          </w:p>
        </w:tc>
        <w:tc>
          <w:tcPr>
            <w:tcW w:w="8308" w:type="dxa"/>
            <w:gridSpan w:val="9"/>
            <w:vAlign w:val="center"/>
          </w:tcPr>
          <w:p w14:paraId="02CE4312">
            <w:pPr>
              <w:rPr>
                <w:rFonts w:hint="default" w:ascii="Times New Roman" w:hAnsi="Times New Roman" w:cs="Times New Roman"/>
              </w:rPr>
            </w:pPr>
          </w:p>
          <w:p w14:paraId="3DEFAE08">
            <w:pPr>
              <w:rPr>
                <w:rFonts w:hint="default" w:ascii="Times New Roman" w:hAnsi="Times New Roman" w:cs="Times New Roman"/>
              </w:rPr>
            </w:pPr>
          </w:p>
          <w:p w14:paraId="2EF42DFE">
            <w:pPr>
              <w:rPr>
                <w:rFonts w:hint="default" w:ascii="Times New Roman" w:hAnsi="Times New Roman" w:cs="Times New Roman"/>
              </w:rPr>
            </w:pPr>
          </w:p>
          <w:p w14:paraId="689545E2">
            <w:pPr>
              <w:rPr>
                <w:rFonts w:hint="default" w:ascii="Times New Roman" w:hAnsi="Times New Roman" w:cs="Times New Roman"/>
              </w:rPr>
            </w:pPr>
          </w:p>
          <w:p w14:paraId="41A6DC6C">
            <w:pPr>
              <w:rPr>
                <w:rFonts w:hint="default" w:ascii="Times New Roman" w:hAnsi="Times New Roman" w:cs="Times New Roman"/>
              </w:rPr>
            </w:pPr>
          </w:p>
        </w:tc>
      </w:tr>
      <w:tr w14:paraId="045345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125" w:hRule="atLeast"/>
        </w:trPr>
        <w:tc>
          <w:tcPr>
            <w:tcW w:w="608" w:type="dxa"/>
            <w:vMerge w:val="continue"/>
            <w:vAlign w:val="center"/>
          </w:tcPr>
          <w:p w14:paraId="2474CAAC">
            <w:pPr>
              <w:jc w:val="center"/>
              <w:rPr>
                <w:rFonts w:hint="default" w:ascii="Times New Roman" w:hAnsi="Times New Roman" w:cs="Times New Roman"/>
                <w:b/>
                <w:bCs/>
                <w:sz w:val="30"/>
                <w:szCs w:val="30"/>
              </w:rPr>
            </w:pPr>
          </w:p>
        </w:tc>
        <w:tc>
          <w:tcPr>
            <w:tcW w:w="456" w:type="dxa"/>
            <w:vAlign w:val="center"/>
          </w:tcPr>
          <w:p w14:paraId="2F8FE507">
            <w:pPr>
              <w:jc w:val="center"/>
              <w:rPr>
                <w:rFonts w:hint="default" w:ascii="Times New Roman" w:hAnsi="Times New Roman" w:cs="Times New Roman"/>
                <w:bCs/>
                <w:sz w:val="24"/>
              </w:rPr>
            </w:pPr>
            <w:r>
              <w:rPr>
                <w:rFonts w:hint="default" w:ascii="Times New Roman" w:hAnsi="Times New Roman" w:cs="Times New Roman"/>
                <w:bCs/>
                <w:sz w:val="24"/>
              </w:rPr>
              <w:t>拟</w:t>
            </w:r>
          </w:p>
          <w:p w14:paraId="3E520E64">
            <w:pPr>
              <w:jc w:val="center"/>
              <w:rPr>
                <w:rFonts w:hint="default" w:ascii="Times New Roman" w:hAnsi="Times New Roman" w:cs="Times New Roman"/>
                <w:bCs/>
                <w:sz w:val="24"/>
              </w:rPr>
            </w:pPr>
            <w:r>
              <w:rPr>
                <w:rFonts w:hint="default" w:ascii="Times New Roman" w:hAnsi="Times New Roman" w:cs="Times New Roman"/>
                <w:bCs/>
                <w:sz w:val="24"/>
              </w:rPr>
              <w:t>采</w:t>
            </w:r>
          </w:p>
          <w:p w14:paraId="6CFEEBCA">
            <w:pPr>
              <w:jc w:val="center"/>
              <w:rPr>
                <w:rFonts w:hint="default" w:ascii="Times New Roman" w:hAnsi="Times New Roman" w:cs="Times New Roman"/>
                <w:bCs/>
                <w:sz w:val="24"/>
              </w:rPr>
            </w:pPr>
            <w:r>
              <w:rPr>
                <w:rFonts w:hint="default" w:ascii="Times New Roman" w:hAnsi="Times New Roman" w:cs="Times New Roman"/>
                <w:bCs/>
                <w:sz w:val="24"/>
              </w:rPr>
              <w:t>取</w:t>
            </w:r>
          </w:p>
          <w:p w14:paraId="0AA89FF1">
            <w:pPr>
              <w:jc w:val="center"/>
              <w:rPr>
                <w:rFonts w:hint="default" w:ascii="Times New Roman" w:hAnsi="Times New Roman" w:cs="Times New Roman"/>
                <w:bCs/>
                <w:sz w:val="24"/>
              </w:rPr>
            </w:pPr>
            <w:r>
              <w:rPr>
                <w:rFonts w:hint="default" w:ascii="Times New Roman" w:hAnsi="Times New Roman" w:cs="Times New Roman"/>
                <w:bCs/>
                <w:sz w:val="24"/>
              </w:rPr>
              <w:t>的</w:t>
            </w:r>
          </w:p>
          <w:p w14:paraId="020CA843">
            <w:pPr>
              <w:jc w:val="center"/>
              <w:rPr>
                <w:rFonts w:hint="default" w:ascii="Times New Roman" w:hAnsi="Times New Roman" w:cs="Times New Roman"/>
                <w:bCs/>
                <w:sz w:val="24"/>
              </w:rPr>
            </w:pPr>
            <w:r>
              <w:rPr>
                <w:rFonts w:hint="default" w:ascii="Times New Roman" w:hAnsi="Times New Roman" w:cs="Times New Roman"/>
                <w:bCs/>
                <w:sz w:val="24"/>
              </w:rPr>
              <w:t>办</w:t>
            </w:r>
          </w:p>
          <w:p w14:paraId="3A9FBF4C">
            <w:pPr>
              <w:jc w:val="center"/>
              <w:rPr>
                <w:rFonts w:hint="default" w:ascii="Times New Roman" w:hAnsi="Times New Roman" w:cs="Times New Roman"/>
                <w:bCs/>
                <w:sz w:val="24"/>
              </w:rPr>
            </w:pPr>
            <w:r>
              <w:rPr>
                <w:rFonts w:hint="default" w:ascii="Times New Roman" w:hAnsi="Times New Roman" w:cs="Times New Roman"/>
                <w:bCs/>
                <w:sz w:val="24"/>
              </w:rPr>
              <w:t>法</w:t>
            </w:r>
          </w:p>
        </w:tc>
        <w:tc>
          <w:tcPr>
            <w:tcW w:w="8308" w:type="dxa"/>
            <w:gridSpan w:val="9"/>
          </w:tcPr>
          <w:p w14:paraId="1D7A9FDB">
            <w:pPr>
              <w:rPr>
                <w:rFonts w:hint="default" w:ascii="Times New Roman" w:hAnsi="Times New Roman" w:cs="Times New Roman"/>
              </w:rPr>
            </w:pPr>
          </w:p>
        </w:tc>
      </w:tr>
      <w:tr w14:paraId="28EB1E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0" w:hRule="atLeast"/>
        </w:trPr>
        <w:tc>
          <w:tcPr>
            <w:tcW w:w="1064" w:type="dxa"/>
            <w:gridSpan w:val="2"/>
            <w:tcBorders>
              <w:bottom w:val="single" w:color="auto" w:sz="4" w:space="0"/>
            </w:tcBorders>
            <w:vAlign w:val="center"/>
          </w:tcPr>
          <w:p w14:paraId="099D9758">
            <w:pPr>
              <w:rPr>
                <w:rFonts w:hint="default" w:ascii="Times New Roman" w:hAnsi="Times New Roman" w:cs="Times New Roman"/>
                <w:sz w:val="24"/>
              </w:rPr>
            </w:pPr>
            <w:r>
              <w:rPr>
                <w:rFonts w:hint="default" w:ascii="Times New Roman" w:hAnsi="Times New Roman" w:cs="Times New Roman"/>
                <w:sz w:val="24"/>
              </w:rPr>
              <w:t>指导教师签字</w:t>
            </w:r>
          </w:p>
        </w:tc>
        <w:tc>
          <w:tcPr>
            <w:tcW w:w="2491" w:type="dxa"/>
            <w:gridSpan w:val="4"/>
            <w:tcBorders>
              <w:bottom w:val="single" w:color="auto" w:sz="4" w:space="0"/>
              <w:right w:val="single" w:color="auto" w:sz="4" w:space="0"/>
            </w:tcBorders>
            <w:vAlign w:val="center"/>
          </w:tcPr>
          <w:p w14:paraId="7DC3B0A7">
            <w:pPr>
              <w:rPr>
                <w:rFonts w:hint="default" w:ascii="Times New Roman" w:hAnsi="Times New Roman" w:cs="Times New Roman"/>
              </w:rPr>
            </w:pPr>
          </w:p>
        </w:tc>
        <w:tc>
          <w:tcPr>
            <w:tcW w:w="1220" w:type="dxa"/>
            <w:gridSpan w:val="2"/>
            <w:tcBorders>
              <w:left w:val="single" w:color="auto" w:sz="4" w:space="0"/>
              <w:bottom w:val="single" w:color="auto" w:sz="4" w:space="0"/>
              <w:right w:val="single" w:color="auto" w:sz="4" w:space="0"/>
            </w:tcBorders>
            <w:vAlign w:val="center"/>
          </w:tcPr>
          <w:p w14:paraId="575D04E1">
            <w:pPr>
              <w:jc w:val="center"/>
              <w:rPr>
                <w:rFonts w:hint="default" w:ascii="Times New Roman" w:hAnsi="Times New Roman" w:cs="Times New Roman"/>
                <w:bCs/>
                <w:sz w:val="24"/>
              </w:rPr>
            </w:pPr>
            <w:r>
              <w:rPr>
                <w:rFonts w:hint="default" w:ascii="Times New Roman" w:hAnsi="Times New Roman" w:cs="Times New Roman"/>
                <w:bCs/>
                <w:sz w:val="24"/>
              </w:rPr>
              <w:t>日期</w:t>
            </w:r>
          </w:p>
        </w:tc>
        <w:tc>
          <w:tcPr>
            <w:tcW w:w="4597" w:type="dxa"/>
            <w:gridSpan w:val="3"/>
            <w:tcBorders>
              <w:left w:val="single" w:color="auto" w:sz="4" w:space="0"/>
              <w:bottom w:val="single" w:color="auto" w:sz="4" w:space="0"/>
            </w:tcBorders>
            <w:vAlign w:val="center"/>
          </w:tcPr>
          <w:p w14:paraId="269122A7">
            <w:pPr>
              <w:ind w:firstLine="1260" w:firstLineChars="600"/>
              <w:rPr>
                <w:rFonts w:hint="default" w:ascii="Times New Roman" w:hAnsi="Times New Roman" w:cs="Times New Roman"/>
              </w:rPr>
            </w:pPr>
            <w:r>
              <w:rPr>
                <w:rFonts w:hint="default" w:ascii="Times New Roman" w:hAnsi="Times New Roman" w:cs="Times New Roman"/>
              </w:rPr>
              <w:t>年    月    日</w:t>
            </w:r>
          </w:p>
        </w:tc>
      </w:tr>
      <w:tr w14:paraId="7496CE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90" w:hRule="atLeast"/>
        </w:trPr>
        <w:tc>
          <w:tcPr>
            <w:tcW w:w="1951" w:type="dxa"/>
            <w:gridSpan w:val="3"/>
            <w:vMerge w:val="restart"/>
            <w:tcBorders>
              <w:top w:val="single" w:color="auto" w:sz="4" w:space="0"/>
            </w:tcBorders>
            <w:vAlign w:val="center"/>
          </w:tcPr>
          <w:p w14:paraId="5EF4AFA7">
            <w:pPr>
              <w:widowControl w:val="0"/>
              <w:jc w:val="center"/>
              <w:rPr>
                <w:rFonts w:hint="default" w:ascii="Times New Roman" w:hAnsi="Times New Roman" w:cs="Times New Roman"/>
                <w:sz w:val="24"/>
              </w:rPr>
            </w:pPr>
            <w:r>
              <w:rPr>
                <w:rFonts w:hint="default" w:ascii="Times New Roman" w:hAnsi="Times New Roman" w:cs="Times New Roman"/>
                <w:sz w:val="24"/>
              </w:rPr>
              <w:t>检查小组评分及意见</w:t>
            </w:r>
          </w:p>
        </w:tc>
        <w:tc>
          <w:tcPr>
            <w:tcW w:w="591" w:type="dxa"/>
            <w:tcBorders>
              <w:top w:val="single" w:color="auto" w:sz="4" w:space="0"/>
            </w:tcBorders>
            <w:vAlign w:val="center"/>
          </w:tcPr>
          <w:p w14:paraId="6C038629">
            <w:pPr>
              <w:jc w:val="center"/>
              <w:rPr>
                <w:rFonts w:hint="default" w:ascii="Times New Roman" w:hAnsi="Times New Roman" w:eastAsia="宋体" w:cs="Times New Roman"/>
                <w:b/>
                <w:kern w:val="0"/>
                <w:szCs w:val="21"/>
              </w:rPr>
            </w:pPr>
            <w:r>
              <w:rPr>
                <w:rFonts w:hint="default" w:ascii="Times New Roman" w:hAnsi="Times New Roman" w:eastAsia="宋体" w:cs="Times New Roman"/>
                <w:b/>
                <w:kern w:val="0"/>
                <w:szCs w:val="21"/>
              </w:rPr>
              <w:t>评价内容（BY：毕业</w:t>
            </w:r>
          </w:p>
          <w:p w14:paraId="5E3ED3B2">
            <w:pPr>
              <w:jc w:val="center"/>
              <w:rPr>
                <w:rFonts w:hint="default" w:ascii="Times New Roman" w:hAnsi="Times New Roman" w:cs="Times New Roman"/>
                <w:szCs w:val="21"/>
              </w:rPr>
            </w:pPr>
            <w:r>
              <w:rPr>
                <w:rFonts w:hint="default" w:ascii="Times New Roman" w:hAnsi="Times New Roman" w:eastAsia="宋体" w:cs="Times New Roman"/>
                <w:b/>
                <w:kern w:val="0"/>
                <w:szCs w:val="21"/>
              </w:rPr>
              <w:t>要求）</w:t>
            </w:r>
          </w:p>
        </w:tc>
        <w:tc>
          <w:tcPr>
            <w:tcW w:w="4317" w:type="dxa"/>
            <w:gridSpan w:val="5"/>
            <w:tcBorders>
              <w:top w:val="single" w:color="auto" w:sz="4" w:space="0"/>
            </w:tcBorders>
            <w:vAlign w:val="center"/>
          </w:tcPr>
          <w:p w14:paraId="2B4C36CC">
            <w:pPr>
              <w:jc w:val="center"/>
              <w:rPr>
                <w:rFonts w:hint="default" w:ascii="Times New Roman" w:hAnsi="Times New Roman" w:cs="Times New Roman"/>
                <w:szCs w:val="21"/>
              </w:rPr>
            </w:pPr>
            <w:r>
              <w:rPr>
                <w:rFonts w:hint="default" w:ascii="Times New Roman" w:hAnsi="Times New Roman" w:eastAsia="宋体" w:cs="Times New Roman"/>
                <w:b/>
                <w:kern w:val="0"/>
                <w:szCs w:val="21"/>
              </w:rPr>
              <w:t>具体要求</w:t>
            </w:r>
          </w:p>
        </w:tc>
        <w:tc>
          <w:tcPr>
            <w:tcW w:w="2513" w:type="dxa"/>
            <w:gridSpan w:val="2"/>
            <w:tcBorders>
              <w:top w:val="single" w:color="auto" w:sz="4" w:space="0"/>
            </w:tcBorders>
            <w:vAlign w:val="center"/>
          </w:tcPr>
          <w:p w14:paraId="25DEEF80">
            <w:pPr>
              <w:jc w:val="center"/>
              <w:rPr>
                <w:rFonts w:hint="default" w:ascii="Times New Roman" w:hAnsi="Times New Roman" w:cs="Times New Roman"/>
                <w:szCs w:val="21"/>
              </w:rPr>
            </w:pPr>
            <w:r>
              <w:rPr>
                <w:rFonts w:hint="default" w:ascii="Times New Roman" w:hAnsi="Times New Roman" w:eastAsia="宋体" w:cs="Times New Roman"/>
                <w:b/>
                <w:kern w:val="0"/>
                <w:szCs w:val="21"/>
              </w:rPr>
              <w:t>评分</w:t>
            </w:r>
          </w:p>
        </w:tc>
      </w:tr>
      <w:tr w14:paraId="2D3089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862" w:hRule="atLeast"/>
        </w:trPr>
        <w:tc>
          <w:tcPr>
            <w:tcW w:w="1951" w:type="dxa"/>
            <w:gridSpan w:val="3"/>
            <w:vMerge w:val="continue"/>
            <w:vAlign w:val="center"/>
          </w:tcPr>
          <w:p w14:paraId="5880C043">
            <w:pPr>
              <w:widowControl w:val="0"/>
              <w:jc w:val="both"/>
              <w:rPr>
                <w:rFonts w:hint="default" w:ascii="Times New Roman" w:hAnsi="Times New Roman" w:cs="Times New Roman"/>
                <w:sz w:val="24"/>
              </w:rPr>
            </w:pPr>
          </w:p>
        </w:tc>
        <w:tc>
          <w:tcPr>
            <w:tcW w:w="591" w:type="dxa"/>
            <w:tcBorders>
              <w:top w:val="single" w:color="auto" w:sz="4" w:space="0"/>
            </w:tcBorders>
            <w:vAlign w:val="center"/>
          </w:tcPr>
          <w:p w14:paraId="5E5CADC5">
            <w:pPr>
              <w:jc w:val="cente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选题与调研</w:t>
            </w:r>
          </w:p>
          <w:p w14:paraId="248339D5">
            <w:pPr>
              <w:rPr>
                <w:rFonts w:hint="default" w:ascii="Times New Roman" w:hAnsi="Times New Roman" w:cs="Times New Roman"/>
                <w:szCs w:val="21"/>
              </w:rPr>
            </w:pPr>
            <w:r>
              <w:rPr>
                <w:rFonts w:hint="default" w:ascii="Times New Roman" w:hAnsi="Times New Roman" w:eastAsia="宋体" w:cs="Times New Roman"/>
                <w:b/>
                <w:bCs/>
                <w:kern w:val="0"/>
                <w:szCs w:val="21"/>
              </w:rPr>
              <w:t>（BY5，6，12）</w:t>
            </w:r>
          </w:p>
        </w:tc>
        <w:tc>
          <w:tcPr>
            <w:tcW w:w="4317" w:type="dxa"/>
            <w:gridSpan w:val="5"/>
            <w:tcBorders>
              <w:top w:val="single" w:color="auto" w:sz="4" w:space="0"/>
            </w:tcBorders>
            <w:vAlign w:val="center"/>
          </w:tcPr>
          <w:p w14:paraId="594E5CFF">
            <w:pPr>
              <w:rPr>
                <w:rFonts w:hint="default" w:ascii="Times New Roman" w:hAnsi="Times New Roman" w:cs="Times New Roman"/>
                <w:szCs w:val="21"/>
              </w:rPr>
            </w:pPr>
            <w:r>
              <w:rPr>
                <w:rFonts w:hint="default" w:ascii="Times New Roman" w:hAnsi="Times New Roman" w:eastAsia="宋体" w:cs="Times New Roman"/>
                <w:kern w:val="0"/>
                <w:szCs w:val="21"/>
              </w:rPr>
              <w:t>符合专业培养目标，能够支撑毕业要求，考虑了社会、健康、安全、法律以及文化等非技术因素，难易适度</w:t>
            </w:r>
            <w:r>
              <w:rPr>
                <w:rFonts w:hint="default" w:ascii="Times New Roman" w:hAnsi="Times New Roman" w:cs="Times New Roman"/>
                <w:kern w:val="0"/>
                <w:szCs w:val="21"/>
              </w:rPr>
              <w:t>；</w:t>
            </w:r>
            <w:r>
              <w:rPr>
                <w:rFonts w:hint="default" w:ascii="Times New Roman" w:hAnsi="Times New Roman" w:eastAsia="宋体" w:cs="Times New Roman"/>
                <w:kern w:val="0"/>
                <w:szCs w:val="21"/>
              </w:rPr>
              <w:t>能够</w:t>
            </w:r>
            <w:r>
              <w:rPr>
                <w:rFonts w:hint="default" w:ascii="Times New Roman" w:hAnsi="Times New Roman" w:cs="Times New Roman"/>
                <w:kern w:val="0"/>
                <w:szCs w:val="21"/>
              </w:rPr>
              <w:t>根据任务书要求</w:t>
            </w:r>
            <w:r>
              <w:rPr>
                <w:rFonts w:hint="default" w:ascii="Times New Roman" w:hAnsi="Times New Roman" w:eastAsia="宋体" w:cs="Times New Roman"/>
                <w:kern w:val="0"/>
                <w:szCs w:val="21"/>
              </w:rPr>
              <w:t>独立开展文献查阅和相关调研，对调研获取的信息能够进行归纳总结，具有学习新知识的能力。（满分7分）</w:t>
            </w:r>
          </w:p>
        </w:tc>
        <w:tc>
          <w:tcPr>
            <w:tcW w:w="2513" w:type="dxa"/>
            <w:gridSpan w:val="2"/>
            <w:tcBorders>
              <w:top w:val="single" w:color="auto" w:sz="4" w:space="0"/>
            </w:tcBorders>
            <w:vAlign w:val="center"/>
          </w:tcPr>
          <w:p w14:paraId="2E527A74">
            <w:pPr>
              <w:rPr>
                <w:rFonts w:hint="default" w:ascii="Times New Roman" w:hAnsi="Times New Roman" w:cs="Times New Roman"/>
                <w:szCs w:val="21"/>
              </w:rPr>
            </w:pPr>
          </w:p>
        </w:tc>
      </w:tr>
      <w:tr w14:paraId="7776CC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115" w:hRule="atLeast"/>
        </w:trPr>
        <w:tc>
          <w:tcPr>
            <w:tcW w:w="1951" w:type="dxa"/>
            <w:gridSpan w:val="3"/>
            <w:vMerge w:val="continue"/>
            <w:vAlign w:val="center"/>
          </w:tcPr>
          <w:p w14:paraId="3A172F9E">
            <w:pPr>
              <w:widowControl w:val="0"/>
              <w:jc w:val="both"/>
              <w:rPr>
                <w:rFonts w:hint="default" w:ascii="Times New Roman" w:hAnsi="Times New Roman" w:cs="Times New Roman"/>
                <w:sz w:val="24"/>
              </w:rPr>
            </w:pPr>
          </w:p>
        </w:tc>
        <w:tc>
          <w:tcPr>
            <w:tcW w:w="591" w:type="dxa"/>
            <w:tcBorders>
              <w:top w:val="single" w:color="auto" w:sz="4" w:space="0"/>
            </w:tcBorders>
            <w:vAlign w:val="center"/>
          </w:tcPr>
          <w:p w14:paraId="268A8483">
            <w:pP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设计（论文）水平与进度</w:t>
            </w:r>
          </w:p>
          <w:p w14:paraId="2B0A4D57">
            <w:pPr>
              <w:rPr>
                <w:rFonts w:hint="default" w:ascii="Times New Roman" w:hAnsi="Times New Roman" w:cs="Times New Roman"/>
                <w:szCs w:val="21"/>
              </w:rPr>
            </w:pPr>
            <w:r>
              <w:rPr>
                <w:rFonts w:hint="default" w:ascii="Times New Roman" w:hAnsi="Times New Roman" w:eastAsia="宋体" w:cs="Times New Roman"/>
                <w:b/>
                <w:bCs/>
                <w:kern w:val="0"/>
                <w:szCs w:val="21"/>
              </w:rPr>
              <w:t>（BY3,4）</w:t>
            </w:r>
          </w:p>
        </w:tc>
        <w:tc>
          <w:tcPr>
            <w:tcW w:w="4317" w:type="dxa"/>
            <w:gridSpan w:val="5"/>
            <w:tcBorders>
              <w:top w:val="single" w:color="auto" w:sz="4" w:space="0"/>
            </w:tcBorders>
            <w:vAlign w:val="center"/>
          </w:tcPr>
          <w:p w14:paraId="4545BB7A">
            <w:pPr>
              <w:rPr>
                <w:rFonts w:hint="default" w:ascii="Times New Roman" w:hAnsi="Times New Roman" w:cs="Times New Roman"/>
                <w:szCs w:val="21"/>
              </w:rPr>
            </w:pPr>
            <w:r>
              <w:rPr>
                <w:rFonts w:hint="default" w:ascii="Times New Roman" w:hAnsi="Times New Roman" w:eastAsia="宋体" w:cs="Times New Roman"/>
                <w:kern w:val="0"/>
                <w:szCs w:val="21"/>
              </w:rPr>
              <w:t>能够按照任务书规定的要求提出符合选题的可行性研究方案，独立进行实验（如安装、调试、操作）和研究方案论证，能正确处理实验数，能对课题进行理论分析和研究，得出合理有效的结论，工作进度符合预期。（满分8分）</w:t>
            </w:r>
          </w:p>
        </w:tc>
        <w:tc>
          <w:tcPr>
            <w:tcW w:w="2513" w:type="dxa"/>
            <w:gridSpan w:val="2"/>
            <w:tcBorders>
              <w:top w:val="single" w:color="auto" w:sz="4" w:space="0"/>
            </w:tcBorders>
            <w:vAlign w:val="center"/>
          </w:tcPr>
          <w:p w14:paraId="1F360BFE">
            <w:pPr>
              <w:rPr>
                <w:rFonts w:hint="default" w:ascii="Times New Roman" w:hAnsi="Times New Roman" w:cs="Times New Roman"/>
                <w:szCs w:val="21"/>
              </w:rPr>
            </w:pPr>
          </w:p>
        </w:tc>
      </w:tr>
      <w:tr w14:paraId="0FC13A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953" w:hRule="atLeast"/>
        </w:trPr>
        <w:tc>
          <w:tcPr>
            <w:tcW w:w="1951" w:type="dxa"/>
            <w:gridSpan w:val="3"/>
            <w:vMerge w:val="continue"/>
            <w:vAlign w:val="center"/>
          </w:tcPr>
          <w:p w14:paraId="238FC09D">
            <w:pPr>
              <w:widowControl w:val="0"/>
              <w:jc w:val="both"/>
              <w:rPr>
                <w:rFonts w:hint="default" w:ascii="Times New Roman" w:hAnsi="Times New Roman" w:cs="Times New Roman"/>
                <w:sz w:val="24"/>
              </w:rPr>
            </w:pPr>
          </w:p>
        </w:tc>
        <w:tc>
          <w:tcPr>
            <w:tcW w:w="591" w:type="dxa"/>
            <w:tcBorders>
              <w:top w:val="single" w:color="auto" w:sz="4" w:space="0"/>
            </w:tcBorders>
            <w:vAlign w:val="center"/>
          </w:tcPr>
          <w:p w14:paraId="5CDCFB69">
            <w:pPr>
              <w:rPr>
                <w:rFonts w:hint="default" w:ascii="Times New Roman" w:hAnsi="Times New Roman" w:cs="Times New Roman"/>
                <w:szCs w:val="21"/>
              </w:rPr>
            </w:pPr>
            <w:r>
              <w:rPr>
                <w:rFonts w:hint="default" w:ascii="Times New Roman" w:hAnsi="Times New Roman" w:eastAsia="宋体" w:cs="Times New Roman"/>
                <w:kern w:val="0"/>
                <w:szCs w:val="21"/>
              </w:rPr>
              <w:t>内容表述与问答</w:t>
            </w:r>
            <w:r>
              <w:rPr>
                <w:rFonts w:hint="default" w:ascii="Times New Roman" w:hAnsi="Times New Roman" w:eastAsia="宋体" w:cs="Times New Roman"/>
                <w:b/>
                <w:bCs/>
                <w:kern w:val="0"/>
                <w:szCs w:val="21"/>
              </w:rPr>
              <w:t>（BY10）</w:t>
            </w:r>
          </w:p>
        </w:tc>
        <w:tc>
          <w:tcPr>
            <w:tcW w:w="4317" w:type="dxa"/>
            <w:gridSpan w:val="5"/>
            <w:tcBorders>
              <w:top w:val="single" w:color="auto" w:sz="4" w:space="0"/>
            </w:tcBorders>
            <w:vAlign w:val="center"/>
          </w:tcPr>
          <w:p w14:paraId="24A5C3B6">
            <w:pPr>
              <w:rPr>
                <w:rFonts w:hint="default" w:ascii="Times New Roman" w:hAnsi="Times New Roman" w:cs="Times New Roman"/>
                <w:szCs w:val="21"/>
              </w:rPr>
            </w:pPr>
            <w:r>
              <w:rPr>
                <w:rFonts w:hint="default" w:ascii="Times New Roman" w:hAnsi="Times New Roman" w:eastAsia="宋体" w:cs="Times New Roman"/>
                <w:kern w:val="0"/>
                <w:szCs w:val="21"/>
              </w:rPr>
              <w:t>语言表达清楚准确，思路清晰，逻辑性强，论点正确；回答问题准确、基本概念清晰；中期报告撰写基本规范，图表完备。（满分5分）</w:t>
            </w:r>
          </w:p>
        </w:tc>
        <w:tc>
          <w:tcPr>
            <w:tcW w:w="2513" w:type="dxa"/>
            <w:gridSpan w:val="2"/>
            <w:tcBorders>
              <w:top w:val="single" w:color="auto" w:sz="4" w:space="0"/>
            </w:tcBorders>
            <w:vAlign w:val="center"/>
          </w:tcPr>
          <w:p w14:paraId="0651EB6C">
            <w:pPr>
              <w:rPr>
                <w:rFonts w:hint="default" w:ascii="Times New Roman" w:hAnsi="Times New Roman" w:cs="Times New Roman"/>
                <w:szCs w:val="21"/>
              </w:rPr>
            </w:pPr>
          </w:p>
        </w:tc>
      </w:tr>
      <w:tr w14:paraId="454F01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953" w:hRule="atLeast"/>
        </w:trPr>
        <w:tc>
          <w:tcPr>
            <w:tcW w:w="1951" w:type="dxa"/>
            <w:gridSpan w:val="3"/>
            <w:vMerge w:val="continue"/>
            <w:vAlign w:val="center"/>
          </w:tcPr>
          <w:p w14:paraId="02F1A114">
            <w:pPr>
              <w:rPr>
                <w:rFonts w:hint="default" w:ascii="Times New Roman" w:hAnsi="Times New Roman" w:cs="Times New Roman"/>
                <w:sz w:val="24"/>
              </w:rPr>
            </w:pPr>
          </w:p>
        </w:tc>
        <w:tc>
          <w:tcPr>
            <w:tcW w:w="7421" w:type="dxa"/>
            <w:gridSpan w:val="8"/>
            <w:tcBorders>
              <w:top w:val="single" w:color="auto" w:sz="4" w:space="0"/>
            </w:tcBorders>
            <w:vAlign w:val="center"/>
          </w:tcPr>
          <w:p w14:paraId="0ABD372A">
            <w:pPr>
              <w:rPr>
                <w:rFonts w:hint="default" w:ascii="Times New Roman" w:hAnsi="Times New Roman" w:eastAsia="宋体" w:cs="Times New Roman"/>
                <w:kern w:val="0"/>
                <w:szCs w:val="21"/>
              </w:rPr>
            </w:pPr>
          </w:p>
          <w:p w14:paraId="17F9F0E6">
            <w:pP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中期检查评分合计（满分20 分）：</w:t>
            </w:r>
          </w:p>
          <w:p w14:paraId="6A9B5938">
            <w:pP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评语：</w:t>
            </w:r>
          </w:p>
          <w:p w14:paraId="64BABAB5">
            <w:pPr>
              <w:rPr>
                <w:rFonts w:hint="default" w:ascii="Times New Roman" w:hAnsi="Times New Roman" w:eastAsia="宋体" w:cs="Times New Roman"/>
                <w:b/>
                <w:kern w:val="0"/>
                <w:sz w:val="18"/>
                <w:szCs w:val="18"/>
              </w:rPr>
            </w:pPr>
          </w:p>
          <w:p w14:paraId="6A998F90">
            <w:pPr>
              <w:rPr>
                <w:rFonts w:hint="default" w:ascii="Times New Roman" w:hAnsi="Times New Roman" w:cs="Times New Roman"/>
                <w:b/>
                <w:kern w:val="0"/>
                <w:sz w:val="18"/>
                <w:szCs w:val="18"/>
              </w:rPr>
            </w:pPr>
          </w:p>
          <w:p w14:paraId="2025710A">
            <w:pPr>
              <w:rPr>
                <w:rFonts w:hint="default" w:ascii="Times New Roman" w:hAnsi="Times New Roman" w:cs="Times New Roman"/>
                <w:b/>
                <w:kern w:val="0"/>
                <w:sz w:val="18"/>
                <w:szCs w:val="18"/>
              </w:rPr>
            </w:pPr>
          </w:p>
          <w:p w14:paraId="576E4B6C">
            <w:pPr>
              <w:rPr>
                <w:rFonts w:hint="default" w:ascii="Times New Roman" w:hAnsi="Times New Roman" w:cs="Times New Roman"/>
                <w:b/>
                <w:kern w:val="0"/>
                <w:sz w:val="18"/>
                <w:szCs w:val="18"/>
              </w:rPr>
            </w:pPr>
          </w:p>
          <w:p w14:paraId="3D505051">
            <w:pPr>
              <w:rPr>
                <w:rFonts w:hint="default" w:ascii="Times New Roman" w:hAnsi="Times New Roman" w:cs="Times New Roman"/>
                <w:b/>
                <w:kern w:val="0"/>
                <w:sz w:val="18"/>
                <w:szCs w:val="18"/>
              </w:rPr>
            </w:pPr>
          </w:p>
          <w:p w14:paraId="4D260459">
            <w:pPr>
              <w:rPr>
                <w:rFonts w:hint="default" w:ascii="Times New Roman" w:hAnsi="Times New Roman" w:cs="Times New Roman"/>
                <w:b/>
                <w:kern w:val="0"/>
                <w:sz w:val="18"/>
                <w:szCs w:val="18"/>
              </w:rPr>
            </w:pPr>
          </w:p>
          <w:p w14:paraId="4681AAC4">
            <w:pPr>
              <w:rPr>
                <w:rFonts w:hint="default" w:ascii="Times New Roman" w:hAnsi="Times New Roman" w:cs="Times New Roman"/>
                <w:b/>
                <w:kern w:val="0"/>
                <w:sz w:val="18"/>
                <w:szCs w:val="18"/>
              </w:rPr>
            </w:pPr>
          </w:p>
          <w:p w14:paraId="7780F246">
            <w:pPr>
              <w:rPr>
                <w:rFonts w:hint="default" w:ascii="Times New Roman" w:hAnsi="Times New Roman" w:cs="Times New Roman"/>
                <w:b/>
                <w:kern w:val="0"/>
                <w:sz w:val="18"/>
                <w:szCs w:val="18"/>
              </w:rPr>
            </w:pPr>
          </w:p>
          <w:p w14:paraId="28DB55CD">
            <w:pPr>
              <w:rPr>
                <w:rFonts w:hint="default" w:ascii="Times New Roman" w:hAnsi="Times New Roman" w:cs="Times New Roman"/>
                <w:b/>
                <w:kern w:val="0"/>
                <w:sz w:val="18"/>
                <w:szCs w:val="18"/>
              </w:rPr>
            </w:pPr>
          </w:p>
          <w:p w14:paraId="01776262">
            <w:pPr>
              <w:rPr>
                <w:rFonts w:hint="default" w:ascii="Times New Roman" w:hAnsi="Times New Roman" w:cs="Times New Roman"/>
                <w:b/>
                <w:kern w:val="0"/>
                <w:sz w:val="18"/>
                <w:szCs w:val="18"/>
              </w:rPr>
            </w:pPr>
          </w:p>
          <w:p w14:paraId="5C05F2F6">
            <w:pPr>
              <w:rPr>
                <w:rFonts w:hint="default" w:ascii="Times New Roman" w:hAnsi="Times New Roman" w:cs="Times New Roman"/>
                <w:b/>
                <w:kern w:val="0"/>
                <w:sz w:val="18"/>
                <w:szCs w:val="18"/>
              </w:rPr>
            </w:pPr>
          </w:p>
          <w:p w14:paraId="6B46AB65">
            <w:pPr>
              <w:rPr>
                <w:rFonts w:hint="default" w:ascii="Times New Roman" w:hAnsi="Times New Roman" w:cs="Times New Roman"/>
                <w:b/>
                <w:kern w:val="0"/>
                <w:sz w:val="18"/>
                <w:szCs w:val="18"/>
              </w:rPr>
            </w:pPr>
          </w:p>
          <w:p w14:paraId="112A39CE">
            <w:pPr>
              <w:rPr>
                <w:rFonts w:hint="default" w:ascii="Times New Roman" w:hAnsi="Times New Roman" w:cs="Times New Roman"/>
              </w:rPr>
            </w:pPr>
            <w:r>
              <w:rPr>
                <w:rFonts w:hint="default" w:ascii="Times New Roman" w:hAnsi="Times New Roman" w:eastAsia="宋体" w:cs="Times New Roman"/>
                <w:b/>
                <w:kern w:val="0"/>
                <w:sz w:val="18"/>
                <w:szCs w:val="18"/>
              </w:rPr>
              <w:t xml:space="preserve">  </w:t>
            </w:r>
            <w:r>
              <w:rPr>
                <w:rFonts w:hint="default" w:ascii="Times New Roman" w:hAnsi="Times New Roman" w:eastAsia="宋体" w:cs="Times New Roman"/>
                <w:b/>
                <w:kern w:val="0"/>
                <w:szCs w:val="21"/>
              </w:rPr>
              <w:t xml:space="preserve">                    </w:t>
            </w:r>
            <w:r>
              <w:rPr>
                <w:rFonts w:hint="default" w:ascii="Times New Roman" w:hAnsi="Times New Roman" w:eastAsia="宋体" w:cs="Times New Roman"/>
                <w:bCs/>
                <w:kern w:val="0"/>
                <w:szCs w:val="21"/>
              </w:rPr>
              <w:t>中期检查小组组长签字：         检查日期：</w:t>
            </w:r>
          </w:p>
          <w:p w14:paraId="1BF84DE8">
            <w:pPr>
              <w:rPr>
                <w:rFonts w:hint="default" w:ascii="Times New Roman" w:hAnsi="Times New Roman" w:cs="Times New Roman"/>
                <w:bCs/>
                <w:sz w:val="24"/>
              </w:rPr>
            </w:pPr>
            <w:r>
              <w:rPr>
                <w:rFonts w:hint="default" w:ascii="Times New Roman" w:hAnsi="Times New Roman" w:cs="Times New Roman"/>
                <w:bCs/>
                <w:sz w:val="24"/>
              </w:rPr>
              <w:t xml:space="preserve">                       </w:t>
            </w:r>
          </w:p>
          <w:p w14:paraId="1FD18E5B">
            <w:pPr>
              <w:rPr>
                <w:rFonts w:hint="default" w:ascii="Times New Roman" w:hAnsi="Times New Roman" w:cs="Times New Roman"/>
                <w:b/>
                <w:bCs/>
                <w:sz w:val="30"/>
                <w:szCs w:val="30"/>
              </w:rPr>
            </w:pPr>
          </w:p>
        </w:tc>
      </w:tr>
    </w:tbl>
    <w:p w14:paraId="02E8B203">
      <w:pPr>
        <w:rPr>
          <w:rFonts w:hint="default" w:ascii="Times New Roman" w:hAnsi="Times New Roman" w:cs="Times New Roman"/>
          <w:sz w:val="18"/>
          <w:szCs w:val="18"/>
        </w:rPr>
      </w:pPr>
      <w:r>
        <w:rPr>
          <w:rFonts w:hint="default" w:ascii="Times New Roman" w:hAnsi="Times New Roman" w:cs="Times New Roman"/>
          <w:sz w:val="18"/>
          <w:szCs w:val="18"/>
        </w:rPr>
        <w:t>注：可根据长度加页</w:t>
      </w:r>
    </w:p>
    <w:p w14:paraId="72D6E386">
      <w:pPr>
        <w:rPr>
          <w:rFonts w:hint="default" w:ascii="Times New Roman" w:hAnsi="Times New Roman" w:cs="Times New Roman"/>
        </w:rPr>
      </w:pPr>
    </w:p>
    <w:p w14:paraId="1E16B58D">
      <w:pPr>
        <w:rPr>
          <w:rFonts w:hint="default" w:ascii="Times New Roman" w:hAnsi="Times New Roman" w:cs="Times New Roman"/>
          <w:b/>
          <w:kern w:val="0"/>
          <w:szCs w:val="21"/>
        </w:rPr>
      </w:pPr>
    </w:p>
    <w:sectPr>
      <w:footerReference r:id="rId3" w:type="default"/>
      <w:pgSz w:w="11906" w:h="16838"/>
      <w:pgMar w:top="1247" w:right="1418" w:bottom="1021" w:left="1418" w:header="73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1B036">
    <w:pPr>
      <w:pStyle w:val="8"/>
      <w:jc w:val="center"/>
    </w:pPr>
  </w:p>
  <w:p w14:paraId="6481EE1E">
    <w:pPr>
      <w:pStyle w:val="8"/>
    </w:pPr>
    <w:r>
      <w:rPr>
        <w:rFonts w:hint="eastAsia"/>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8F0A51"/>
    <w:multiLevelType w:val="singleLevel"/>
    <w:tmpl w:val="388F0A5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RkYmYzNDJiNDkyMTZjZGE3MjZmYWViNjU3OTFiZGMifQ=="/>
  </w:docVars>
  <w:rsids>
    <w:rsidRoot w:val="007C7078"/>
    <w:rsid w:val="00000642"/>
    <w:rsid w:val="000049DD"/>
    <w:rsid w:val="00011B82"/>
    <w:rsid w:val="0001429C"/>
    <w:rsid w:val="00014CD9"/>
    <w:rsid w:val="000157FB"/>
    <w:rsid w:val="00017576"/>
    <w:rsid w:val="00017709"/>
    <w:rsid w:val="000207EB"/>
    <w:rsid w:val="00020BAF"/>
    <w:rsid w:val="00021AD6"/>
    <w:rsid w:val="00022354"/>
    <w:rsid w:val="00023B7B"/>
    <w:rsid w:val="00024A95"/>
    <w:rsid w:val="000314EB"/>
    <w:rsid w:val="00034A2B"/>
    <w:rsid w:val="00035FD6"/>
    <w:rsid w:val="0003784F"/>
    <w:rsid w:val="00042AF9"/>
    <w:rsid w:val="00044337"/>
    <w:rsid w:val="00046E65"/>
    <w:rsid w:val="00052FED"/>
    <w:rsid w:val="0006114B"/>
    <w:rsid w:val="00061766"/>
    <w:rsid w:val="000637B3"/>
    <w:rsid w:val="000652EA"/>
    <w:rsid w:val="00070344"/>
    <w:rsid w:val="000732E5"/>
    <w:rsid w:val="00083381"/>
    <w:rsid w:val="000842A2"/>
    <w:rsid w:val="000858F5"/>
    <w:rsid w:val="0008731E"/>
    <w:rsid w:val="000903ED"/>
    <w:rsid w:val="00091925"/>
    <w:rsid w:val="000949C8"/>
    <w:rsid w:val="000A4F32"/>
    <w:rsid w:val="000A502B"/>
    <w:rsid w:val="000A6F46"/>
    <w:rsid w:val="000A7042"/>
    <w:rsid w:val="000A7142"/>
    <w:rsid w:val="000B094A"/>
    <w:rsid w:val="000B4348"/>
    <w:rsid w:val="000C01F5"/>
    <w:rsid w:val="000C1695"/>
    <w:rsid w:val="000C3327"/>
    <w:rsid w:val="000C4ED8"/>
    <w:rsid w:val="000C58E5"/>
    <w:rsid w:val="000C5DF9"/>
    <w:rsid w:val="000C69DA"/>
    <w:rsid w:val="000C777D"/>
    <w:rsid w:val="000D0AB2"/>
    <w:rsid w:val="000D45F3"/>
    <w:rsid w:val="000D7706"/>
    <w:rsid w:val="000D7716"/>
    <w:rsid w:val="000E3DD8"/>
    <w:rsid w:val="000F0834"/>
    <w:rsid w:val="000F0FCB"/>
    <w:rsid w:val="000F1A2F"/>
    <w:rsid w:val="000F1AFF"/>
    <w:rsid w:val="000F30B1"/>
    <w:rsid w:val="000F496D"/>
    <w:rsid w:val="000F4E0D"/>
    <w:rsid w:val="000F7059"/>
    <w:rsid w:val="000F7C62"/>
    <w:rsid w:val="000F7D43"/>
    <w:rsid w:val="0010078E"/>
    <w:rsid w:val="00105B12"/>
    <w:rsid w:val="00107187"/>
    <w:rsid w:val="00113679"/>
    <w:rsid w:val="001150DB"/>
    <w:rsid w:val="00117384"/>
    <w:rsid w:val="00122F9F"/>
    <w:rsid w:val="00127172"/>
    <w:rsid w:val="00127519"/>
    <w:rsid w:val="00131FDA"/>
    <w:rsid w:val="001453B2"/>
    <w:rsid w:val="00146D07"/>
    <w:rsid w:val="0015398C"/>
    <w:rsid w:val="00153F7F"/>
    <w:rsid w:val="0015644A"/>
    <w:rsid w:val="00161FB5"/>
    <w:rsid w:val="001624AA"/>
    <w:rsid w:val="00162929"/>
    <w:rsid w:val="001640FF"/>
    <w:rsid w:val="001647C2"/>
    <w:rsid w:val="00164AB7"/>
    <w:rsid w:val="00166B7A"/>
    <w:rsid w:val="00166FB9"/>
    <w:rsid w:val="00167BE6"/>
    <w:rsid w:val="001701A1"/>
    <w:rsid w:val="0017072D"/>
    <w:rsid w:val="0018162D"/>
    <w:rsid w:val="001832E1"/>
    <w:rsid w:val="0018507E"/>
    <w:rsid w:val="0018511B"/>
    <w:rsid w:val="00187FAE"/>
    <w:rsid w:val="00191D70"/>
    <w:rsid w:val="0019347A"/>
    <w:rsid w:val="00194EE2"/>
    <w:rsid w:val="0019577C"/>
    <w:rsid w:val="00195B15"/>
    <w:rsid w:val="00197799"/>
    <w:rsid w:val="001A226F"/>
    <w:rsid w:val="001B2101"/>
    <w:rsid w:val="001B39D7"/>
    <w:rsid w:val="001B3CD9"/>
    <w:rsid w:val="001B4B8D"/>
    <w:rsid w:val="001B681F"/>
    <w:rsid w:val="001C0528"/>
    <w:rsid w:val="001C5368"/>
    <w:rsid w:val="001C6E70"/>
    <w:rsid w:val="001D041D"/>
    <w:rsid w:val="001D625B"/>
    <w:rsid w:val="001E0370"/>
    <w:rsid w:val="001E2AC2"/>
    <w:rsid w:val="001E4E66"/>
    <w:rsid w:val="001E7D54"/>
    <w:rsid w:val="002009FD"/>
    <w:rsid w:val="002057E8"/>
    <w:rsid w:val="00215A13"/>
    <w:rsid w:val="002161D1"/>
    <w:rsid w:val="00216BE6"/>
    <w:rsid w:val="002257DE"/>
    <w:rsid w:val="00227106"/>
    <w:rsid w:val="00240094"/>
    <w:rsid w:val="002409F0"/>
    <w:rsid w:val="00245BE5"/>
    <w:rsid w:val="00251637"/>
    <w:rsid w:val="00254CE3"/>
    <w:rsid w:val="00257085"/>
    <w:rsid w:val="00257E70"/>
    <w:rsid w:val="002632BB"/>
    <w:rsid w:val="00263FF5"/>
    <w:rsid w:val="00264E0E"/>
    <w:rsid w:val="00265D23"/>
    <w:rsid w:val="00267B3A"/>
    <w:rsid w:val="002703F6"/>
    <w:rsid w:val="00270D5B"/>
    <w:rsid w:val="002748B4"/>
    <w:rsid w:val="0027529A"/>
    <w:rsid w:val="00276770"/>
    <w:rsid w:val="002857CF"/>
    <w:rsid w:val="0029076E"/>
    <w:rsid w:val="002935B9"/>
    <w:rsid w:val="00295F3C"/>
    <w:rsid w:val="00297327"/>
    <w:rsid w:val="002A1A0B"/>
    <w:rsid w:val="002A49AE"/>
    <w:rsid w:val="002A59C7"/>
    <w:rsid w:val="002A5B6D"/>
    <w:rsid w:val="002B37BF"/>
    <w:rsid w:val="002B706C"/>
    <w:rsid w:val="002B7B01"/>
    <w:rsid w:val="002C04A1"/>
    <w:rsid w:val="002C2F5D"/>
    <w:rsid w:val="002C4EEF"/>
    <w:rsid w:val="002D0A46"/>
    <w:rsid w:val="002D5E02"/>
    <w:rsid w:val="002E0D84"/>
    <w:rsid w:val="002E0EDA"/>
    <w:rsid w:val="002E2FE7"/>
    <w:rsid w:val="002E3188"/>
    <w:rsid w:val="002E469A"/>
    <w:rsid w:val="002E4BDA"/>
    <w:rsid w:val="002E57D2"/>
    <w:rsid w:val="002E6DC7"/>
    <w:rsid w:val="002F3858"/>
    <w:rsid w:val="002F57A6"/>
    <w:rsid w:val="00302C5E"/>
    <w:rsid w:val="00303AAB"/>
    <w:rsid w:val="003060D5"/>
    <w:rsid w:val="00307474"/>
    <w:rsid w:val="0030784D"/>
    <w:rsid w:val="003101CD"/>
    <w:rsid w:val="00311B88"/>
    <w:rsid w:val="00312D5B"/>
    <w:rsid w:val="00314782"/>
    <w:rsid w:val="00315064"/>
    <w:rsid w:val="003173C0"/>
    <w:rsid w:val="00320379"/>
    <w:rsid w:val="00321E01"/>
    <w:rsid w:val="00326046"/>
    <w:rsid w:val="00327562"/>
    <w:rsid w:val="0033093C"/>
    <w:rsid w:val="00331C91"/>
    <w:rsid w:val="00332E9F"/>
    <w:rsid w:val="0033520A"/>
    <w:rsid w:val="003404CA"/>
    <w:rsid w:val="00340D29"/>
    <w:rsid w:val="00343700"/>
    <w:rsid w:val="00345038"/>
    <w:rsid w:val="0035407A"/>
    <w:rsid w:val="00354BD1"/>
    <w:rsid w:val="00355278"/>
    <w:rsid w:val="003554B7"/>
    <w:rsid w:val="00356B0A"/>
    <w:rsid w:val="00356FF2"/>
    <w:rsid w:val="00362DD1"/>
    <w:rsid w:val="00364237"/>
    <w:rsid w:val="00371ACD"/>
    <w:rsid w:val="00371D21"/>
    <w:rsid w:val="00373416"/>
    <w:rsid w:val="00374D5C"/>
    <w:rsid w:val="00376BE6"/>
    <w:rsid w:val="003826A4"/>
    <w:rsid w:val="00386801"/>
    <w:rsid w:val="00387BB2"/>
    <w:rsid w:val="00390F6B"/>
    <w:rsid w:val="003A3323"/>
    <w:rsid w:val="003B122A"/>
    <w:rsid w:val="003B331E"/>
    <w:rsid w:val="003B4CA8"/>
    <w:rsid w:val="003B547C"/>
    <w:rsid w:val="003B70E2"/>
    <w:rsid w:val="003C4F9A"/>
    <w:rsid w:val="003C59B2"/>
    <w:rsid w:val="003D0D97"/>
    <w:rsid w:val="003D1278"/>
    <w:rsid w:val="003D3E93"/>
    <w:rsid w:val="003D48CD"/>
    <w:rsid w:val="003D7E14"/>
    <w:rsid w:val="003E0982"/>
    <w:rsid w:val="003E0BAB"/>
    <w:rsid w:val="003E3817"/>
    <w:rsid w:val="003E4B52"/>
    <w:rsid w:val="003E603C"/>
    <w:rsid w:val="003E6778"/>
    <w:rsid w:val="003E7960"/>
    <w:rsid w:val="003F0CBA"/>
    <w:rsid w:val="003F15EF"/>
    <w:rsid w:val="003F1AFF"/>
    <w:rsid w:val="003F3914"/>
    <w:rsid w:val="003F4BE9"/>
    <w:rsid w:val="003F7DED"/>
    <w:rsid w:val="00401457"/>
    <w:rsid w:val="0040237C"/>
    <w:rsid w:val="004035A4"/>
    <w:rsid w:val="00403A31"/>
    <w:rsid w:val="004042AC"/>
    <w:rsid w:val="004063ED"/>
    <w:rsid w:val="00407938"/>
    <w:rsid w:val="00407B85"/>
    <w:rsid w:val="004107C6"/>
    <w:rsid w:val="00414437"/>
    <w:rsid w:val="00414FE9"/>
    <w:rsid w:val="0042620A"/>
    <w:rsid w:val="0043107F"/>
    <w:rsid w:val="004311DE"/>
    <w:rsid w:val="00432B8C"/>
    <w:rsid w:val="00432D86"/>
    <w:rsid w:val="00432E28"/>
    <w:rsid w:val="0043319E"/>
    <w:rsid w:val="00434312"/>
    <w:rsid w:val="0043556C"/>
    <w:rsid w:val="00442BB7"/>
    <w:rsid w:val="004444A8"/>
    <w:rsid w:val="00444F5F"/>
    <w:rsid w:val="00446E3B"/>
    <w:rsid w:val="00450FC2"/>
    <w:rsid w:val="00453486"/>
    <w:rsid w:val="004539A7"/>
    <w:rsid w:val="004544D5"/>
    <w:rsid w:val="0045571D"/>
    <w:rsid w:val="00457488"/>
    <w:rsid w:val="004606DF"/>
    <w:rsid w:val="004616BC"/>
    <w:rsid w:val="00463351"/>
    <w:rsid w:val="00463AB6"/>
    <w:rsid w:val="00464A9A"/>
    <w:rsid w:val="0046760C"/>
    <w:rsid w:val="00471381"/>
    <w:rsid w:val="0047316E"/>
    <w:rsid w:val="00474DAC"/>
    <w:rsid w:val="0047656A"/>
    <w:rsid w:val="004768AB"/>
    <w:rsid w:val="00481932"/>
    <w:rsid w:val="004867BE"/>
    <w:rsid w:val="00487F76"/>
    <w:rsid w:val="00490C6C"/>
    <w:rsid w:val="004928D5"/>
    <w:rsid w:val="00494322"/>
    <w:rsid w:val="004955BB"/>
    <w:rsid w:val="00497890"/>
    <w:rsid w:val="004A22E5"/>
    <w:rsid w:val="004A46D6"/>
    <w:rsid w:val="004A65BC"/>
    <w:rsid w:val="004A7E7C"/>
    <w:rsid w:val="004B031E"/>
    <w:rsid w:val="004B0ED3"/>
    <w:rsid w:val="004B249D"/>
    <w:rsid w:val="004B2605"/>
    <w:rsid w:val="004B4890"/>
    <w:rsid w:val="004B48C2"/>
    <w:rsid w:val="004B4CBB"/>
    <w:rsid w:val="004B7155"/>
    <w:rsid w:val="004B7393"/>
    <w:rsid w:val="004C2733"/>
    <w:rsid w:val="004C3A2C"/>
    <w:rsid w:val="004C5EAB"/>
    <w:rsid w:val="004C60FB"/>
    <w:rsid w:val="004C78DF"/>
    <w:rsid w:val="004C7C41"/>
    <w:rsid w:val="004D3F7C"/>
    <w:rsid w:val="004D45F1"/>
    <w:rsid w:val="004D4FF3"/>
    <w:rsid w:val="004D7F36"/>
    <w:rsid w:val="004E1A65"/>
    <w:rsid w:val="004E599F"/>
    <w:rsid w:val="004E7C49"/>
    <w:rsid w:val="004F0C8A"/>
    <w:rsid w:val="004F19AC"/>
    <w:rsid w:val="004F4CB1"/>
    <w:rsid w:val="004F6295"/>
    <w:rsid w:val="004F6C8A"/>
    <w:rsid w:val="00500D50"/>
    <w:rsid w:val="00500F5E"/>
    <w:rsid w:val="00500F86"/>
    <w:rsid w:val="00501A78"/>
    <w:rsid w:val="00503E47"/>
    <w:rsid w:val="00503E6B"/>
    <w:rsid w:val="00504341"/>
    <w:rsid w:val="005126CC"/>
    <w:rsid w:val="00512E99"/>
    <w:rsid w:val="00516C26"/>
    <w:rsid w:val="00520389"/>
    <w:rsid w:val="00520A15"/>
    <w:rsid w:val="00520FF4"/>
    <w:rsid w:val="00523382"/>
    <w:rsid w:val="005242D0"/>
    <w:rsid w:val="00525DE8"/>
    <w:rsid w:val="005326F8"/>
    <w:rsid w:val="00532EDE"/>
    <w:rsid w:val="0053370A"/>
    <w:rsid w:val="00536777"/>
    <w:rsid w:val="00537188"/>
    <w:rsid w:val="0054246A"/>
    <w:rsid w:val="00542991"/>
    <w:rsid w:val="00542E58"/>
    <w:rsid w:val="0054351C"/>
    <w:rsid w:val="00543EAD"/>
    <w:rsid w:val="00544345"/>
    <w:rsid w:val="005500D7"/>
    <w:rsid w:val="00556EF0"/>
    <w:rsid w:val="00560538"/>
    <w:rsid w:val="00562335"/>
    <w:rsid w:val="0056246F"/>
    <w:rsid w:val="0056630B"/>
    <w:rsid w:val="005677EB"/>
    <w:rsid w:val="00570331"/>
    <w:rsid w:val="00572C40"/>
    <w:rsid w:val="00577A86"/>
    <w:rsid w:val="00580B23"/>
    <w:rsid w:val="005850F8"/>
    <w:rsid w:val="00586A89"/>
    <w:rsid w:val="0059077A"/>
    <w:rsid w:val="005911BC"/>
    <w:rsid w:val="00593E74"/>
    <w:rsid w:val="00594D45"/>
    <w:rsid w:val="005A200E"/>
    <w:rsid w:val="005A22BA"/>
    <w:rsid w:val="005A6282"/>
    <w:rsid w:val="005B2C5D"/>
    <w:rsid w:val="005B5FDA"/>
    <w:rsid w:val="005B6209"/>
    <w:rsid w:val="005C0C21"/>
    <w:rsid w:val="005C2380"/>
    <w:rsid w:val="005C3301"/>
    <w:rsid w:val="005C5FAB"/>
    <w:rsid w:val="005C6F5A"/>
    <w:rsid w:val="005D2511"/>
    <w:rsid w:val="005D32C5"/>
    <w:rsid w:val="005D46CC"/>
    <w:rsid w:val="005D695D"/>
    <w:rsid w:val="005D74CA"/>
    <w:rsid w:val="005E1DF7"/>
    <w:rsid w:val="005F0832"/>
    <w:rsid w:val="005F17ED"/>
    <w:rsid w:val="005F79C5"/>
    <w:rsid w:val="006032C9"/>
    <w:rsid w:val="00604D57"/>
    <w:rsid w:val="00612307"/>
    <w:rsid w:val="0061266D"/>
    <w:rsid w:val="00614F9B"/>
    <w:rsid w:val="00616412"/>
    <w:rsid w:val="00616885"/>
    <w:rsid w:val="0061775B"/>
    <w:rsid w:val="006205C4"/>
    <w:rsid w:val="006223B5"/>
    <w:rsid w:val="00622A84"/>
    <w:rsid w:val="00623BF5"/>
    <w:rsid w:val="00630019"/>
    <w:rsid w:val="00630B54"/>
    <w:rsid w:val="00630F69"/>
    <w:rsid w:val="006324C5"/>
    <w:rsid w:val="006348C7"/>
    <w:rsid w:val="00641795"/>
    <w:rsid w:val="0064433D"/>
    <w:rsid w:val="0064436C"/>
    <w:rsid w:val="006463CA"/>
    <w:rsid w:val="00651134"/>
    <w:rsid w:val="006518F3"/>
    <w:rsid w:val="00657A69"/>
    <w:rsid w:val="00662B3C"/>
    <w:rsid w:val="006707C0"/>
    <w:rsid w:val="006735EB"/>
    <w:rsid w:val="00675C21"/>
    <w:rsid w:val="006763DD"/>
    <w:rsid w:val="00682176"/>
    <w:rsid w:val="006825DC"/>
    <w:rsid w:val="00682A87"/>
    <w:rsid w:val="00686513"/>
    <w:rsid w:val="00693F1C"/>
    <w:rsid w:val="006945BB"/>
    <w:rsid w:val="00695290"/>
    <w:rsid w:val="00697EE3"/>
    <w:rsid w:val="006A1EA2"/>
    <w:rsid w:val="006A1FF1"/>
    <w:rsid w:val="006A52BE"/>
    <w:rsid w:val="006A7772"/>
    <w:rsid w:val="006B1202"/>
    <w:rsid w:val="006B575A"/>
    <w:rsid w:val="006C05AA"/>
    <w:rsid w:val="006C1953"/>
    <w:rsid w:val="006C1A97"/>
    <w:rsid w:val="006C2F56"/>
    <w:rsid w:val="006C3430"/>
    <w:rsid w:val="006C3874"/>
    <w:rsid w:val="006C5168"/>
    <w:rsid w:val="006C7DAA"/>
    <w:rsid w:val="006D5FEF"/>
    <w:rsid w:val="006D6FB2"/>
    <w:rsid w:val="006E0429"/>
    <w:rsid w:val="006F10F3"/>
    <w:rsid w:val="00707D12"/>
    <w:rsid w:val="00710DD4"/>
    <w:rsid w:val="00712B74"/>
    <w:rsid w:val="0071461B"/>
    <w:rsid w:val="00716B5A"/>
    <w:rsid w:val="00724F15"/>
    <w:rsid w:val="0073092F"/>
    <w:rsid w:val="007325B0"/>
    <w:rsid w:val="00733947"/>
    <w:rsid w:val="00737E91"/>
    <w:rsid w:val="0074168C"/>
    <w:rsid w:val="00745094"/>
    <w:rsid w:val="0074657A"/>
    <w:rsid w:val="007473E2"/>
    <w:rsid w:val="007507F4"/>
    <w:rsid w:val="0075272D"/>
    <w:rsid w:val="0075490A"/>
    <w:rsid w:val="00754A84"/>
    <w:rsid w:val="00756C98"/>
    <w:rsid w:val="00757707"/>
    <w:rsid w:val="00760FA1"/>
    <w:rsid w:val="00765ECC"/>
    <w:rsid w:val="00767A6F"/>
    <w:rsid w:val="00774B22"/>
    <w:rsid w:val="007768C2"/>
    <w:rsid w:val="00781205"/>
    <w:rsid w:val="00781B35"/>
    <w:rsid w:val="00783118"/>
    <w:rsid w:val="0078407F"/>
    <w:rsid w:val="0078744D"/>
    <w:rsid w:val="00790001"/>
    <w:rsid w:val="0079349A"/>
    <w:rsid w:val="00796575"/>
    <w:rsid w:val="007A53CF"/>
    <w:rsid w:val="007A6379"/>
    <w:rsid w:val="007A7B99"/>
    <w:rsid w:val="007B103D"/>
    <w:rsid w:val="007B351B"/>
    <w:rsid w:val="007B7588"/>
    <w:rsid w:val="007C5E27"/>
    <w:rsid w:val="007C7078"/>
    <w:rsid w:val="007D2478"/>
    <w:rsid w:val="007D500A"/>
    <w:rsid w:val="007E06DC"/>
    <w:rsid w:val="007E098B"/>
    <w:rsid w:val="007E1678"/>
    <w:rsid w:val="007E322C"/>
    <w:rsid w:val="007E4CC0"/>
    <w:rsid w:val="007F12D3"/>
    <w:rsid w:val="007F3AEE"/>
    <w:rsid w:val="007F48BC"/>
    <w:rsid w:val="007F5EB6"/>
    <w:rsid w:val="008049A1"/>
    <w:rsid w:val="00805400"/>
    <w:rsid w:val="00813E17"/>
    <w:rsid w:val="0081571B"/>
    <w:rsid w:val="00820E45"/>
    <w:rsid w:val="00823953"/>
    <w:rsid w:val="00823FF9"/>
    <w:rsid w:val="0082508C"/>
    <w:rsid w:val="008269B5"/>
    <w:rsid w:val="0082794C"/>
    <w:rsid w:val="00827CCA"/>
    <w:rsid w:val="00827E4E"/>
    <w:rsid w:val="008313A3"/>
    <w:rsid w:val="00833DFD"/>
    <w:rsid w:val="0084146F"/>
    <w:rsid w:val="008424D0"/>
    <w:rsid w:val="008454AC"/>
    <w:rsid w:val="008462E8"/>
    <w:rsid w:val="00846528"/>
    <w:rsid w:val="00855678"/>
    <w:rsid w:val="008571A7"/>
    <w:rsid w:val="00857B44"/>
    <w:rsid w:val="00863B59"/>
    <w:rsid w:val="008707D0"/>
    <w:rsid w:val="00872197"/>
    <w:rsid w:val="00872CEC"/>
    <w:rsid w:val="0087392B"/>
    <w:rsid w:val="008807E2"/>
    <w:rsid w:val="00880F7D"/>
    <w:rsid w:val="00885169"/>
    <w:rsid w:val="00885754"/>
    <w:rsid w:val="008934B4"/>
    <w:rsid w:val="0089548D"/>
    <w:rsid w:val="00896CD5"/>
    <w:rsid w:val="00896D67"/>
    <w:rsid w:val="008A2206"/>
    <w:rsid w:val="008A38B2"/>
    <w:rsid w:val="008A61EA"/>
    <w:rsid w:val="008B0974"/>
    <w:rsid w:val="008B0C42"/>
    <w:rsid w:val="008B0C80"/>
    <w:rsid w:val="008C3B63"/>
    <w:rsid w:val="008C5493"/>
    <w:rsid w:val="008C5684"/>
    <w:rsid w:val="008C759D"/>
    <w:rsid w:val="008D088E"/>
    <w:rsid w:val="008D10C5"/>
    <w:rsid w:val="008D34A4"/>
    <w:rsid w:val="008D5F8D"/>
    <w:rsid w:val="008D6692"/>
    <w:rsid w:val="008D785C"/>
    <w:rsid w:val="008E0E40"/>
    <w:rsid w:val="008E12F8"/>
    <w:rsid w:val="008E16DE"/>
    <w:rsid w:val="008E5D42"/>
    <w:rsid w:val="008E6418"/>
    <w:rsid w:val="008E67DA"/>
    <w:rsid w:val="008E6A59"/>
    <w:rsid w:val="008E6B41"/>
    <w:rsid w:val="008E7263"/>
    <w:rsid w:val="008E7F22"/>
    <w:rsid w:val="008F08A9"/>
    <w:rsid w:val="008F110C"/>
    <w:rsid w:val="008F5CCA"/>
    <w:rsid w:val="0090006E"/>
    <w:rsid w:val="00902C15"/>
    <w:rsid w:val="00903909"/>
    <w:rsid w:val="00905A51"/>
    <w:rsid w:val="0090638F"/>
    <w:rsid w:val="00906B06"/>
    <w:rsid w:val="00913C0C"/>
    <w:rsid w:val="00922AD7"/>
    <w:rsid w:val="009271EB"/>
    <w:rsid w:val="009302D5"/>
    <w:rsid w:val="00930516"/>
    <w:rsid w:val="0093074B"/>
    <w:rsid w:val="009308BC"/>
    <w:rsid w:val="009310A1"/>
    <w:rsid w:val="009322BF"/>
    <w:rsid w:val="00934301"/>
    <w:rsid w:val="009363E2"/>
    <w:rsid w:val="0093707B"/>
    <w:rsid w:val="00940C7F"/>
    <w:rsid w:val="009447D0"/>
    <w:rsid w:val="0094556E"/>
    <w:rsid w:val="009455A9"/>
    <w:rsid w:val="00945DCE"/>
    <w:rsid w:val="0095363A"/>
    <w:rsid w:val="00953C42"/>
    <w:rsid w:val="009569D5"/>
    <w:rsid w:val="00963206"/>
    <w:rsid w:val="00967EA0"/>
    <w:rsid w:val="0097241A"/>
    <w:rsid w:val="00976AAB"/>
    <w:rsid w:val="0098098E"/>
    <w:rsid w:val="00980B15"/>
    <w:rsid w:val="00980BDE"/>
    <w:rsid w:val="009812D2"/>
    <w:rsid w:val="00984CF1"/>
    <w:rsid w:val="0099023E"/>
    <w:rsid w:val="009910B9"/>
    <w:rsid w:val="00991414"/>
    <w:rsid w:val="00992A61"/>
    <w:rsid w:val="009943CA"/>
    <w:rsid w:val="00996D07"/>
    <w:rsid w:val="009A0B59"/>
    <w:rsid w:val="009A61E5"/>
    <w:rsid w:val="009A7DFD"/>
    <w:rsid w:val="009B274D"/>
    <w:rsid w:val="009B4470"/>
    <w:rsid w:val="009C19A4"/>
    <w:rsid w:val="009C228C"/>
    <w:rsid w:val="009C2A77"/>
    <w:rsid w:val="009C38AF"/>
    <w:rsid w:val="009C3F81"/>
    <w:rsid w:val="009C4458"/>
    <w:rsid w:val="009C6B56"/>
    <w:rsid w:val="009C722F"/>
    <w:rsid w:val="009D2A41"/>
    <w:rsid w:val="009D3430"/>
    <w:rsid w:val="009D6B58"/>
    <w:rsid w:val="009E1BE1"/>
    <w:rsid w:val="009E2EED"/>
    <w:rsid w:val="009E5115"/>
    <w:rsid w:val="009E5135"/>
    <w:rsid w:val="009E6626"/>
    <w:rsid w:val="009E759D"/>
    <w:rsid w:val="009F049C"/>
    <w:rsid w:val="009F06EF"/>
    <w:rsid w:val="009F41FB"/>
    <w:rsid w:val="009F4C1B"/>
    <w:rsid w:val="009F617C"/>
    <w:rsid w:val="009F72BF"/>
    <w:rsid w:val="009F78A5"/>
    <w:rsid w:val="00A036A2"/>
    <w:rsid w:val="00A10D50"/>
    <w:rsid w:val="00A13C7B"/>
    <w:rsid w:val="00A1567D"/>
    <w:rsid w:val="00A170D2"/>
    <w:rsid w:val="00A2159B"/>
    <w:rsid w:val="00A22229"/>
    <w:rsid w:val="00A31579"/>
    <w:rsid w:val="00A32D27"/>
    <w:rsid w:val="00A3301A"/>
    <w:rsid w:val="00A3333F"/>
    <w:rsid w:val="00A37C76"/>
    <w:rsid w:val="00A40665"/>
    <w:rsid w:val="00A419B0"/>
    <w:rsid w:val="00A45DC2"/>
    <w:rsid w:val="00A47163"/>
    <w:rsid w:val="00A4786B"/>
    <w:rsid w:val="00A47D83"/>
    <w:rsid w:val="00A50A73"/>
    <w:rsid w:val="00A515EE"/>
    <w:rsid w:val="00A51772"/>
    <w:rsid w:val="00A51B87"/>
    <w:rsid w:val="00A51FBB"/>
    <w:rsid w:val="00A54316"/>
    <w:rsid w:val="00A6306E"/>
    <w:rsid w:val="00A726C3"/>
    <w:rsid w:val="00A77CAD"/>
    <w:rsid w:val="00A802F2"/>
    <w:rsid w:val="00A8217E"/>
    <w:rsid w:val="00A8226F"/>
    <w:rsid w:val="00A826EC"/>
    <w:rsid w:val="00A82A28"/>
    <w:rsid w:val="00A842A2"/>
    <w:rsid w:val="00A8469F"/>
    <w:rsid w:val="00A90BFD"/>
    <w:rsid w:val="00A928AB"/>
    <w:rsid w:val="00A93515"/>
    <w:rsid w:val="00A95BB8"/>
    <w:rsid w:val="00A96AEA"/>
    <w:rsid w:val="00AA0F1F"/>
    <w:rsid w:val="00AA4C0D"/>
    <w:rsid w:val="00AA7731"/>
    <w:rsid w:val="00AB0DAA"/>
    <w:rsid w:val="00AB1309"/>
    <w:rsid w:val="00AB1EEE"/>
    <w:rsid w:val="00AB296B"/>
    <w:rsid w:val="00AB3C83"/>
    <w:rsid w:val="00AD0636"/>
    <w:rsid w:val="00AD55AF"/>
    <w:rsid w:val="00AE1630"/>
    <w:rsid w:val="00AE33A9"/>
    <w:rsid w:val="00AE56EB"/>
    <w:rsid w:val="00AE6836"/>
    <w:rsid w:val="00AF0662"/>
    <w:rsid w:val="00AF4352"/>
    <w:rsid w:val="00AF6BC9"/>
    <w:rsid w:val="00B0220E"/>
    <w:rsid w:val="00B03855"/>
    <w:rsid w:val="00B0497A"/>
    <w:rsid w:val="00B06D15"/>
    <w:rsid w:val="00B1029F"/>
    <w:rsid w:val="00B10EE6"/>
    <w:rsid w:val="00B111D0"/>
    <w:rsid w:val="00B11E72"/>
    <w:rsid w:val="00B1250F"/>
    <w:rsid w:val="00B147ED"/>
    <w:rsid w:val="00B153A5"/>
    <w:rsid w:val="00B158D4"/>
    <w:rsid w:val="00B17C58"/>
    <w:rsid w:val="00B211B4"/>
    <w:rsid w:val="00B27840"/>
    <w:rsid w:val="00B27D6A"/>
    <w:rsid w:val="00B317B0"/>
    <w:rsid w:val="00B3254B"/>
    <w:rsid w:val="00B32EEF"/>
    <w:rsid w:val="00B33272"/>
    <w:rsid w:val="00B343CB"/>
    <w:rsid w:val="00B412DA"/>
    <w:rsid w:val="00B423A5"/>
    <w:rsid w:val="00B43C66"/>
    <w:rsid w:val="00B50163"/>
    <w:rsid w:val="00B52F45"/>
    <w:rsid w:val="00B52FEB"/>
    <w:rsid w:val="00B53C31"/>
    <w:rsid w:val="00B542C8"/>
    <w:rsid w:val="00B54AB5"/>
    <w:rsid w:val="00B62BCD"/>
    <w:rsid w:val="00B672BF"/>
    <w:rsid w:val="00B70AD7"/>
    <w:rsid w:val="00B70E06"/>
    <w:rsid w:val="00B718D0"/>
    <w:rsid w:val="00B71CCF"/>
    <w:rsid w:val="00B801F5"/>
    <w:rsid w:val="00B84FB5"/>
    <w:rsid w:val="00B8578A"/>
    <w:rsid w:val="00B86069"/>
    <w:rsid w:val="00B87AAF"/>
    <w:rsid w:val="00B9161F"/>
    <w:rsid w:val="00B91A01"/>
    <w:rsid w:val="00BA0936"/>
    <w:rsid w:val="00BA1A64"/>
    <w:rsid w:val="00BB3762"/>
    <w:rsid w:val="00BB3AAE"/>
    <w:rsid w:val="00BB3E04"/>
    <w:rsid w:val="00BB45E6"/>
    <w:rsid w:val="00BB501B"/>
    <w:rsid w:val="00BB5050"/>
    <w:rsid w:val="00BC074B"/>
    <w:rsid w:val="00BC1CF9"/>
    <w:rsid w:val="00BC2A96"/>
    <w:rsid w:val="00BC2B18"/>
    <w:rsid w:val="00BC53C5"/>
    <w:rsid w:val="00BC6492"/>
    <w:rsid w:val="00BD18BB"/>
    <w:rsid w:val="00BD777C"/>
    <w:rsid w:val="00BD7D7D"/>
    <w:rsid w:val="00BE0C2D"/>
    <w:rsid w:val="00BE2FE0"/>
    <w:rsid w:val="00BE3553"/>
    <w:rsid w:val="00BE40E5"/>
    <w:rsid w:val="00BE67AC"/>
    <w:rsid w:val="00BE7B57"/>
    <w:rsid w:val="00BF1879"/>
    <w:rsid w:val="00BF3F8A"/>
    <w:rsid w:val="00BF49B7"/>
    <w:rsid w:val="00BF5C8A"/>
    <w:rsid w:val="00BF76BD"/>
    <w:rsid w:val="00C025F1"/>
    <w:rsid w:val="00C02E49"/>
    <w:rsid w:val="00C031B4"/>
    <w:rsid w:val="00C036BA"/>
    <w:rsid w:val="00C067B5"/>
    <w:rsid w:val="00C0794F"/>
    <w:rsid w:val="00C13985"/>
    <w:rsid w:val="00C151C5"/>
    <w:rsid w:val="00C20385"/>
    <w:rsid w:val="00C22AC3"/>
    <w:rsid w:val="00C24D59"/>
    <w:rsid w:val="00C25BD6"/>
    <w:rsid w:val="00C25BF9"/>
    <w:rsid w:val="00C31B39"/>
    <w:rsid w:val="00C33047"/>
    <w:rsid w:val="00C332A8"/>
    <w:rsid w:val="00C3400C"/>
    <w:rsid w:val="00C346A6"/>
    <w:rsid w:val="00C37CF3"/>
    <w:rsid w:val="00C425C9"/>
    <w:rsid w:val="00C434E0"/>
    <w:rsid w:val="00C44282"/>
    <w:rsid w:val="00C45F72"/>
    <w:rsid w:val="00C50388"/>
    <w:rsid w:val="00C5186D"/>
    <w:rsid w:val="00C52CE6"/>
    <w:rsid w:val="00C52EC9"/>
    <w:rsid w:val="00C539E6"/>
    <w:rsid w:val="00C6198E"/>
    <w:rsid w:val="00C64970"/>
    <w:rsid w:val="00C745E2"/>
    <w:rsid w:val="00C7463D"/>
    <w:rsid w:val="00C74A12"/>
    <w:rsid w:val="00C75079"/>
    <w:rsid w:val="00C7521C"/>
    <w:rsid w:val="00C83B5A"/>
    <w:rsid w:val="00C87329"/>
    <w:rsid w:val="00CA14D7"/>
    <w:rsid w:val="00CA23B2"/>
    <w:rsid w:val="00CA2DE2"/>
    <w:rsid w:val="00CA5B29"/>
    <w:rsid w:val="00CA7EEE"/>
    <w:rsid w:val="00CB1786"/>
    <w:rsid w:val="00CB253B"/>
    <w:rsid w:val="00CB3B19"/>
    <w:rsid w:val="00CB553D"/>
    <w:rsid w:val="00CB56AF"/>
    <w:rsid w:val="00CB57FF"/>
    <w:rsid w:val="00CB7005"/>
    <w:rsid w:val="00CC2DD9"/>
    <w:rsid w:val="00CC7061"/>
    <w:rsid w:val="00CD0258"/>
    <w:rsid w:val="00CD149E"/>
    <w:rsid w:val="00CD33F2"/>
    <w:rsid w:val="00CD5AF7"/>
    <w:rsid w:val="00CD6C76"/>
    <w:rsid w:val="00CE03F5"/>
    <w:rsid w:val="00CE2409"/>
    <w:rsid w:val="00CE3F4E"/>
    <w:rsid w:val="00CF1EAC"/>
    <w:rsid w:val="00CF44A3"/>
    <w:rsid w:val="00CF7678"/>
    <w:rsid w:val="00D01A84"/>
    <w:rsid w:val="00D06C00"/>
    <w:rsid w:val="00D10E4A"/>
    <w:rsid w:val="00D15213"/>
    <w:rsid w:val="00D1643B"/>
    <w:rsid w:val="00D176CF"/>
    <w:rsid w:val="00D20C45"/>
    <w:rsid w:val="00D2453B"/>
    <w:rsid w:val="00D25A36"/>
    <w:rsid w:val="00D3079B"/>
    <w:rsid w:val="00D30AF3"/>
    <w:rsid w:val="00D316F2"/>
    <w:rsid w:val="00D31A71"/>
    <w:rsid w:val="00D31ED4"/>
    <w:rsid w:val="00D3476A"/>
    <w:rsid w:val="00D358F1"/>
    <w:rsid w:val="00D36EAD"/>
    <w:rsid w:val="00D376BB"/>
    <w:rsid w:val="00D405BA"/>
    <w:rsid w:val="00D4201D"/>
    <w:rsid w:val="00D44071"/>
    <w:rsid w:val="00D450A2"/>
    <w:rsid w:val="00D471D8"/>
    <w:rsid w:val="00D47B04"/>
    <w:rsid w:val="00D543E1"/>
    <w:rsid w:val="00D553F6"/>
    <w:rsid w:val="00D55CD0"/>
    <w:rsid w:val="00D5672B"/>
    <w:rsid w:val="00D575C3"/>
    <w:rsid w:val="00D634C0"/>
    <w:rsid w:val="00D63BD2"/>
    <w:rsid w:val="00D65482"/>
    <w:rsid w:val="00D65976"/>
    <w:rsid w:val="00D663CE"/>
    <w:rsid w:val="00D67060"/>
    <w:rsid w:val="00D71937"/>
    <w:rsid w:val="00D71D11"/>
    <w:rsid w:val="00D76A13"/>
    <w:rsid w:val="00D76AF9"/>
    <w:rsid w:val="00D823B5"/>
    <w:rsid w:val="00D83FE1"/>
    <w:rsid w:val="00D908EC"/>
    <w:rsid w:val="00D90F7E"/>
    <w:rsid w:val="00D92E97"/>
    <w:rsid w:val="00D93F5B"/>
    <w:rsid w:val="00D94DDD"/>
    <w:rsid w:val="00D97D17"/>
    <w:rsid w:val="00DA2B64"/>
    <w:rsid w:val="00DA42C6"/>
    <w:rsid w:val="00DA44A1"/>
    <w:rsid w:val="00DA49C8"/>
    <w:rsid w:val="00DB0F78"/>
    <w:rsid w:val="00DB4224"/>
    <w:rsid w:val="00DB5439"/>
    <w:rsid w:val="00DB5FAA"/>
    <w:rsid w:val="00DC03D8"/>
    <w:rsid w:val="00DC0943"/>
    <w:rsid w:val="00DC259C"/>
    <w:rsid w:val="00DC3051"/>
    <w:rsid w:val="00DC411F"/>
    <w:rsid w:val="00DC4F46"/>
    <w:rsid w:val="00DC56EB"/>
    <w:rsid w:val="00DC7264"/>
    <w:rsid w:val="00DD1160"/>
    <w:rsid w:val="00DD3CE7"/>
    <w:rsid w:val="00DD5063"/>
    <w:rsid w:val="00DE48CC"/>
    <w:rsid w:val="00DE496A"/>
    <w:rsid w:val="00DE5256"/>
    <w:rsid w:val="00DE585C"/>
    <w:rsid w:val="00DE725A"/>
    <w:rsid w:val="00DF0114"/>
    <w:rsid w:val="00DF3767"/>
    <w:rsid w:val="00DF7960"/>
    <w:rsid w:val="00DF7A23"/>
    <w:rsid w:val="00DF7F11"/>
    <w:rsid w:val="00E00B46"/>
    <w:rsid w:val="00E101ED"/>
    <w:rsid w:val="00E107B5"/>
    <w:rsid w:val="00E123E3"/>
    <w:rsid w:val="00E1284A"/>
    <w:rsid w:val="00E1307F"/>
    <w:rsid w:val="00E14024"/>
    <w:rsid w:val="00E14AB5"/>
    <w:rsid w:val="00E152F1"/>
    <w:rsid w:val="00E221C9"/>
    <w:rsid w:val="00E23B20"/>
    <w:rsid w:val="00E23BDA"/>
    <w:rsid w:val="00E31204"/>
    <w:rsid w:val="00E32B83"/>
    <w:rsid w:val="00E32F83"/>
    <w:rsid w:val="00E35850"/>
    <w:rsid w:val="00E35AB8"/>
    <w:rsid w:val="00E40932"/>
    <w:rsid w:val="00E465B5"/>
    <w:rsid w:val="00E471BF"/>
    <w:rsid w:val="00E47E5A"/>
    <w:rsid w:val="00E50297"/>
    <w:rsid w:val="00E54482"/>
    <w:rsid w:val="00E601FE"/>
    <w:rsid w:val="00E61361"/>
    <w:rsid w:val="00E61576"/>
    <w:rsid w:val="00E6309E"/>
    <w:rsid w:val="00E64D72"/>
    <w:rsid w:val="00E674AF"/>
    <w:rsid w:val="00E74B8E"/>
    <w:rsid w:val="00E82C81"/>
    <w:rsid w:val="00E83ACE"/>
    <w:rsid w:val="00E96AB0"/>
    <w:rsid w:val="00EA18E0"/>
    <w:rsid w:val="00EA1A59"/>
    <w:rsid w:val="00EA3152"/>
    <w:rsid w:val="00EA377B"/>
    <w:rsid w:val="00EA4775"/>
    <w:rsid w:val="00EB1204"/>
    <w:rsid w:val="00EB5B95"/>
    <w:rsid w:val="00EB6853"/>
    <w:rsid w:val="00EC25C5"/>
    <w:rsid w:val="00EC3B3E"/>
    <w:rsid w:val="00EC4A2C"/>
    <w:rsid w:val="00EC5B7E"/>
    <w:rsid w:val="00EC7570"/>
    <w:rsid w:val="00ED1CAF"/>
    <w:rsid w:val="00ED3BC0"/>
    <w:rsid w:val="00ED5F0F"/>
    <w:rsid w:val="00ED6359"/>
    <w:rsid w:val="00ED7167"/>
    <w:rsid w:val="00ED763E"/>
    <w:rsid w:val="00EE204F"/>
    <w:rsid w:val="00EE5440"/>
    <w:rsid w:val="00EE603F"/>
    <w:rsid w:val="00EE7226"/>
    <w:rsid w:val="00EE7236"/>
    <w:rsid w:val="00EF07F4"/>
    <w:rsid w:val="00EF2BB1"/>
    <w:rsid w:val="00EF4524"/>
    <w:rsid w:val="00EF4C36"/>
    <w:rsid w:val="00EF50FB"/>
    <w:rsid w:val="00EF6AEF"/>
    <w:rsid w:val="00F00936"/>
    <w:rsid w:val="00F04078"/>
    <w:rsid w:val="00F0469B"/>
    <w:rsid w:val="00F14064"/>
    <w:rsid w:val="00F14243"/>
    <w:rsid w:val="00F1545F"/>
    <w:rsid w:val="00F24F80"/>
    <w:rsid w:val="00F32249"/>
    <w:rsid w:val="00F368B3"/>
    <w:rsid w:val="00F43A77"/>
    <w:rsid w:val="00F44472"/>
    <w:rsid w:val="00F51234"/>
    <w:rsid w:val="00F608AD"/>
    <w:rsid w:val="00F60FE8"/>
    <w:rsid w:val="00F62745"/>
    <w:rsid w:val="00F651DE"/>
    <w:rsid w:val="00F668EF"/>
    <w:rsid w:val="00F67118"/>
    <w:rsid w:val="00F675DB"/>
    <w:rsid w:val="00F712D6"/>
    <w:rsid w:val="00F7262C"/>
    <w:rsid w:val="00F731E1"/>
    <w:rsid w:val="00F73C2B"/>
    <w:rsid w:val="00F84C0B"/>
    <w:rsid w:val="00F856FD"/>
    <w:rsid w:val="00F859B1"/>
    <w:rsid w:val="00F90497"/>
    <w:rsid w:val="00F9058D"/>
    <w:rsid w:val="00F929BA"/>
    <w:rsid w:val="00F96034"/>
    <w:rsid w:val="00FA5440"/>
    <w:rsid w:val="00FA5F45"/>
    <w:rsid w:val="00FB07D9"/>
    <w:rsid w:val="00FB2505"/>
    <w:rsid w:val="00FC1631"/>
    <w:rsid w:val="00FC5266"/>
    <w:rsid w:val="00FD0794"/>
    <w:rsid w:val="00FD3F53"/>
    <w:rsid w:val="00FD7828"/>
    <w:rsid w:val="00FE4EBE"/>
    <w:rsid w:val="00FE5237"/>
    <w:rsid w:val="00FE6BD7"/>
    <w:rsid w:val="00FE6EBB"/>
    <w:rsid w:val="00FF12D2"/>
    <w:rsid w:val="037907BA"/>
    <w:rsid w:val="03E72B61"/>
    <w:rsid w:val="05880275"/>
    <w:rsid w:val="06120438"/>
    <w:rsid w:val="090146C5"/>
    <w:rsid w:val="09D516AE"/>
    <w:rsid w:val="0A59408D"/>
    <w:rsid w:val="0A6F1B02"/>
    <w:rsid w:val="0AE55920"/>
    <w:rsid w:val="0B2E72C7"/>
    <w:rsid w:val="0B6902FF"/>
    <w:rsid w:val="0B7A42BB"/>
    <w:rsid w:val="0B936D05"/>
    <w:rsid w:val="0C5C528B"/>
    <w:rsid w:val="0C992C37"/>
    <w:rsid w:val="0DAA3566"/>
    <w:rsid w:val="0E114E1D"/>
    <w:rsid w:val="0E511C4A"/>
    <w:rsid w:val="0F090225"/>
    <w:rsid w:val="0F595AE4"/>
    <w:rsid w:val="11DE62C9"/>
    <w:rsid w:val="11E4476F"/>
    <w:rsid w:val="11E7661B"/>
    <w:rsid w:val="124A52CF"/>
    <w:rsid w:val="124F64A1"/>
    <w:rsid w:val="12883761"/>
    <w:rsid w:val="12EA7F78"/>
    <w:rsid w:val="14FB6779"/>
    <w:rsid w:val="161847E5"/>
    <w:rsid w:val="166101B4"/>
    <w:rsid w:val="16DF591A"/>
    <w:rsid w:val="17182642"/>
    <w:rsid w:val="18347171"/>
    <w:rsid w:val="18B37592"/>
    <w:rsid w:val="191044B0"/>
    <w:rsid w:val="195E521C"/>
    <w:rsid w:val="197B7B7C"/>
    <w:rsid w:val="19DE010A"/>
    <w:rsid w:val="1B440441"/>
    <w:rsid w:val="1B7A20B5"/>
    <w:rsid w:val="1DB25B36"/>
    <w:rsid w:val="1DFE12F7"/>
    <w:rsid w:val="1EFF77A6"/>
    <w:rsid w:val="203F2B2A"/>
    <w:rsid w:val="204C400B"/>
    <w:rsid w:val="20E52F05"/>
    <w:rsid w:val="211A2370"/>
    <w:rsid w:val="21A60F63"/>
    <w:rsid w:val="22B67E76"/>
    <w:rsid w:val="23356FED"/>
    <w:rsid w:val="2432177F"/>
    <w:rsid w:val="24AF4B7D"/>
    <w:rsid w:val="24EA2059"/>
    <w:rsid w:val="24FA58BC"/>
    <w:rsid w:val="26396DF4"/>
    <w:rsid w:val="26BB38D1"/>
    <w:rsid w:val="26D60AE7"/>
    <w:rsid w:val="276460F3"/>
    <w:rsid w:val="277420AE"/>
    <w:rsid w:val="27E014F2"/>
    <w:rsid w:val="27FF406E"/>
    <w:rsid w:val="29A24CB1"/>
    <w:rsid w:val="2A6F5005"/>
    <w:rsid w:val="2B287437"/>
    <w:rsid w:val="2BFA41E2"/>
    <w:rsid w:val="2C602C01"/>
    <w:rsid w:val="2CCB0CB8"/>
    <w:rsid w:val="2F370591"/>
    <w:rsid w:val="2FC33BD3"/>
    <w:rsid w:val="2FC54288"/>
    <w:rsid w:val="309F3AD0"/>
    <w:rsid w:val="30B22269"/>
    <w:rsid w:val="30E64EBC"/>
    <w:rsid w:val="312F78E9"/>
    <w:rsid w:val="32477F9F"/>
    <w:rsid w:val="32752F07"/>
    <w:rsid w:val="32EC1CEB"/>
    <w:rsid w:val="340547BA"/>
    <w:rsid w:val="36121F7D"/>
    <w:rsid w:val="362F1FC2"/>
    <w:rsid w:val="36765E63"/>
    <w:rsid w:val="388D2FD0"/>
    <w:rsid w:val="391E48CF"/>
    <w:rsid w:val="3BF770DE"/>
    <w:rsid w:val="3D001AC2"/>
    <w:rsid w:val="3EDB4A95"/>
    <w:rsid w:val="3F95733A"/>
    <w:rsid w:val="40F51000"/>
    <w:rsid w:val="41436B95"/>
    <w:rsid w:val="42F75C15"/>
    <w:rsid w:val="431C567C"/>
    <w:rsid w:val="444A7FC7"/>
    <w:rsid w:val="44CD0BA3"/>
    <w:rsid w:val="47B73BC5"/>
    <w:rsid w:val="48093A27"/>
    <w:rsid w:val="4AC97E97"/>
    <w:rsid w:val="4B137364"/>
    <w:rsid w:val="4C7127F3"/>
    <w:rsid w:val="4DBD1FA6"/>
    <w:rsid w:val="4EB4342C"/>
    <w:rsid w:val="50972204"/>
    <w:rsid w:val="50DB26D2"/>
    <w:rsid w:val="516654FA"/>
    <w:rsid w:val="529052F9"/>
    <w:rsid w:val="53733043"/>
    <w:rsid w:val="53746E0E"/>
    <w:rsid w:val="5422686A"/>
    <w:rsid w:val="550A4AAE"/>
    <w:rsid w:val="56020701"/>
    <w:rsid w:val="56334F4E"/>
    <w:rsid w:val="56A143BE"/>
    <w:rsid w:val="5977064B"/>
    <w:rsid w:val="59EE16C8"/>
    <w:rsid w:val="5A4532B2"/>
    <w:rsid w:val="5A673F52"/>
    <w:rsid w:val="5ACC7530"/>
    <w:rsid w:val="5BA041F4"/>
    <w:rsid w:val="5DE51034"/>
    <w:rsid w:val="5E443FAD"/>
    <w:rsid w:val="5F6661A5"/>
    <w:rsid w:val="60575AEE"/>
    <w:rsid w:val="61C6117D"/>
    <w:rsid w:val="6277287E"/>
    <w:rsid w:val="62F83114"/>
    <w:rsid w:val="63676048"/>
    <w:rsid w:val="65425A81"/>
    <w:rsid w:val="66377F53"/>
    <w:rsid w:val="680A69C3"/>
    <w:rsid w:val="680C67AC"/>
    <w:rsid w:val="6A843983"/>
    <w:rsid w:val="6AF74155"/>
    <w:rsid w:val="6C97799E"/>
    <w:rsid w:val="6F162E82"/>
    <w:rsid w:val="713752AB"/>
    <w:rsid w:val="716D6F1F"/>
    <w:rsid w:val="73CF2113"/>
    <w:rsid w:val="73E62FB9"/>
    <w:rsid w:val="74456DE5"/>
    <w:rsid w:val="765E32DA"/>
    <w:rsid w:val="77032FED"/>
    <w:rsid w:val="77440722"/>
    <w:rsid w:val="7863107C"/>
    <w:rsid w:val="78A04C36"/>
    <w:rsid w:val="78AC657F"/>
    <w:rsid w:val="792F2814"/>
    <w:rsid w:val="79B6596A"/>
    <w:rsid w:val="7B377B4B"/>
    <w:rsid w:val="7BEC59DF"/>
    <w:rsid w:val="7CBC7DC0"/>
    <w:rsid w:val="7DD565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semiHidden/>
    <w:unhideWhenUsed/>
    <w:qFormat/>
    <w:uiPriority w:val="9"/>
    <w:pPr>
      <w:keepNext/>
      <w:keepLines/>
      <w:spacing w:before="260" w:after="260" w:line="416" w:lineRule="auto"/>
      <w:outlineLvl w:val="2"/>
    </w:pPr>
    <w:rPr>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0"/>
    <w:semiHidden/>
    <w:unhideWhenUsed/>
    <w:qFormat/>
    <w:uiPriority w:val="99"/>
  </w:style>
  <w:style w:type="paragraph" w:styleId="6">
    <w:name w:val="Body Text"/>
    <w:basedOn w:val="1"/>
    <w:link w:val="32"/>
    <w:qFormat/>
    <w:uiPriority w:val="0"/>
    <w:pPr>
      <w:widowControl w:val="0"/>
      <w:jc w:val="both"/>
    </w:pPr>
    <w:rPr>
      <w:rFonts w:ascii="Times New Roman" w:hAnsi="Times New Roman" w:eastAsia="宋体" w:cs="Times New Roman"/>
      <w:sz w:val="24"/>
      <w:szCs w:val="20"/>
    </w:rPr>
  </w:style>
  <w:style w:type="paragraph" w:styleId="7">
    <w:name w:val="Balloon Text"/>
    <w:basedOn w:val="1"/>
    <w:link w:val="25"/>
    <w:semiHidden/>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1">
    <w:name w:val="Title"/>
    <w:basedOn w:val="1"/>
    <w:next w:val="1"/>
    <w:link w:val="26"/>
    <w:qFormat/>
    <w:uiPriority w:val="10"/>
    <w:pPr>
      <w:spacing w:line="259" w:lineRule="auto"/>
      <w:contextualSpacing/>
      <w:jc w:val="center"/>
    </w:pPr>
    <w:rPr>
      <w:rFonts w:eastAsia="Microsoft YaHei UI" w:asciiTheme="majorHAnsi" w:hAnsiTheme="majorHAnsi" w:cstheme="majorBidi"/>
      <w:color w:val="254061" w:themeColor="accent1" w:themeShade="80"/>
      <w:spacing w:val="-7"/>
      <w:kern w:val="0"/>
      <w:sz w:val="56"/>
      <w:szCs w:val="56"/>
    </w:rPr>
  </w:style>
  <w:style w:type="paragraph" w:styleId="12">
    <w:name w:val="annotation subject"/>
    <w:basedOn w:val="5"/>
    <w:next w:val="5"/>
    <w:link w:val="31"/>
    <w:semiHidden/>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annotation reference"/>
    <w:basedOn w:val="15"/>
    <w:semiHidden/>
    <w:unhideWhenUsed/>
    <w:qFormat/>
    <w:uiPriority w:val="99"/>
    <w:rPr>
      <w:sz w:val="21"/>
      <w:szCs w:val="21"/>
    </w:rPr>
  </w:style>
  <w:style w:type="paragraph" w:customStyle="1" w:styleId="17">
    <w:name w:val="标题3"/>
    <w:basedOn w:val="4"/>
    <w:qFormat/>
    <w:uiPriority w:val="0"/>
    <w:pPr>
      <w:spacing w:before="120" w:after="0" w:line="300" w:lineRule="auto"/>
      <w:ind w:left="1501" w:hanging="1501" w:hangingChars="534"/>
    </w:pPr>
    <w:rPr>
      <w:rFonts w:ascii="Times New Roman" w:hAnsi="Times New Roman" w:cs="Times New Roman"/>
      <w:sz w:val="28"/>
      <w:szCs w:val="28"/>
    </w:rPr>
  </w:style>
  <w:style w:type="character" w:customStyle="1" w:styleId="18">
    <w:name w:val="标题 3 字符"/>
    <w:basedOn w:val="15"/>
    <w:link w:val="4"/>
    <w:semiHidden/>
    <w:qFormat/>
    <w:uiPriority w:val="9"/>
    <w:rPr>
      <w:b/>
      <w:bCs/>
      <w:sz w:val="32"/>
      <w:szCs w:val="32"/>
    </w:rPr>
  </w:style>
  <w:style w:type="character" w:customStyle="1" w:styleId="19">
    <w:name w:val="标题 1 字符"/>
    <w:basedOn w:val="15"/>
    <w:link w:val="2"/>
    <w:qFormat/>
    <w:uiPriority w:val="9"/>
    <w:rPr>
      <w:b/>
      <w:bCs/>
      <w:kern w:val="44"/>
      <w:sz w:val="44"/>
      <w:szCs w:val="44"/>
    </w:rPr>
  </w:style>
  <w:style w:type="character" w:customStyle="1" w:styleId="20">
    <w:name w:val="标题 2 字符"/>
    <w:basedOn w:val="15"/>
    <w:link w:val="3"/>
    <w:qFormat/>
    <w:uiPriority w:val="9"/>
    <w:rPr>
      <w:rFonts w:asciiTheme="majorHAnsi" w:hAnsiTheme="majorHAnsi" w:eastAsiaTheme="majorEastAsia" w:cstheme="majorBidi"/>
      <w:b/>
      <w:bCs/>
      <w:sz w:val="32"/>
      <w:szCs w:val="32"/>
    </w:rPr>
  </w:style>
  <w:style w:type="paragraph" w:styleId="21">
    <w:name w:val="List Paragraph"/>
    <w:basedOn w:val="1"/>
    <w:qFormat/>
    <w:uiPriority w:val="34"/>
    <w:pPr>
      <w:ind w:firstLine="420" w:firstLineChars="200"/>
    </w:pPr>
  </w:style>
  <w:style w:type="character" w:customStyle="1" w:styleId="22">
    <w:name w:val="页眉 字符"/>
    <w:basedOn w:val="15"/>
    <w:link w:val="9"/>
    <w:qFormat/>
    <w:uiPriority w:val="99"/>
    <w:rPr>
      <w:sz w:val="18"/>
      <w:szCs w:val="18"/>
    </w:rPr>
  </w:style>
  <w:style w:type="character" w:customStyle="1" w:styleId="23">
    <w:name w:val="页脚 字符"/>
    <w:basedOn w:val="15"/>
    <w:link w:val="8"/>
    <w:qFormat/>
    <w:uiPriority w:val="99"/>
    <w:rPr>
      <w:sz w:val="18"/>
      <w:szCs w:val="18"/>
    </w:rPr>
  </w:style>
  <w:style w:type="paragraph" w:customStyle="1" w:styleId="24">
    <w:name w:val="Default"/>
    <w:qFormat/>
    <w:uiPriority w:val="0"/>
    <w:pPr>
      <w:widowControl w:val="0"/>
      <w:autoSpaceDE w:val="0"/>
      <w:autoSpaceDN w:val="0"/>
      <w:adjustRightInd w:val="0"/>
    </w:pPr>
    <w:rPr>
      <w:rFonts w:ascii="黑体" w:hAnsi="黑体" w:cs="黑体" w:eastAsiaTheme="minorEastAsia"/>
      <w:color w:val="000000"/>
      <w:kern w:val="0"/>
      <w:sz w:val="24"/>
      <w:szCs w:val="24"/>
      <w:lang w:val="en-US" w:eastAsia="zh-CN" w:bidi="ar-SA"/>
    </w:rPr>
  </w:style>
  <w:style w:type="character" w:customStyle="1" w:styleId="25">
    <w:name w:val="批注框文本 字符"/>
    <w:basedOn w:val="15"/>
    <w:link w:val="7"/>
    <w:semiHidden/>
    <w:qFormat/>
    <w:uiPriority w:val="99"/>
    <w:rPr>
      <w:sz w:val="18"/>
      <w:szCs w:val="18"/>
    </w:rPr>
  </w:style>
  <w:style w:type="character" w:customStyle="1" w:styleId="26">
    <w:name w:val="标题 字符"/>
    <w:basedOn w:val="15"/>
    <w:link w:val="11"/>
    <w:qFormat/>
    <w:uiPriority w:val="10"/>
    <w:rPr>
      <w:rFonts w:eastAsia="Microsoft YaHei UI" w:asciiTheme="majorHAnsi" w:hAnsiTheme="majorHAnsi" w:cstheme="majorBidi"/>
      <w:color w:val="254061" w:themeColor="accent1" w:themeShade="80"/>
      <w:spacing w:val="-7"/>
      <w:kern w:val="0"/>
      <w:sz w:val="56"/>
      <w:szCs w:val="56"/>
    </w:rPr>
  </w:style>
  <w:style w:type="character" w:customStyle="1" w:styleId="27">
    <w:name w:val="重要强调"/>
    <w:basedOn w:val="15"/>
    <w:qFormat/>
    <w:uiPriority w:val="21"/>
    <w:rPr>
      <w:rFonts w:eastAsia="Microsoft YaHei UI"/>
      <w:b/>
      <w:bCs/>
      <w:i/>
      <w:iCs/>
    </w:rPr>
  </w:style>
  <w:style w:type="character" w:customStyle="1" w:styleId="28">
    <w:name w:val="Intense Emphasis"/>
    <w:basedOn w:val="15"/>
    <w:qFormat/>
    <w:uiPriority w:val="21"/>
    <w:rPr>
      <w:rFonts w:eastAsia="Microsoft YaHei UI"/>
      <w:i/>
      <w:iCs/>
      <w:color w:val="4F81BD" w:themeColor="accent1"/>
      <w14:textFill>
        <w14:solidFill>
          <w14:schemeClr w14:val="accent1"/>
        </w14:solidFill>
      </w14:textFill>
    </w:rPr>
  </w:style>
  <w:style w:type="character" w:customStyle="1" w:styleId="29">
    <w:name w:val="标题1"/>
    <w:qFormat/>
    <w:uiPriority w:val="0"/>
  </w:style>
  <w:style w:type="character" w:customStyle="1" w:styleId="30">
    <w:name w:val="批注文字 字符"/>
    <w:basedOn w:val="15"/>
    <w:link w:val="5"/>
    <w:semiHidden/>
    <w:qFormat/>
    <w:uiPriority w:val="99"/>
  </w:style>
  <w:style w:type="character" w:customStyle="1" w:styleId="31">
    <w:name w:val="批注主题 字符"/>
    <w:basedOn w:val="30"/>
    <w:link w:val="12"/>
    <w:semiHidden/>
    <w:qFormat/>
    <w:uiPriority w:val="99"/>
    <w:rPr>
      <w:b/>
      <w:bCs/>
    </w:rPr>
  </w:style>
  <w:style w:type="character" w:customStyle="1" w:styleId="32">
    <w:name w:val="正文文本 字符"/>
    <w:basedOn w:val="15"/>
    <w:link w:val="6"/>
    <w:qFormat/>
    <w:uiPriority w:val="0"/>
    <w:rPr>
      <w:rFonts w:ascii="Times New Roman" w:hAnsi="Times New Roman" w:eastAsia="宋体" w:cs="Times New Roman"/>
      <w:sz w:val="24"/>
      <w:szCs w:val="20"/>
    </w:rPr>
  </w:style>
  <w:style w:type="paragraph" w:customStyle="1" w:styleId="33">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49951-4068-4316-9BF5-8849958925A7}">
  <ds:schemaRefs/>
</ds:datastoreItem>
</file>

<file path=docProps/app.xml><?xml version="1.0" encoding="utf-8"?>
<Properties xmlns="http://schemas.openxmlformats.org/officeDocument/2006/extended-properties" xmlns:vt="http://schemas.openxmlformats.org/officeDocument/2006/docPropsVTypes">
  <Template>Normal</Template>
  <Pages>5</Pages>
  <Words>1564</Words>
  <Characters>2045</Characters>
  <Lines>57</Lines>
  <Paragraphs>16</Paragraphs>
  <TotalTime>931</TotalTime>
  <ScaleCrop>false</ScaleCrop>
  <LinksUpToDate>false</LinksUpToDate>
  <CharactersWithSpaces>2182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2023-09-22T08:13:00Z</dcterms:created>
  <dc:creator>Lin Jiaru</dc:creator>
  <cp:lastModifiedBy>未语先笑</cp:lastModifiedBy>
  <cp:lastPrinted>2023-09-21T08:20:00Z</cp:lastPrinted>
  <dcterms:modified xsi:type="dcterms:W3CDTF">2026-03-14T16:46:40Z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296CB2EEE76E41EBA8076E91B6D16BED_13</vt:lpwstr>
  </property>
  <property fmtid="{D5CDD505-2E9C-101B-9397-08002B2CF9AE}" pid="4" name="KSOTemplateDocerSaveRecord">
    <vt:lpwstr>eyJoZGlkIjoiNTFjMDdhZGYxNzE1YzFhYmJlZTVmOWE5NmZjZmFmZjUiLCJ1c2VySWQiOiIxMzk3ODQ1OTIyIn0=</vt:lpwstr>
  </property>
</Properties>
</file>