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615"/>
        </w:tabs>
        <w:spacing w:before="48" w:lineRule="auto"/>
        <w:ind w:left="153" w:right="27" w:hanging="1.999999999999993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Université de Pau et des Pays de l'Adour - IUT DE BAYONNE - PAYS-BASQUE</w:t>
        <w:tab/>
        <w:t xml:space="preserve">année 2022-2023</w:t>
      </w:r>
    </w:p>
    <w:p w:rsidR="00000000" w:rsidDel="00000000" w:rsidP="00000000" w:rsidRDefault="00000000" w:rsidRPr="00000000" w14:paraId="00000002">
      <w:pPr>
        <w:tabs>
          <w:tab w:val="right" w:leader="none" w:pos="9615"/>
        </w:tabs>
        <w:spacing w:before="48" w:lineRule="auto"/>
        <w:ind w:left="153" w:right="27" w:hanging="1.999999999999993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Département Informatique</w:t>
        <w:tab/>
        <w:t xml:space="preserve">saé 20.1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spacing w:before="240" w:lineRule="auto"/>
        <w:ind w:right="17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Saé 2.01 – Développement d’une application</w:t>
      </w:r>
    </w:p>
    <w:p w:rsidR="00000000" w:rsidDel="00000000" w:rsidP="00000000" w:rsidRDefault="00000000" w:rsidRPr="00000000" w14:paraId="00000004">
      <w:pPr>
        <w:spacing w:before="240" w:lineRule="auto"/>
        <w:ind w:right="176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Lecteur de diaporamas – Dossier d’Analyse et conception</w:t>
      </w:r>
    </w:p>
    <w:p w:rsidR="00000000" w:rsidDel="00000000" w:rsidP="00000000" w:rsidRDefault="00000000" w:rsidRPr="00000000" w14:paraId="00000005">
      <w:pPr>
        <w:ind w:left="85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8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mc:AlternateContent>
          <mc:Choice Requires="wpg">
            <w:drawing>
              <wp:inline distB="0" distT="0" distL="0" distR="0">
                <wp:extent cx="6165850" cy="7620"/>
                <wp:effectExtent b="0" l="0" r="0" t="0"/>
                <wp:docPr id="1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3075" y="3775225"/>
                          <a:ext cx="6165850" cy="7620"/>
                          <a:chOff x="2263075" y="3775225"/>
                          <a:chExt cx="6165850" cy="9550"/>
                        </a:xfrm>
                      </wpg:grpSpPr>
                      <wpg:grpSp>
                        <wpg:cNvGrpSpPr/>
                        <wpg:grpSpPr>
                          <a:xfrm>
                            <a:off x="2263075" y="3776190"/>
                            <a:ext cx="6166475" cy="7620"/>
                            <a:chOff x="2263075" y="3775225"/>
                            <a:chExt cx="6162675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63075" y="3775225"/>
                              <a:ext cx="616205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63075" y="3776190"/>
                              <a:ext cx="6162675" cy="5080"/>
                              <a:chOff x="0" y="0"/>
                              <a:chExt cx="9705" cy="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97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6" y="6"/>
                                <a:ext cx="9699" cy="2"/>
                              </a:xfrm>
                              <a:custGeom>
                                <a:rect b="b" l="l" r="r" t="t"/>
                                <a:pathLst>
                                  <a:path extrusionOk="0" h="120000" w="9699">
                                    <a:moveTo>
                                      <a:pt x="0" y="0"/>
                                    </a:moveTo>
                                    <a:lnTo>
                                      <a:pt x="9698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65850" cy="7620"/>
                <wp:effectExtent b="0" l="0" r="0" t="0"/>
                <wp:docPr id="1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5850" cy="76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2" w:line="240" w:lineRule="auto"/>
        <w:ind w:left="43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Compléments de spécifications externes.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2.00000000000003" w:lineRule="auto"/>
        <w:jc w:val="both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Rien à signaler actuellement.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2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2" w:line="240" w:lineRule="auto"/>
        <w:ind w:left="43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Scénarios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2.6686620975834"/>
        <w:gridCol w:w="4211.5810955596"/>
        <w:gridCol w:w="4731.262053366439"/>
        <w:tblGridChange w:id="0">
          <w:tblGrid>
            <w:gridCol w:w="1082.6686620975834"/>
            <w:gridCol w:w="4211.5810955596"/>
            <w:gridCol w:w="4731.262053366439"/>
          </w:tblGrid>
        </w:tblGridChange>
      </w:tblGrid>
      <w:tr>
        <w:trPr>
          <w:cantSplit w:val="0"/>
          <w:trHeight w:val="405" w:hRule="atLeast"/>
          <w:tblHeader w:val="0"/>
        </w:trPr>
        <w:sdt>
          <w:sdtPr>
            <w:lock w:val="contentLocked"/>
            <w:tag w:val="goog_rdk_0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999999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0F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"/>
          </w:sdtPr>
          <w:sdtContent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999999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10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Enchaînement Nominal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3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bfbfb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Messages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bfbfb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Acteur : Utilisateur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bfbfb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Système : Lecteur Diaporama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6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7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L'utilisateur demande de charger le diaporama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8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9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0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1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Le système charge le diaporama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2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3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4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1D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Le système affiche le diaporama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5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6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L'utilisateur demande à passer à l'image suivante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7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18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9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0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23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Le système affiche l'image suivante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21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2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L'utilisateur demande à passer à l'image précédente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3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26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24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5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6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29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Le système affiche l'image précédente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405" w:hRule="atLeast"/>
          <w:tblHeader w:val="0"/>
        </w:trPr>
        <w:sdt>
          <w:sdtPr>
            <w:lock w:val="contentLocked"/>
            <w:tag w:val="goog_rdk_27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999999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2A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8"/>
          </w:sdtPr>
          <w:sdtContent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999999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2B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Enchaînements Alternatifs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30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bfbfb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1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bfbfb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Acteur : Utilisateur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2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bfbfb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Système : Lecteur Diaporama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33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d9d9d9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0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4"/>
          </w:sdtPr>
          <w:sdtContent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d9d9d9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1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Mode Auto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36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4.A.1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7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L'utilisateur demande à déclencher le mode automatique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8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39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4.A.2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0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1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8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Le système déclenche le mode automatique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42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bfbfb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3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bfbfb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Acteur : Utilisateur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4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bfbfbf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Système : Lecteur Diaporama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45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d9d9d9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C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6"/>
          </w:sdtPr>
          <w:sdtContent>
            <w:tc>
              <w:tcPr>
                <w:gridSpan w:val="2"/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d9d9d9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D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Modifier vitesse d'affichage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555" w:hRule="atLeast"/>
          <w:tblHeader w:val="0"/>
        </w:trPr>
        <w:sdt>
          <w:sdtPr>
            <w:lock w:val="contentLocked"/>
            <w:tag w:val="goog_rdk_48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F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4.B.1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9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L'utilisateur demande à modifier la vitesse d'affichage du diaporama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0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315" w:hRule="atLeast"/>
          <w:tblHeader w:val="0"/>
        </w:trPr>
        <w:sdt>
          <w:sdtPr>
            <w:lock w:val="contentLocked"/>
            <w:tag w:val="goog_rdk_51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cccccc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2">
                <w:pPr>
                  <w:spacing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4.B.2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2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3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spacing w:line="276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Le système modifie la vitesse d'affichage du diaporama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</w:tbl>
    <w:p w:rsidR="00000000" w:rsidDel="00000000" w:rsidP="00000000" w:rsidRDefault="00000000" w:rsidRPr="00000000" w14:paraId="00000045">
      <w:pPr>
        <w:spacing w:after="200" w:lineRule="auto"/>
        <w:ind w:left="426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Tableau 1 : Scénarios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13"/>
        </w:tabs>
        <w:spacing w:line="252.00000000000003" w:lineRule="auto"/>
        <w:ind w:left="15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13"/>
        </w:tabs>
        <w:spacing w:line="252.00000000000003" w:lineRule="auto"/>
        <w:ind w:left="15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43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Diagramme de classe (UML)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1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0" w:before="0" w:line="240" w:lineRule="auto"/>
        <w:ind w:left="514" w:right="145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diagramme de classes UML se focalise sur les classes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cad celles décrivant les éléments structurants de l’application, indépendamment des éléments d’interface.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0" w:before="0" w:line="240" w:lineRule="auto"/>
        <w:ind w:left="0" w:right="14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0" w:before="0" w:line="240" w:lineRule="auto"/>
        <w:ind w:left="-566.9291338582677" w:right="147.4015748031496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027154" cy="1684592"/>
            <wp:effectExtent b="0" l="0" r="0" t="0"/>
            <wp:docPr id="1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7154" cy="168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0" w:before="240" w:line="240" w:lineRule="auto"/>
        <w:ind w:left="153" w:right="14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120" w:before="0" w:line="240" w:lineRule="auto"/>
        <w:ind w:left="510" w:right="147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Dictionnaire des éléments pour chaque classe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148.0" w:type="dxa"/>
        <w:tblLayout w:type="fixed"/>
        <w:tblLook w:val="0000"/>
      </w:tblPr>
      <w:tblGrid>
        <w:gridCol w:w="2205"/>
        <w:gridCol w:w="4365"/>
        <w:gridCol w:w="1682.999999999999"/>
        <w:gridCol w:w="1242.000000000001"/>
        <w:tblGridChange w:id="0">
          <w:tblGrid>
            <w:gridCol w:w="2205"/>
            <w:gridCol w:w="4365"/>
            <w:gridCol w:w="1682.999999999999"/>
            <w:gridCol w:w="1242.00000000000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Lecteur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Exemple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3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_numDiaporamaCourant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37" w:right="13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numéro du diaporama actuel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36" w:right="429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3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3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_posImageCourante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position dans le diaporama de l'image courante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36" w:right="429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3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1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_diaporama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" w:right="1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pointeur vers l’ensemble des images du diaporama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36" w:right="429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Diaporama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3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firstLine="0"/>
        <w:jc w:val="left"/>
        <w:rPr>
          <w:i w:val="1"/>
          <w:color w:val="1f497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2 : Dictionnaire des éléments - Classe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Lecteur</w:t>
      </w:r>
    </w:p>
    <w:p w:rsidR="00000000" w:rsidDel="00000000" w:rsidP="00000000" w:rsidRDefault="00000000" w:rsidRPr="00000000" w14:paraId="00000067">
      <w:pPr>
        <w:tabs>
          <w:tab w:val="left" w:leader="none" w:pos="514"/>
        </w:tabs>
        <w:spacing w:after="120" w:lineRule="auto"/>
        <w:ind w:left="0" w:right="147" w:firstLine="0"/>
        <w:jc w:val="both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514"/>
        </w:tabs>
        <w:spacing w:after="120" w:lineRule="auto"/>
        <w:ind w:left="0" w:right="147" w:firstLine="0"/>
        <w:jc w:val="both"/>
        <w:rPr>
          <w:i w:val="1"/>
          <w:color w:val="1f497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9.0" w:type="dxa"/>
        <w:jc w:val="left"/>
        <w:tblInd w:w="148.0" w:type="dxa"/>
        <w:tblLayout w:type="fixed"/>
        <w:tblLook w:val="0000"/>
      </w:tblPr>
      <w:tblGrid>
        <w:gridCol w:w="1955"/>
        <w:gridCol w:w="4566"/>
        <w:gridCol w:w="1540"/>
        <w:gridCol w:w="1438"/>
        <w:tblGridChange w:id="0">
          <w:tblGrid>
            <w:gridCol w:w="1955"/>
            <w:gridCol w:w="4566"/>
            <w:gridCol w:w="1540"/>
            <w:gridCol w:w="143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69">
            <w:pPr>
              <w:spacing w:line="228" w:lineRule="auto"/>
              <w:ind w:left="13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6D">
            <w:pPr>
              <w:spacing w:line="228" w:lineRule="auto"/>
              <w:ind w:left="13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 attribut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6E">
            <w:pPr>
              <w:spacing w:line="228" w:lineRule="auto"/>
              <w:ind w:left="1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6F">
            <w:pPr>
              <w:spacing w:line="228" w:lineRule="auto"/>
              <w:ind w:left="1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4e4e4" w:val="clear"/>
          </w:tcPr>
          <w:p w:rsidR="00000000" w:rsidDel="00000000" w:rsidP="00000000" w:rsidRDefault="00000000" w:rsidRPr="00000000" w14:paraId="00000070">
            <w:pPr>
              <w:spacing w:line="228" w:lineRule="auto"/>
              <w:ind w:left="135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Exemple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1">
            <w:pPr>
              <w:spacing w:before="120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_rang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2">
            <w:pPr>
              <w:spacing w:line="230" w:lineRule="auto"/>
              <w:ind w:left="137" w:right="13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rang de l'image au sein du diaporama auquel l'image est associée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3">
            <w:pPr>
              <w:spacing w:before="6" w:lineRule="auto"/>
              <w:ind w:left="136" w:right="429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unsigned 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4">
            <w:pPr>
              <w:spacing w:before="120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5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6">
            <w:pPr>
              <w:ind w:left="137" w:righ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intitulé de l'image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7">
            <w:pPr>
              <w:spacing w:before="6" w:lineRule="auto"/>
              <w:ind w:left="136" w:right="429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8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Dingo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9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_categorie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A">
            <w:pPr>
              <w:ind w:left="137" w:righ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catégorie de l'image (personne, animal, objet)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B">
            <w:pPr>
              <w:spacing w:before="6" w:lineRule="auto"/>
              <w:ind w:left="136" w:right="429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C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Personne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D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_chemin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E">
            <w:pPr>
              <w:ind w:left="137" w:right="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chemin complet vers le dossier où se trouve l'image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7F">
            <w:pPr>
              <w:spacing w:before="6" w:lineRule="auto"/>
              <w:ind w:left="136" w:right="429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80">
            <w:pPr>
              <w:spacing w:before="119" w:lineRule="auto"/>
              <w:ind w:left="13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F:\cartesDisney\Disney_15.gif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ind w:left="426" w:firstLine="0"/>
        <w:rPr>
          <w:i w:val="1"/>
          <w:color w:val="1f497d"/>
          <w:sz w:val="18"/>
          <w:szCs w:val="18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Tableau 3 : Dictionnaire des éléments - Classe Image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120" w:before="0" w:line="240" w:lineRule="auto"/>
        <w:ind w:left="510" w:right="147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Dictionnaire des méthodes : vous pouvez fournir directement le fichier entête de chaque classe. </w:t>
      </w:r>
    </w:p>
    <w:p w:rsidR="00000000" w:rsidDel="00000000" w:rsidP="00000000" w:rsidRDefault="00000000" w:rsidRPr="00000000" w14:paraId="00000085">
      <w:pPr>
        <w:tabs>
          <w:tab w:val="left" w:leader="none" w:pos="514"/>
        </w:tabs>
        <w:spacing w:after="120" w:lineRule="auto"/>
        <w:ind w:left="510" w:right="1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14"/>
        </w:tabs>
        <w:spacing w:after="120" w:lineRule="auto"/>
        <w:ind w:right="1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Image.h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#ifndef IMAGE_H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#define IMAGE_H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Image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Image(unsigned int pRang=0,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string pCategorie="", string pTitre="", string pChemin = "");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int getRang();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getCategorie();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getTitre();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getChemin();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afficher();           // affiche tous les champs de l'image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private: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int _rang;         /* rang de l'image au sein du diaporama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auquel l'image est associée */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_titre;              // intitulé de l'image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_categorie;          // catégorie de l'image (personne, animal, objet)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string _chemin;             // chemin complet vers le dossier où se trouve l'image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#endif // IMAGE_H</w:t>
      </w:r>
    </w:p>
    <w:p w:rsidR="00000000" w:rsidDel="00000000" w:rsidP="00000000" w:rsidRDefault="00000000" w:rsidRPr="00000000" w14:paraId="000000A0">
      <w:pPr>
        <w:spacing w:after="200" w:before="120" w:lineRule="auto"/>
        <w:ind w:left="42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Figure 4 : Schéma de classes = Classe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120" w:before="0" w:line="120" w:lineRule="auto"/>
        <w:ind w:right="147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</w:tabs>
        <w:spacing w:after="120" w:before="0" w:line="120" w:lineRule="auto"/>
        <w:ind w:right="147"/>
        <w:jc w:val="both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514"/>
        </w:tabs>
        <w:spacing w:after="120" w:lineRule="auto"/>
        <w:ind w:right="1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Lecteur.h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#ifndef LECTEUR_H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#define LECTEUR_H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"image.h"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&lt;vector&gt;</w:t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typedef vector&lt;Image*&gt; Diaporama;   // Structure de données contenant les infos sur les images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Lecteur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Lecteur();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avancer();             // incrémente _posImageCourante, modulo nbImages()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reculer();             // décrémente _posImageCourante, modulo nbImages()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changerDiaporama(unsigned int pNumDiaporama);    // permet de choisir un diaporama, 0 si aucun diaporama souhaité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afficher();            // affiche les informations sur lecteur-diaporama et image courante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int nbImages();    // affiche la taille de _diaporama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Image* imageCourante();     // retourne le pointeur vers l'image courante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int numDiaporamaCourant();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private: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_numDiaporamaCourant;   // numéro du diaporama courant, par défaut 0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Diaporama _diaporama;            // pointeurs vers les images du diaporama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unsigned int _posImageCourante;  /* position, dans le diaporama,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de l'image courante.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Indéfini quand diaporama vide.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             Démarre à 0 quand diaporama non vide */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private: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chargerDiaporama();    // charge dans _diaporama les images du _numDiaporamaCourant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void viderDiaporama();      // vide _diaporama de tous ses objets image et les delete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425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#endif // LECTEUR_H</w:t>
      </w:r>
    </w:p>
    <w:p w:rsidR="00000000" w:rsidDel="00000000" w:rsidP="00000000" w:rsidRDefault="00000000" w:rsidRPr="00000000" w14:paraId="000000C4">
      <w:pPr>
        <w:spacing w:after="200" w:before="120" w:lineRule="auto"/>
        <w:ind w:left="425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Figure 5 : Schéma de classes = Classe Lecteur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514"/>
        </w:tabs>
        <w:spacing w:after="120" w:line="120" w:lineRule="auto"/>
        <w:ind w:right="1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Version v0 – Version console seule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1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438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Implémentation et tests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Implémentation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 et rôle des fichiers de cette version :</w:t>
      </w:r>
    </w:p>
    <w:tbl>
      <w:tblPr>
        <w:tblStyle w:val="Table4"/>
        <w:tblW w:w="9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0"/>
        <w:gridCol w:w="7180"/>
        <w:tblGridChange w:id="0">
          <w:tblGrid>
            <w:gridCol w:w="2110"/>
            <w:gridCol w:w="7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lecteur.h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 de la classe Lecteur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lecteur.cpp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Corps de la classe Lecteur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image.h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 de la classe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image.cpp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Corps de la classe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main.cpp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 les méthodes de la classe Lecteur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Test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avec le programme fourni main.cpp</w:t>
      </w:r>
    </w:p>
    <w:p w:rsidR="00000000" w:rsidDel="00000000" w:rsidP="00000000" w:rsidRDefault="00000000" w:rsidRPr="00000000" w14:paraId="000000DD">
      <w:pPr>
        <w:ind w:left="580" w:right="298" w:firstLine="0"/>
        <w:rPr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  <w:rtl w:val="0"/>
        </w:rPr>
        <w:t xml:space="preserve">Valeurs fournies / attendues… comme montré dans la ressource R2.03 (partie tests)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929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5565"/>
        <w:tblGridChange w:id="0">
          <w:tblGrid>
            <w:gridCol w:w="394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Valeurs fournies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Valeurs attendues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afficher()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“Lecteur vide”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changerDiaporama(1)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“Diaporama num. 1 selectionne. 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4 images chargees dans le diaporama”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afficher()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“Diaporama num. 1 : 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image( rang:1, titre:Grincheux, categorie:personne, chemin:C:\cartesDisney\carteDisney1.gif)”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4 fois : avancer()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afficher() 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“Diaporama num. 1 : 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image( rang:2, titre:Cendrillon, categorie:personne, chemin:C:\cartesDisney\carteDisney4.gif)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image( rang:3, titre:Blanche Neige, categorie:personne, chemin:C:\cartesDisney\carteDisney2.gif)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image( rang:4, titre:Mickey, categorie:animal, chemin:C:\cartesDisney\carteDisney1.gif)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image( rang:1, titre:Grincheux, categorie:personne, chemin:C:\cartesDisney\carteDisney1.gif)”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5 fois : reculer()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            afficher()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“Diaporama num. 1 : 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image( rang:4, titre:Mickey, categorie:animal, chemin:C:\cartesDisney\carteDisney1.gif)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image( rang:3, titre:Blanche Neige, categorie:personne, chemin:C:\cartesDisney\carteDisney2.gif)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image( rang:2, titre:Cendrillon, categorie:personne, chemin:C:\cartesDisney\carteDisney4.gif)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image( rang:1, titre:Grincheux, categorie:personne, chemin:C:\cartesDisney\carteDisney1.gif)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Diaporama num. 1 : 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Image courante : 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image( rang:4, titre:Mickey, categorie:animal, chemin:C:\cartesDisney\carteDisney1.gif)”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changerDiaporama(0)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“0 images restantes dans le diaporama.”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afficher()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Lecteur vide.</w:t>
            </w:r>
          </w:p>
        </w:tc>
      </w:tr>
    </w:tbl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Version v1 – projet Graphique seul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Éléments d’interface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rtl w:val="0"/>
        </w:rPr>
        <w:t xml:space="preserve">A faire ici : description sommaire des éléments de l’interface, par exemple, avec une copie d’écran sur laquelle sont nommés les variables/objets graphiques et où les layouts sont positionnés et nommés.</w:t>
      </w:r>
    </w:p>
    <w:p w:rsidR="00000000" w:rsidDel="00000000" w:rsidP="00000000" w:rsidRDefault="00000000" w:rsidRPr="00000000" w14:paraId="0000011B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rtl w:val="0"/>
        </w:rPr>
        <w:t xml:space="preserve">Vérifier que tous les éléments graphiques qui seront manipulés par l’application ont des noms pertinents et bien formés.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438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Implémentation et tests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Implémentation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 et rôle des fichiers de cette version :</w:t>
      </w:r>
    </w:p>
    <w:tbl>
      <w:tblPr>
        <w:tblStyle w:val="Table6"/>
        <w:tblW w:w="9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0"/>
        <w:gridCol w:w="7180"/>
        <w:tblGridChange w:id="0">
          <w:tblGrid>
            <w:gridCol w:w="2110"/>
            <w:gridCol w:w="7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lecteurVue.h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 de la classe graphique Qt contenant l’interface du lecteur de diaporamas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lecteurVue.cpp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Corps de la classe LecteurVue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lecteurvue.ui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Fichier du dessin de l’interface réalisé par QtDesigner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main.cpp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 les méthodes de la classe Lecteur</w:t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spacing w:after="80" w:before="280" w:lineRule="auto"/>
        <w:ind w:left="720"/>
        <w:rPr>
          <w:b w:val="0"/>
          <w:i w:val="0"/>
        </w:rPr>
      </w:pPr>
      <w:bookmarkStart w:colFirst="0" w:colLast="0" w:name="_heading=h.nhyq8ldu9t6w" w:id="2"/>
      <w:bookmarkEnd w:id="2"/>
      <w:r w:rsidDel="00000000" w:rsidR="00000000" w:rsidRPr="00000000">
        <w:rPr>
          <w:b w:val="0"/>
          <w:i w:val="0"/>
          <w:color w:val="2929ff"/>
          <w:rtl w:val="0"/>
        </w:rPr>
        <w:t xml:space="preserve"> </w:t>
      </w:r>
      <w:r w:rsidDel="00000000" w:rsidR="00000000" w:rsidRPr="00000000">
        <w:rPr>
          <w:b w:val="0"/>
          <w:i w:val="0"/>
          <w:rtl w:val="0"/>
        </w:rPr>
        <w:t xml:space="preserve">  Remarques sur l’implémentation :</w:t>
      </w:r>
    </w:p>
    <w:p w:rsidR="00000000" w:rsidDel="00000000" w:rsidP="00000000" w:rsidRDefault="00000000" w:rsidRPr="00000000" w14:paraId="0000012E">
      <w:pPr>
        <w:pStyle w:val="Heading3"/>
        <w:spacing w:after="80" w:before="280" w:lineRule="auto"/>
        <w:ind w:left="760" w:firstLine="0"/>
        <w:rPr>
          <w:i w:val="0"/>
          <w:color w:val="2929ff"/>
        </w:rPr>
      </w:pPr>
      <w:bookmarkStart w:colFirst="0" w:colLast="0" w:name="_heading=h.rlengkouphog" w:id="3"/>
      <w:bookmarkEnd w:id="3"/>
      <w:r w:rsidDel="00000000" w:rsidR="00000000" w:rsidRPr="00000000">
        <w:rPr>
          <w:b w:val="0"/>
          <w:i w:val="0"/>
          <w:color w:val="2929ff"/>
          <w:rtl w:val="0"/>
        </w:rPr>
        <w:t xml:space="preserve">Commenter brièvement les choix importants d’implémentation réalisés, </w:t>
      </w:r>
      <w:r w:rsidDel="00000000" w:rsidR="00000000" w:rsidRPr="00000000">
        <w:rPr>
          <w:i w:val="0"/>
          <w:color w:val="2929ff"/>
          <w:rtl w:val="0"/>
        </w:rPr>
        <w:t xml:space="preserve">comme par exemple, les signals/slots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0"/>
          <w:color w:val="2929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Test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A faire 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Décrire les tests prévus / réalisés pour montrer 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hanging="12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Le comportement de l’interface non lié aux aspects fonctionnels du programme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hanging="12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Le comportement de l’interface lié aux aspects fonctionnels du programme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Version v2 –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Diagramme de classes (UML)</w:t>
      </w:r>
    </w:p>
    <w:p w:rsidR="00000000" w:rsidDel="00000000" w:rsidP="00000000" w:rsidRDefault="00000000" w:rsidRPr="00000000" w14:paraId="0000013C">
      <w:pPr>
        <w:spacing w:before="240" w:lineRule="auto"/>
        <w:ind w:left="578" w:right="301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  <w:rtl w:val="0"/>
        </w:rPr>
        <w:t xml:space="preserve">A faire – s’il y a des changements  - sinon indiquer que idem v0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567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567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Comportement de l’application</w:t>
      </w:r>
    </w:p>
    <w:p w:rsidR="00000000" w:rsidDel="00000000" w:rsidP="00000000" w:rsidRDefault="00000000" w:rsidRPr="00000000" w14:paraId="00000140">
      <w:pPr>
        <w:spacing w:before="11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580"/>
        </w:tabs>
        <w:ind w:left="922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Diagramme états-transitions-actions du lecteur de diaporamas (v2)</w:t>
      </w:r>
    </w:p>
    <w:p w:rsidR="00000000" w:rsidDel="00000000" w:rsidP="00000000" w:rsidRDefault="00000000" w:rsidRPr="00000000" w14:paraId="00000143">
      <w:pPr>
        <w:spacing w:before="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  <w:rtl w:val="0"/>
        </w:rPr>
        <w:t xml:space="preserve">A faire</w:t>
      </w:r>
    </w:p>
    <w:p w:rsidR="00000000" w:rsidDel="00000000" w:rsidP="00000000" w:rsidRDefault="00000000" w:rsidRPr="00000000" w14:paraId="00000145">
      <w:pPr>
        <w:ind w:left="174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9 :  Diagramme états-transitions du lecteur de diaporamas – v2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Dictionnaire des états, événements et Actions (v2)</w:t>
      </w:r>
    </w:p>
    <w:p w:rsidR="00000000" w:rsidDel="00000000" w:rsidP="00000000" w:rsidRDefault="00000000" w:rsidRPr="00000000" w14:paraId="00000148">
      <w:pPr>
        <w:spacing w:before="240" w:lineRule="auto"/>
        <w:ind w:left="9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 états du diaporama</w:t>
      </w:r>
      <w:r w:rsidDel="00000000" w:rsidR="00000000" w:rsidRPr="00000000">
        <w:rPr>
          <w:rtl w:val="0"/>
        </w:rPr>
      </w:r>
    </w:p>
    <w:tbl>
      <w:tblPr>
        <w:tblStyle w:val="Table7"/>
        <w:tblW w:w="9778.0" w:type="dxa"/>
        <w:jc w:val="left"/>
        <w:tblInd w:w="100.0" w:type="dxa"/>
        <w:tblLayout w:type="fixed"/>
        <w:tblLook w:val="0000"/>
      </w:tblPr>
      <w:tblGrid>
        <w:gridCol w:w="2304"/>
        <w:gridCol w:w="7474"/>
        <w:tblGridChange w:id="0">
          <w:tblGrid>
            <w:gridCol w:w="2304"/>
            <w:gridCol w:w="7474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7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37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3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2 : États du lecteur de diaporamas – v2</w:t>
      </w:r>
    </w:p>
    <w:p w:rsidR="00000000" w:rsidDel="00000000" w:rsidP="00000000" w:rsidRDefault="00000000" w:rsidRPr="00000000" w14:paraId="00000150">
      <w:pPr>
        <w:spacing w:before="1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92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 des événements faisant changer le diaporama d’état</w:t>
      </w:r>
      <w:r w:rsidDel="00000000" w:rsidR="00000000" w:rsidRPr="00000000">
        <w:rPr>
          <w:rtl w:val="0"/>
        </w:rPr>
      </w:r>
    </w:p>
    <w:tbl>
      <w:tblPr>
        <w:tblStyle w:val="Table8"/>
        <w:tblW w:w="9778.0" w:type="dxa"/>
        <w:jc w:val="left"/>
        <w:tblInd w:w="100.0" w:type="dxa"/>
        <w:tblLayout w:type="fixed"/>
        <w:tblLook w:val="0000"/>
      </w:tblPr>
      <w:tblGrid>
        <w:gridCol w:w="2944"/>
        <w:gridCol w:w="6834"/>
        <w:tblGridChange w:id="0">
          <w:tblGrid>
            <w:gridCol w:w="2944"/>
            <w:gridCol w:w="6834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nomEvénement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14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3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3 : Evénements faisant changer le diaporama d’état – v2</w:t>
      </w:r>
    </w:p>
    <w:p w:rsidR="00000000" w:rsidDel="00000000" w:rsidP="00000000" w:rsidRDefault="00000000" w:rsidRPr="00000000" w14:paraId="00000159">
      <w:pPr>
        <w:spacing w:before="71" w:lineRule="auto"/>
        <w:ind w:left="923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des actions réalisées lors de la traversée des transitions</w:t>
      </w:r>
    </w:p>
    <w:tbl>
      <w:tblPr>
        <w:tblStyle w:val="Table9"/>
        <w:tblW w:w="9817.0" w:type="dxa"/>
        <w:jc w:val="left"/>
        <w:tblInd w:w="100.0" w:type="dxa"/>
        <w:tblLayout w:type="fixed"/>
        <w:tblLook w:val="0000"/>
      </w:tblPr>
      <w:tblGrid>
        <w:gridCol w:w="2944"/>
        <w:gridCol w:w="6834"/>
        <w:gridCol w:w="39"/>
        <w:tblGridChange w:id="0">
          <w:tblGrid>
            <w:gridCol w:w="2944"/>
            <w:gridCol w:w="6834"/>
            <w:gridCol w:w="39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63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0" w:right="1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63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4 : Actions à réaliser lors des changements d’état – lecteur de diaporamas v2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T_EtatsEvenementsActions (v2)</w:t>
      </w:r>
    </w:p>
    <w:p w:rsidR="00000000" w:rsidDel="00000000" w:rsidP="00000000" w:rsidRDefault="00000000" w:rsidRPr="00000000" w14:paraId="00000165">
      <w:pPr>
        <w:tabs>
          <w:tab w:val="left" w:leader="none" w:pos="640"/>
        </w:tabs>
        <w:spacing w:before="120" w:line="261.99999999999994" w:lineRule="auto"/>
        <w:ind w:left="641" w:right="2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Correspondance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matricielle du diagramme états-transitions de l’application :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tabs>
          <w:tab w:val="left" w:leader="none" w:pos="769"/>
        </w:tabs>
        <w:spacing w:line="248.00000000000006" w:lineRule="auto"/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ligne : 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états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 lecteur de diaporamas (éventuel état de départ d’une transition)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tabs>
          <w:tab w:val="left" w:leader="none" w:pos="769"/>
        </w:tabs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colonne : 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événements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faisant changer le lecteur d’état (déclencheur d’une transition)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tabs>
          <w:tab w:val="left" w:leader="none" w:pos="769"/>
        </w:tabs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dans chaque cellule : l’état d’arrivée de la transition + action/traitement à faire  + éventuellement garde accompagnant la transition</w:t>
      </w:r>
    </w:p>
    <w:p w:rsidR="00000000" w:rsidDel="00000000" w:rsidP="00000000" w:rsidRDefault="00000000" w:rsidRPr="00000000" w14:paraId="00000169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5.0" w:type="dxa"/>
        <w:jc w:val="left"/>
        <w:tblInd w:w="100.0" w:type="dxa"/>
        <w:tblLayout w:type="fixed"/>
        <w:tblLook w:val="0000"/>
      </w:tblPr>
      <w:tblGrid>
        <w:gridCol w:w="2404"/>
        <w:gridCol w:w="2452"/>
        <w:gridCol w:w="2409"/>
        <w:gridCol w:w="2200"/>
        <w:tblGridChange w:id="0">
          <w:tblGrid>
            <w:gridCol w:w="2404"/>
            <w:gridCol w:w="2452"/>
            <w:gridCol w:w="2409"/>
            <w:gridCol w:w="2200"/>
          </w:tblGrid>
        </w:tblGridChange>
      </w:tblGrid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 graphique pregnant en charge cet événement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Événement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5 : Matrice d’états-transitions du lecteur de diaporamas – v2</w:t>
      </w:r>
    </w:p>
    <w:p w:rsidR="00000000" w:rsidDel="00000000" w:rsidP="00000000" w:rsidRDefault="00000000" w:rsidRPr="00000000" w14:paraId="00000180">
      <w:pPr>
        <w:ind w:left="214" w:right="27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rtl w:val="0"/>
        </w:rPr>
        <w:t xml:space="preserve">L’intérêt de cette vue matricielle est qu’elle permet une préparation naturelle et aisée de l’étape suivante de programmation.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438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Implémentation et tests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Implémentation (v2)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 et rôle des fichiers de cette version :</w:t>
      </w:r>
    </w:p>
    <w:tbl>
      <w:tblPr>
        <w:tblStyle w:val="Table11"/>
        <w:tblW w:w="9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0"/>
        <w:gridCol w:w="7180"/>
        <w:tblGridChange w:id="0">
          <w:tblGrid>
            <w:gridCol w:w="2110"/>
            <w:gridCol w:w="7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lecteurVue.h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 de la classe graphique Qt contenant l’interface du lecteur de diaporamas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929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lecteurVue.cpp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Corps de la classe LecteurVue.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lecteurvue.ui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Fichier du dessin de l’interface réalisé par QtDesigner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lecteur.h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 de la classe Lecteur.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929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lecteur.cpp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Corps de la classe Lecteur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image.h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 de la classe Image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929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image.cpp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Corps de la classe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main.cpp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??</w:t>
            </w:r>
          </w:p>
        </w:tc>
      </w:tr>
    </w:tbl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Remarques sur l’implémentation 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Commenter brièvement les choix importants d’implémentation réalisés,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comme par exemple, les signals/slots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(v2)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A faire :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Décrire les tests prévus / réalisés pour montrer 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hanging="12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Le comportement de l’interface non lié aux aspects fonctionnels du programme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hanging="12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Le comportement de l’interface liée aux aspects fonctionnels du programme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hanging="129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Le comportement fonctionnel de l’application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Version v5 –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Diagramme de classes (UML)</w:t>
      </w:r>
    </w:p>
    <w:p w:rsidR="00000000" w:rsidDel="00000000" w:rsidP="00000000" w:rsidRDefault="00000000" w:rsidRPr="00000000" w14:paraId="000001A8">
      <w:pPr>
        <w:spacing w:before="240" w:lineRule="auto"/>
        <w:ind w:left="578" w:right="301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  <w:rtl w:val="0"/>
        </w:rPr>
        <w:t xml:space="preserve">A faire – s’il y a des changements - sinon indiquer que idem vXX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567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Comportement de l’application</w:t>
      </w:r>
    </w:p>
    <w:p w:rsidR="00000000" w:rsidDel="00000000" w:rsidP="00000000" w:rsidRDefault="00000000" w:rsidRPr="00000000" w14:paraId="000001AB">
      <w:pPr>
        <w:spacing w:before="11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leader="none" w:pos="580"/>
        </w:tabs>
        <w:ind w:left="922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Diagramme états-transitions-actions du lecteur de diaporamas (v5)</w:t>
      </w:r>
    </w:p>
    <w:p w:rsidR="00000000" w:rsidDel="00000000" w:rsidP="00000000" w:rsidRDefault="00000000" w:rsidRPr="00000000" w14:paraId="000001AE">
      <w:pPr>
        <w:spacing w:before="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580" w:right="298" w:firstLine="0"/>
        <w:rPr>
          <w:rFonts w:ascii="Times New Roman" w:cs="Times New Roman" w:eastAsia="Times New Roman" w:hAnsi="Times New Roman"/>
          <w:i w:val="1"/>
          <w:color w:val="2929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sz w:val="24"/>
          <w:szCs w:val="24"/>
          <w:rtl w:val="0"/>
        </w:rPr>
        <w:t xml:space="preserve">A faire</w:t>
      </w:r>
    </w:p>
    <w:p w:rsidR="00000000" w:rsidDel="00000000" w:rsidP="00000000" w:rsidRDefault="00000000" w:rsidRPr="00000000" w14:paraId="000001B0">
      <w:pPr>
        <w:ind w:left="174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Figure 9 :  Diagramme états-transitions du lecteur de diaporamas – v5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Dictionnaire des états, événements et Actions (v5)</w:t>
      </w:r>
    </w:p>
    <w:p w:rsidR="00000000" w:rsidDel="00000000" w:rsidP="00000000" w:rsidRDefault="00000000" w:rsidRPr="00000000" w14:paraId="000001B3">
      <w:pPr>
        <w:spacing w:before="240" w:lineRule="auto"/>
        <w:ind w:left="92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 états du diaporama</w:t>
      </w:r>
      <w:r w:rsidDel="00000000" w:rsidR="00000000" w:rsidRPr="00000000">
        <w:rPr>
          <w:rtl w:val="0"/>
        </w:rPr>
      </w:r>
    </w:p>
    <w:tbl>
      <w:tblPr>
        <w:tblStyle w:val="Table12"/>
        <w:tblW w:w="9778.0" w:type="dxa"/>
        <w:jc w:val="left"/>
        <w:tblInd w:w="100.0" w:type="dxa"/>
        <w:tblLayout w:type="fixed"/>
        <w:tblLook w:val="0000"/>
      </w:tblPr>
      <w:tblGrid>
        <w:gridCol w:w="2304"/>
        <w:gridCol w:w="7474"/>
        <w:tblGridChange w:id="0">
          <w:tblGrid>
            <w:gridCol w:w="2304"/>
            <w:gridCol w:w="7474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37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37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3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2 : États du lecteur de diaporamas – v5</w:t>
      </w:r>
    </w:p>
    <w:p w:rsidR="00000000" w:rsidDel="00000000" w:rsidP="00000000" w:rsidRDefault="00000000" w:rsidRPr="00000000" w14:paraId="000001BB">
      <w:pPr>
        <w:spacing w:before="1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92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Dictionnaire des événements faisant changer le diaporama d’état</w:t>
      </w:r>
      <w:r w:rsidDel="00000000" w:rsidR="00000000" w:rsidRPr="00000000">
        <w:rPr>
          <w:rtl w:val="0"/>
        </w:rPr>
      </w:r>
    </w:p>
    <w:tbl>
      <w:tblPr>
        <w:tblStyle w:val="Table13"/>
        <w:tblW w:w="9778.0" w:type="dxa"/>
        <w:jc w:val="left"/>
        <w:tblInd w:w="100.0" w:type="dxa"/>
        <w:tblLayout w:type="fixed"/>
        <w:tblLook w:val="0000"/>
      </w:tblPr>
      <w:tblGrid>
        <w:gridCol w:w="2944"/>
        <w:gridCol w:w="6834"/>
        <w:tblGridChange w:id="0">
          <w:tblGrid>
            <w:gridCol w:w="2944"/>
            <w:gridCol w:w="6834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nomEvénement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14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3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3 : Evénements faisant changer le diaporama d’état – v5</w:t>
      </w:r>
    </w:p>
    <w:p w:rsidR="00000000" w:rsidDel="00000000" w:rsidP="00000000" w:rsidRDefault="00000000" w:rsidRPr="00000000" w14:paraId="000001C4">
      <w:pPr>
        <w:spacing w:before="71" w:lineRule="auto"/>
        <w:ind w:left="923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des actions réalisées lors de la traversée des transitions</w:t>
      </w:r>
    </w:p>
    <w:tbl>
      <w:tblPr>
        <w:tblStyle w:val="Table14"/>
        <w:tblW w:w="9817.0" w:type="dxa"/>
        <w:jc w:val="left"/>
        <w:tblInd w:w="100.0" w:type="dxa"/>
        <w:tblLayout w:type="fixed"/>
        <w:tblLook w:val="0000"/>
      </w:tblPr>
      <w:tblGrid>
        <w:gridCol w:w="2944"/>
        <w:gridCol w:w="6834"/>
        <w:gridCol w:w="39"/>
        <w:tblGridChange w:id="0">
          <w:tblGrid>
            <w:gridCol w:w="2944"/>
            <w:gridCol w:w="6834"/>
            <w:gridCol w:w="39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7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63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0" w:right="1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63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4 : Actions à réaliser lors des changements d’état – lecteur de diaporamas v5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T_EtatsEvenementsActions (v5)</w:t>
      </w:r>
    </w:p>
    <w:p w:rsidR="00000000" w:rsidDel="00000000" w:rsidP="00000000" w:rsidRDefault="00000000" w:rsidRPr="00000000" w14:paraId="000001D0">
      <w:pPr>
        <w:tabs>
          <w:tab w:val="left" w:leader="none" w:pos="640"/>
        </w:tabs>
        <w:spacing w:before="120" w:line="261.99999999999994" w:lineRule="auto"/>
        <w:ind w:left="641" w:right="2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Correspondance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matricielle du diagramme états-transitions de l’application :</w:t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tabs>
          <w:tab w:val="left" w:leader="none" w:pos="769"/>
        </w:tabs>
        <w:spacing w:line="248.00000000000006" w:lineRule="auto"/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ligne : 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états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 lecteur de diaporamas (éventuel état de départ d’une transition)</w:t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tabs>
          <w:tab w:val="left" w:leader="none" w:pos="769"/>
        </w:tabs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colonne : 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événements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faisant changer le lecteur d’état (déclencheur d’une transition)</w:t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tabs>
          <w:tab w:val="left" w:leader="none" w:pos="769"/>
        </w:tabs>
        <w:ind w:left="768" w:hanging="127.9999999999999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dans chaque cellule : l’état d’arrivée de la transition + action/traitement à faire  + éventuellement garde accompagnant la transition</w:t>
      </w:r>
    </w:p>
    <w:p w:rsidR="00000000" w:rsidDel="00000000" w:rsidP="00000000" w:rsidRDefault="00000000" w:rsidRPr="00000000" w14:paraId="000001D4">
      <w:pPr>
        <w:spacing w:before="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65.0" w:type="dxa"/>
        <w:jc w:val="left"/>
        <w:tblInd w:w="100.0" w:type="dxa"/>
        <w:tblLayout w:type="fixed"/>
        <w:tblLook w:val="0000"/>
      </w:tblPr>
      <w:tblGrid>
        <w:gridCol w:w="2404"/>
        <w:gridCol w:w="2452"/>
        <w:gridCol w:w="2409"/>
        <w:gridCol w:w="2200"/>
        <w:tblGridChange w:id="0">
          <w:tblGrid>
            <w:gridCol w:w="2404"/>
            <w:gridCol w:w="2452"/>
            <w:gridCol w:w="2409"/>
            <w:gridCol w:w="2200"/>
          </w:tblGrid>
        </w:tblGridChange>
      </w:tblGrid>
      <w:tr>
        <w:trPr>
          <w:cantSplit w:val="0"/>
          <w:trHeight w:val="77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 graphique pregnant en charge cet événement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Événement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2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4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4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Tableau 5 : Matrice d’états-transitions du lecteur de diaporamas – v5</w:t>
      </w:r>
    </w:p>
    <w:p w:rsidR="00000000" w:rsidDel="00000000" w:rsidP="00000000" w:rsidRDefault="00000000" w:rsidRPr="00000000" w14:paraId="000001EB">
      <w:pPr>
        <w:ind w:left="214" w:right="270" w:firstLine="0"/>
        <w:rPr>
          <w:rFonts w:ascii="Times New Roman" w:cs="Times New Roman" w:eastAsia="Times New Roman" w:hAnsi="Times New Roman"/>
          <w:i w:val="1"/>
          <w:color w:val="2929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ff"/>
          <w:rtl w:val="0"/>
        </w:rPr>
        <w:t xml:space="preserve">L’intérêt de cette vue matricielle est qu’elle permet une préparation naturelle et aisée de l’étape suivante de programmation.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438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Implémentation et tests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Implémentation (v5)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 et rôle des fichiers de cette version :</w:t>
      </w:r>
    </w:p>
    <w:tbl>
      <w:tblPr>
        <w:tblStyle w:val="Table16"/>
        <w:tblW w:w="929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0"/>
        <w:gridCol w:w="7180"/>
        <w:tblGridChange w:id="0">
          <w:tblGrid>
            <w:gridCol w:w="2110"/>
            <w:gridCol w:w="71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lecteurVue.h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 de la classe graphique Qt contenant l’interface du lecteur de diaporamas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929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lecteurVue.cpp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Corps de la classe LecteurVue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lecteurvue.ui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Fichier du dessin de l’interface réalisé par QtDesigner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lecteur.h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 de la classe Lecteur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929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lecteur.cpp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Corps de la classe Lecteur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image.h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Spécification de la classe Image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2929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Préciser le rôle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image.cpp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Corps de la classe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main.cpp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??</w:t>
            </w:r>
          </w:p>
        </w:tc>
      </w:tr>
    </w:tbl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Remarques sur l’implémentation 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Commenter brièvement les choix importants d’implémentation réalisés,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comme par exemple, les signals/slots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(v5)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A faire :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Décrire les tests prévus / réalisés pour montrer :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hanging="12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Le comportement de l’interface non lié aux aspects fonctionnels du programme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hanging="12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Le comportement de l’interface liée aux aspects fonctionnels du programme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0" w:hanging="129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929ff"/>
          <w:sz w:val="22"/>
          <w:szCs w:val="22"/>
          <w:u w:val="none"/>
          <w:shd w:fill="auto" w:val="clear"/>
          <w:vertAlign w:val="baseline"/>
          <w:rtl w:val="0"/>
        </w:rPr>
        <w:t xml:space="preserve">Le comportement fonctionnel de l’application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49" w:line="240" w:lineRule="auto"/>
        <w:ind w:left="438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Bilan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Dépôt Git où trouver le projet complet (les versions réalisées)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global de travail (pour le groupe)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Apprentissages majeurs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Difficultés majeures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positifs / négatifs de l’activité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00" w:orient="portrait"/>
      <w:pgMar w:bottom="1320" w:top="800" w:left="980" w:right="900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4820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keepNext w:val="0"/>
      <w:keepLines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5103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IUT de Bayonne - Pays Basque - Département Informatique</w:t>
      <w:tab/>
      <w:tab/>
      <w:t xml:space="preserve">Saé 2.01 – semestre 2</w:t>
    </w:r>
  </w:p>
  <w:p w:rsidR="00000000" w:rsidDel="00000000" w:rsidP="00000000" w:rsidRDefault="00000000" w:rsidRPr="00000000" w14:paraId="0000021E">
    <w:pPr>
      <w:keepNext w:val="0"/>
      <w:keepLines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5103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Année Universitaire 2022-2023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Lecteur de diaporamas – dossier Analyse-Conception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2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420" w:hanging="4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514" w:hanging="360"/>
      </w:pPr>
      <w:rPr>
        <w:rFonts w:ascii="Times New Roman" w:cs="Times New Roman" w:eastAsia="Times New Roman" w:hAnsi="Times New Roman"/>
        <w:b w:val="1"/>
        <w:sz w:val="22"/>
        <w:szCs w:val="22"/>
      </w:rPr>
    </w:lvl>
    <w:lvl w:ilvl="1">
      <w:start w:val="1"/>
      <w:numFmt w:val="decimal"/>
      <w:lvlText w:val="%2."/>
      <w:lvlJc w:val="left"/>
      <w:pPr>
        <w:ind w:left="936" w:hanging="282.0000000000002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1"/>
      <w:numFmt w:val="bullet"/>
      <w:lvlText w:val="•"/>
      <w:lvlJc w:val="left"/>
      <w:pPr>
        <w:ind w:left="1936" w:hanging="282"/>
      </w:pPr>
      <w:rPr/>
    </w:lvl>
    <w:lvl w:ilvl="3">
      <w:start w:val="1"/>
      <w:numFmt w:val="bullet"/>
      <w:lvlText w:val="•"/>
      <w:lvlJc w:val="left"/>
      <w:pPr>
        <w:ind w:left="2937" w:hanging="282"/>
      </w:pPr>
      <w:rPr/>
    </w:lvl>
    <w:lvl w:ilvl="4">
      <w:start w:val="1"/>
      <w:numFmt w:val="bullet"/>
      <w:lvlText w:val="•"/>
      <w:lvlJc w:val="left"/>
      <w:pPr>
        <w:ind w:left="3937" w:hanging="282"/>
      </w:pPr>
      <w:rPr/>
    </w:lvl>
    <w:lvl w:ilvl="5">
      <w:start w:val="1"/>
      <w:numFmt w:val="bullet"/>
      <w:lvlText w:val="•"/>
      <w:lvlJc w:val="left"/>
      <w:pPr>
        <w:ind w:left="4938" w:hanging="282"/>
      </w:pPr>
      <w:rPr/>
    </w:lvl>
    <w:lvl w:ilvl="6">
      <w:start w:val="1"/>
      <w:numFmt w:val="bullet"/>
      <w:lvlText w:val="•"/>
      <w:lvlJc w:val="left"/>
      <w:pPr>
        <w:ind w:left="5938" w:hanging="282.0000000000009"/>
      </w:pPr>
      <w:rPr/>
    </w:lvl>
    <w:lvl w:ilvl="7">
      <w:start w:val="1"/>
      <w:numFmt w:val="bullet"/>
      <w:lvlText w:val="•"/>
      <w:lvlJc w:val="left"/>
      <w:pPr>
        <w:ind w:left="6938" w:hanging="282.0000000000009"/>
      </w:pPr>
      <w:rPr/>
    </w:lvl>
    <w:lvl w:ilvl="8">
      <w:start w:val="1"/>
      <w:numFmt w:val="bullet"/>
      <w:lvlText w:val="•"/>
      <w:lvlJc w:val="left"/>
      <w:pPr>
        <w:ind w:left="7939" w:hanging="282.0000000000009"/>
      </w:pPr>
      <w:rPr/>
    </w:lvl>
  </w:abstractNum>
  <w:abstractNum w:abstractNumId="3">
    <w:lvl w:ilvl="0">
      <w:start w:val="8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98" w:hanging="567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bullet"/>
      <w:lvlText w:val="•"/>
      <w:lvlJc w:val="left"/>
      <w:pPr>
        <w:ind w:left="1756" w:hanging="567"/>
      </w:pPr>
      <w:rPr/>
    </w:lvl>
    <w:lvl w:ilvl="2">
      <w:start w:val="1"/>
      <w:numFmt w:val="bullet"/>
      <w:lvlText w:val="•"/>
      <w:lvlJc w:val="left"/>
      <w:pPr>
        <w:ind w:left="2714" w:hanging="567"/>
      </w:pPr>
      <w:rPr/>
    </w:lvl>
    <w:lvl w:ilvl="3">
      <w:start w:val="1"/>
      <w:numFmt w:val="bullet"/>
      <w:lvlText w:val="•"/>
      <w:lvlJc w:val="left"/>
      <w:pPr>
        <w:ind w:left="3672" w:hanging="567"/>
      </w:pPr>
      <w:rPr/>
    </w:lvl>
    <w:lvl w:ilvl="4">
      <w:start w:val="1"/>
      <w:numFmt w:val="bullet"/>
      <w:lvlText w:val="•"/>
      <w:lvlJc w:val="left"/>
      <w:pPr>
        <w:ind w:left="4631" w:hanging="566.9999999999991"/>
      </w:pPr>
      <w:rPr/>
    </w:lvl>
    <w:lvl w:ilvl="5">
      <w:start w:val="1"/>
      <w:numFmt w:val="bullet"/>
      <w:lvlText w:val="•"/>
      <w:lvlJc w:val="left"/>
      <w:pPr>
        <w:ind w:left="5589" w:hanging="567"/>
      </w:pPr>
      <w:rPr/>
    </w:lvl>
    <w:lvl w:ilvl="6">
      <w:start w:val="1"/>
      <w:numFmt w:val="bullet"/>
      <w:lvlText w:val="•"/>
      <w:lvlJc w:val="left"/>
      <w:pPr>
        <w:ind w:left="6547" w:hanging="567"/>
      </w:pPr>
      <w:rPr/>
    </w:lvl>
    <w:lvl w:ilvl="7">
      <w:start w:val="1"/>
      <w:numFmt w:val="bullet"/>
      <w:lvlText w:val="•"/>
      <w:lvlJc w:val="left"/>
      <w:pPr>
        <w:ind w:left="7505" w:hanging="567"/>
      </w:pPr>
      <w:rPr/>
    </w:lvl>
    <w:lvl w:ilvl="8">
      <w:start w:val="1"/>
      <w:numFmt w:val="bullet"/>
      <w:lvlText w:val="•"/>
      <w:lvlJc w:val="left"/>
      <w:pPr>
        <w:ind w:left="8463" w:hanging="567.0000000000009"/>
      </w:pPr>
      <w:rPr/>
    </w:lvl>
  </w:abstractNum>
  <w:abstractNum w:abstractNumId="5">
    <w:lvl w:ilvl="0">
      <w:start w:val="1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420" w:hanging="4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68" w:hanging="129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bullet"/>
      <w:lvlText w:val="•"/>
      <w:lvlJc w:val="left"/>
      <w:pPr>
        <w:ind w:left="1695" w:hanging="129"/>
      </w:pPr>
      <w:rPr/>
    </w:lvl>
    <w:lvl w:ilvl="2">
      <w:start w:val="1"/>
      <w:numFmt w:val="bullet"/>
      <w:lvlText w:val="•"/>
      <w:lvlJc w:val="left"/>
      <w:pPr>
        <w:ind w:left="2622" w:hanging="129"/>
      </w:pPr>
      <w:rPr/>
    </w:lvl>
    <w:lvl w:ilvl="3">
      <w:start w:val="1"/>
      <w:numFmt w:val="bullet"/>
      <w:lvlText w:val="•"/>
      <w:lvlJc w:val="left"/>
      <w:pPr>
        <w:ind w:left="3549" w:hanging="129"/>
      </w:pPr>
      <w:rPr/>
    </w:lvl>
    <w:lvl w:ilvl="4">
      <w:start w:val="1"/>
      <w:numFmt w:val="bullet"/>
      <w:lvlText w:val="•"/>
      <w:lvlJc w:val="left"/>
      <w:pPr>
        <w:ind w:left="4477" w:hanging="129"/>
      </w:pPr>
      <w:rPr/>
    </w:lvl>
    <w:lvl w:ilvl="5">
      <w:start w:val="1"/>
      <w:numFmt w:val="bullet"/>
      <w:lvlText w:val="•"/>
      <w:lvlJc w:val="left"/>
      <w:pPr>
        <w:ind w:left="5404" w:hanging="129"/>
      </w:pPr>
      <w:rPr/>
    </w:lvl>
    <w:lvl w:ilvl="6">
      <w:start w:val="1"/>
      <w:numFmt w:val="bullet"/>
      <w:lvlText w:val="•"/>
      <w:lvlJc w:val="left"/>
      <w:pPr>
        <w:ind w:left="6331" w:hanging="129"/>
      </w:pPr>
      <w:rPr/>
    </w:lvl>
    <w:lvl w:ilvl="7">
      <w:start w:val="1"/>
      <w:numFmt w:val="bullet"/>
      <w:lvlText w:val="•"/>
      <w:lvlJc w:val="left"/>
      <w:pPr>
        <w:ind w:left="7258" w:hanging="129"/>
      </w:pPr>
      <w:rPr/>
    </w:lvl>
    <w:lvl w:ilvl="8">
      <w:start w:val="1"/>
      <w:numFmt w:val="bullet"/>
      <w:lvlText w:val="•"/>
      <w:lvlJc w:val="left"/>
      <w:pPr>
        <w:ind w:left="8185" w:hanging="129"/>
      </w:pPr>
      <w:rPr/>
    </w:lvl>
  </w:abstractNum>
  <w:abstractNum w:abstractNumId="7">
    <w:lvl w:ilvl="0">
      <w:start w:val="7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9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9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576" w:hanging="576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ind w:left="720" w:hanging="720"/>
    </w:pPr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</w:style>
  <w:style w:type="paragraph" w:styleId="Titre1">
    <w:name w:val="heading 1"/>
    <w:basedOn w:val="Normal"/>
    <w:uiPriority w:val="1"/>
    <w:qFormat w:val="1"/>
    <w:pPr>
      <w:numPr>
        <w:numId w:val="26"/>
      </w:numPr>
      <w:spacing w:before="69"/>
      <w:outlineLvl w:val="0"/>
    </w:pPr>
    <w:rPr>
      <w:rFonts w:ascii="Times New Roman" w:eastAsia="Times New Roman" w:hAnsi="Times New Roman"/>
      <w:b w:val="1"/>
      <w:bCs w:val="1"/>
      <w:sz w:val="24"/>
      <w:szCs w:val="24"/>
    </w:rPr>
  </w:style>
  <w:style w:type="paragraph" w:styleId="Titre2">
    <w:name w:val="heading 2"/>
    <w:basedOn w:val="Normal"/>
    <w:uiPriority w:val="1"/>
    <w:qFormat w:val="1"/>
    <w:pPr>
      <w:numPr>
        <w:ilvl w:val="1"/>
        <w:numId w:val="26"/>
      </w:numPr>
      <w:outlineLvl w:val="1"/>
    </w:pPr>
    <w:rPr>
      <w:rFonts w:ascii="Times New Roman" w:eastAsia="Times New Roman" w:hAnsi="Times New Roman"/>
      <w:b w:val="1"/>
      <w:bCs w:val="1"/>
    </w:rPr>
  </w:style>
  <w:style w:type="paragraph" w:styleId="Titre3">
    <w:name w:val="heading 3"/>
    <w:basedOn w:val="Normal"/>
    <w:uiPriority w:val="1"/>
    <w:qFormat w:val="1"/>
    <w:pPr>
      <w:numPr>
        <w:ilvl w:val="2"/>
        <w:numId w:val="26"/>
      </w:numPr>
      <w:outlineLvl w:val="2"/>
    </w:pPr>
    <w:rPr>
      <w:rFonts w:ascii="Times New Roman" w:eastAsia="Times New Roman" w:hAnsi="Times New Roman"/>
      <w:b w:val="1"/>
      <w:bCs w:val="1"/>
      <w:i w:val="1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F6174E"/>
    <w:pPr>
      <w:keepNext w:val="1"/>
      <w:keepLines w:val="1"/>
      <w:numPr>
        <w:ilvl w:val="3"/>
        <w:numId w:val="26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F6174E"/>
    <w:pPr>
      <w:keepNext w:val="1"/>
      <w:keepLines w:val="1"/>
      <w:numPr>
        <w:ilvl w:val="4"/>
        <w:numId w:val="26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F6174E"/>
    <w:pPr>
      <w:keepNext w:val="1"/>
      <w:keepLines w:val="1"/>
      <w:numPr>
        <w:ilvl w:val="5"/>
        <w:numId w:val="26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F6174E"/>
    <w:pPr>
      <w:keepNext w:val="1"/>
      <w:keepLines w:val="1"/>
      <w:numPr>
        <w:ilvl w:val="6"/>
        <w:numId w:val="26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F6174E"/>
    <w:pPr>
      <w:keepNext w:val="1"/>
      <w:keepLines w:val="1"/>
      <w:numPr>
        <w:ilvl w:val="7"/>
        <w:numId w:val="26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F6174E"/>
    <w:pPr>
      <w:keepNext w:val="1"/>
      <w:keepLines w:val="1"/>
      <w:numPr>
        <w:ilvl w:val="8"/>
        <w:numId w:val="26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uiPriority w:val="1"/>
    <w:qFormat w:val="1"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En-tte">
    <w:name w:val="header"/>
    <w:basedOn w:val="Normal"/>
    <w:link w:val="En-tteCar"/>
    <w:unhideWhenUsed w:val="1"/>
    <w:rsid w:val="00383A7E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 w:val="1"/>
    <w:rsid w:val="00383A7E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E37CF4"/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E37CF4"/>
    <w:rPr>
      <w:rFonts w:ascii="Segoe UI" w:cs="Segoe UI" w:hAnsi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 w:val="1"/>
    <w:qFormat w:val="1"/>
    <w:rsid w:val="007939CC"/>
    <w:pPr>
      <w:spacing w:after="200"/>
    </w:pPr>
    <w:rPr>
      <w:i w:val="1"/>
      <w:iCs w:val="1"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re4Car" w:customStyle="1">
    <w:name w:val="Titre 4 Car"/>
    <w:basedOn w:val="Policepardfaut"/>
    <w:link w:val="Titre4"/>
    <w:uiPriority w:val="9"/>
    <w:semiHidden w:val="1"/>
    <w:rsid w:val="00F6174E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F6174E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F6174E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F6174E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F6174E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F6174E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HfUwo0udaGH2YGPjj1IoUH/hw==">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2023-04-25T04:02:00Z</dcterms:created>
  <dc:creator>Pantxika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