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56"/>
          <w:szCs w:val="5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56"/>
          <w:szCs w:val="56"/>
          <w:u w:val="single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-771524</wp:posOffset>
            </wp:positionH>
            <wp:positionV relativeFrom="paragraph">
              <wp:posOffset>28575</wp:posOffset>
            </wp:positionV>
            <wp:extent cx="775320" cy="1142138"/>
            <wp:effectExtent b="0" l="0" r="0" t="0"/>
            <wp:wrapSquare wrapText="bothSides" distB="114300" distT="114300" distL="114300" distR="114300"/>
            <wp:docPr id="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320" cy="1142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5486400</wp:posOffset>
            </wp:positionH>
            <wp:positionV relativeFrom="paragraph">
              <wp:posOffset>85725</wp:posOffset>
            </wp:positionV>
            <wp:extent cx="1072816" cy="1143000"/>
            <wp:effectExtent b="0" l="0" r="0" t="0"/>
            <wp:wrapSquare wrapText="bothSides" distB="57150" distT="57150" distL="57150" distR="57150"/>
            <wp:docPr id="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816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sz w:val="52"/>
          <w:szCs w:val="52"/>
          <w:rtl w:val="0"/>
        </w:rPr>
        <w:t xml:space="preserve">Escuela Superior de Cómputo</w:t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color w:val="3d85c6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3d85c6"/>
          <w:sz w:val="44"/>
          <w:szCs w:val="44"/>
          <w:rtl w:val="0"/>
        </w:rPr>
        <w:t xml:space="preserve">Administración de Proyectos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color w:val="3d85c6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d85c6"/>
          <w:sz w:val="40"/>
          <w:szCs w:val="40"/>
          <w:rtl w:val="0"/>
        </w:rPr>
        <w:t xml:space="preserve">Equipo: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Aburto Pérez Luis Mario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Arteaga Lara Samuel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Carrillo Ruiz Alonso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Osorio Rodríguez Esli Joanna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Ramírez Centeno Hugo Enrique</w:t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color w:val="3d85c6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3d85c6"/>
          <w:sz w:val="40"/>
          <w:szCs w:val="40"/>
          <w:rtl w:val="0"/>
        </w:rPr>
        <w:t xml:space="preserve">Profesor: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Eduardo Rodríguez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>
          <w:rFonts w:ascii="Arial" w:cs="Arial" w:eastAsia="Arial" w:hAnsi="Arial"/>
          <w:b w:val="1"/>
          <w:i w:val="1"/>
          <w:sz w:val="38"/>
          <w:szCs w:val="38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d85c6"/>
          <w:sz w:val="38"/>
          <w:szCs w:val="38"/>
          <w:rtl w:val="0"/>
        </w:rPr>
        <w:t xml:space="preserve">Actividad 8 Proyección de la Demanda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color w:val="3d85c6"/>
          <w:sz w:val="40"/>
          <w:szCs w:val="40"/>
          <w:rtl w:val="0"/>
        </w:rPr>
        <w:t xml:space="preserve">Grupo: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3CM2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Procesamiento de Datos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continuación, presentaremos los datos recabados de las encuestas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4419"/>
          <w:tab w:val="left" w:pos="4860"/>
        </w:tabs>
        <w:contextualSpacing w:val="0"/>
        <w:rPr/>
      </w:pPr>
      <w:r w:rsidDel="00000000" w:rsidR="00000000" w:rsidRPr="00000000">
        <w:rPr>
          <w:rtl w:val="0"/>
        </w:rPr>
        <w:t xml:space="preserve">Selecciona tu género</w:t>
      </w:r>
    </w:p>
    <w:p w:rsidR="00000000" w:rsidDel="00000000" w:rsidP="00000000" w:rsidRDefault="00000000" w:rsidRPr="00000000">
      <w:pPr>
        <w:tabs>
          <w:tab w:val="center" w:pos="4419"/>
          <w:tab w:val="left" w:pos="4860"/>
        </w:tabs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314261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¿En qué rango de edad te encuentras?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3744595"/>
            <wp:effectExtent b="0" l="0" r="0" t="0"/>
            <wp:docPr id="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¿En qué tipo de vivienda habitas?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3016250"/>
            <wp:effectExtent b="0" l="0" r="0" t="0"/>
            <wp:docPr id="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¿Cuántas personas habitan contigo?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974975"/>
            <wp:effectExtent b="0" l="0" r="0" t="0"/>
            <wp:docPr id="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¿Participas o has participado en alguna actividad que beneficie al medio ambiente?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586990"/>
            <wp:effectExtent b="0" l="0" r="0" t="0"/>
            <wp:docPr id="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¿Cuán amplio es tu conocimiento acerca de la contaminación del suelo?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496820"/>
            <wp:effectExtent b="0" l="0" r="0" t="0"/>
            <wp:docPr id="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aspectos consideras a la hora de comprar tus vegetales?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597785"/>
            <wp:effectExtent b="0" l="0" r="0" t="0"/>
            <wp:docPr id="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Lugares donde compras tus alimentos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578735"/>
            <wp:effectExtent b="0" l="0" r="0" t="0"/>
            <wp:docPr id="1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porcentaje representan los vegetales en tu dieta diaria?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691130"/>
            <wp:effectExtent b="0" l="0" r="0" t="0"/>
            <wp:docPr id="1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prioridad le das a la calidad a la hora de comprar tus frutas y verduras?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287270"/>
            <wp:effectExtent b="0" l="0" r="0" t="0"/>
            <wp:docPr id="1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7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¿Tienes plantas en tu hogar?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362835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¿Pagarías por un Talpi? Un producto que ayuda al medio ambiente además de tu alimentación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707640"/>
            <wp:effectExtent b="0" l="0" r="0" t="0"/>
            <wp:docPr id="1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¿Dedicarías un espacio en tu hogar para tener un Talpi?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679700"/>
            <wp:effectExtent b="0" l="0" r="0" t="0"/>
            <wp:docPr id="1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tan útil consideras un Talpi?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486025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¿Qué aspectos físicos serían primordiales para llamar tu atención?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471420"/>
            <wp:effectExtent b="0" l="0" r="0" t="0"/>
            <wp:docPr id="1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1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¿Factores que esperarías de un producto como Talpi?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Durabilidad (2)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Calidad (2)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calidad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considere todos los factores en cuanto al mantenimiento y limpieza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Cultivar varios tipos de vegetales o frutas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Calidad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sea bien barato alv, soy pobre.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Funcionalidad y utilidad sobre el producto final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Factores?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Fácil de usar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Alta calidad en los productos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funcionará adecuadamente yno consumiera mucha energía eléctrica (si es el caso)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Buenos resultados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ayude demasiado al medio ambiente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Lo eficiente que sea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Salud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Economizar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no lo se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Reusable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dure mucho tiempo y tenga buenos vegetales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Innovación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Un precio accesible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no existiera.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Bueno y rico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mejoren el medio ambiente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sea de utilidad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Fácil instalación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Fácil de Instalar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Diseño sustentable, fácil implementación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Su optimo funcionamiento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no ocupe mucho espacio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mejor futuro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un tamaño ideal</w:t>
      </w:r>
    </w:p>
    <w:p w:rsidR="00000000" w:rsidDel="00000000" w:rsidP="00000000" w:rsidRDefault="00000000" w:rsidRPr="00000000">
      <w:pPr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Sorpréndeme</w:t>
      </w:r>
    </w:p>
    <w:p w:rsidR="00000000" w:rsidDel="00000000" w:rsidP="00000000" w:rsidRDefault="00000000" w:rsidRPr="00000000">
      <w:pPr>
        <w:shd w:fill="ede7f6" w:val="clear"/>
        <w:spacing w:after="0" w:lineRule="auto"/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rtl w:val="0"/>
        </w:rPr>
        <w:t xml:space="preserve">Que cuide el medio ambiente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¿Conoces alguna otra marca que ofrezca beneficios similares a Talpi?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612130" cy="2489200"/>
            <wp:effectExtent b="0" l="0" r="0" t="0"/>
            <wp:docPr id="18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¿Preferirías la compra de un paquete con todo incluido o por módulos e ir personalizando tú mismo?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612130" cy="2346325"/>
            <wp:effectExtent b="0" l="0" r="0" t="0"/>
            <wp:docPr id="19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MX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5.png"/><Relationship Id="rId11" Type="http://schemas.openxmlformats.org/officeDocument/2006/relationships/image" Target="media/image24.png"/><Relationship Id="rId22" Type="http://schemas.openxmlformats.org/officeDocument/2006/relationships/image" Target="media/image37.png"/><Relationship Id="rId10" Type="http://schemas.openxmlformats.org/officeDocument/2006/relationships/image" Target="media/image25.png"/><Relationship Id="rId21" Type="http://schemas.openxmlformats.org/officeDocument/2006/relationships/image" Target="media/image36.png"/><Relationship Id="rId13" Type="http://schemas.openxmlformats.org/officeDocument/2006/relationships/image" Target="media/image26.png"/><Relationship Id="rId12" Type="http://schemas.openxmlformats.org/officeDocument/2006/relationships/image" Target="media/image27.png"/><Relationship Id="rId23" Type="http://schemas.openxmlformats.org/officeDocument/2006/relationships/image" Target="media/image38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29.png"/><Relationship Id="rId14" Type="http://schemas.openxmlformats.org/officeDocument/2006/relationships/image" Target="media/image30.png"/><Relationship Id="rId17" Type="http://schemas.openxmlformats.org/officeDocument/2006/relationships/image" Target="media/image31.png"/><Relationship Id="rId16" Type="http://schemas.openxmlformats.org/officeDocument/2006/relationships/image" Target="media/image33.png"/><Relationship Id="rId5" Type="http://schemas.openxmlformats.org/officeDocument/2006/relationships/image" Target="media/image21.png"/><Relationship Id="rId19" Type="http://schemas.openxmlformats.org/officeDocument/2006/relationships/image" Target="media/image34.png"/><Relationship Id="rId6" Type="http://schemas.openxmlformats.org/officeDocument/2006/relationships/image" Target="media/image28.png"/><Relationship Id="rId18" Type="http://schemas.openxmlformats.org/officeDocument/2006/relationships/image" Target="media/image32.png"/><Relationship Id="rId7" Type="http://schemas.openxmlformats.org/officeDocument/2006/relationships/image" Target="media/image6.png"/><Relationship Id="rId8" Type="http://schemas.openxmlformats.org/officeDocument/2006/relationships/image" Target="media/image2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