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F597" w14:textId="0719F2A7" w:rsidR="0007002E" w:rsidRPr="001D7313" w:rsidRDefault="00B31306" w:rsidP="00B31306">
      <w:pPr>
        <w:jc w:val="center"/>
        <w:rPr>
          <w:rFonts w:ascii="Goudy Old Style" w:hAnsi="Goudy Old Style"/>
          <w:sz w:val="56"/>
          <w:szCs w:val="56"/>
        </w:rPr>
      </w:pPr>
      <w:r w:rsidRPr="001D7313">
        <w:rPr>
          <w:rFonts w:ascii="Goudy Old Style" w:hAnsi="Goudy Old Style"/>
          <w:sz w:val="56"/>
          <w:szCs w:val="56"/>
        </w:rPr>
        <w:t>Spectroscopy simulations of Polaritons</w:t>
      </w:r>
    </w:p>
    <w:p w14:paraId="5C65DA5A" w14:textId="1A6E548C"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Elious Mondal</w:t>
      </w:r>
    </w:p>
    <w:p w14:paraId="56832247" w14:textId="77777777" w:rsidR="00B31306" w:rsidRPr="001D7313" w:rsidRDefault="00B31306" w:rsidP="00B31306">
      <w:pPr>
        <w:jc w:val="center"/>
        <w:rPr>
          <w:rFonts w:ascii="Goudy Old Style" w:hAnsi="Goudy Old Style"/>
          <w:sz w:val="40"/>
          <w:szCs w:val="40"/>
        </w:rPr>
      </w:pPr>
    </w:p>
    <w:p w14:paraId="09094203" w14:textId="3B32F626"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12</w:t>
      </w:r>
      <w:r w:rsidRPr="001D7313">
        <w:rPr>
          <w:rFonts w:ascii="Goudy Old Style" w:hAnsi="Goudy Old Style"/>
          <w:sz w:val="40"/>
          <w:szCs w:val="40"/>
          <w:vertAlign w:val="superscript"/>
        </w:rPr>
        <w:t>th</w:t>
      </w:r>
      <w:r w:rsidRPr="001D7313">
        <w:rPr>
          <w:rFonts w:ascii="Goudy Old Style" w:hAnsi="Goudy Old Style"/>
          <w:sz w:val="40"/>
          <w:szCs w:val="40"/>
        </w:rPr>
        <w:t xml:space="preserve"> June 2023</w:t>
      </w:r>
    </w:p>
    <w:p w14:paraId="5630B018" w14:textId="5D1DC569"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Oral Exam location and time: Hutchison 118, 1 pm – 3 pm</w:t>
      </w:r>
    </w:p>
    <w:p w14:paraId="7EF60082" w14:textId="77777777" w:rsidR="00B31306" w:rsidRPr="001D7313" w:rsidRDefault="00B31306" w:rsidP="00B31306">
      <w:pPr>
        <w:jc w:val="center"/>
        <w:rPr>
          <w:rFonts w:ascii="Goudy Old Style" w:hAnsi="Goudy Old Style"/>
          <w:sz w:val="40"/>
          <w:szCs w:val="40"/>
        </w:rPr>
      </w:pPr>
    </w:p>
    <w:p w14:paraId="139FF02A" w14:textId="035A60D3"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Thesis advisory committee members:</w:t>
      </w:r>
    </w:p>
    <w:p w14:paraId="0A82FE46" w14:textId="00163F72"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Pengfei Huo (Advisor)</w:t>
      </w:r>
    </w:p>
    <w:p w14:paraId="5F26E173" w14:textId="192A82BC"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Todd Krauss</w:t>
      </w:r>
    </w:p>
    <w:p w14:paraId="2C0D3763" w14:textId="577E15DD" w:rsidR="00B31306" w:rsidRPr="001D7313" w:rsidRDefault="00B31306" w:rsidP="00B31306">
      <w:pPr>
        <w:jc w:val="center"/>
        <w:rPr>
          <w:rFonts w:ascii="Goudy Old Style" w:hAnsi="Goudy Old Style"/>
          <w:sz w:val="40"/>
          <w:szCs w:val="40"/>
        </w:rPr>
      </w:pPr>
      <w:r w:rsidRPr="001D7313">
        <w:rPr>
          <w:rFonts w:ascii="Goudy Old Style" w:hAnsi="Goudy Old Style"/>
          <w:sz w:val="40"/>
          <w:szCs w:val="40"/>
        </w:rPr>
        <w:t>David McCamant</w:t>
      </w:r>
    </w:p>
    <w:p w14:paraId="3605968C" w14:textId="77777777" w:rsidR="001D7313" w:rsidRDefault="001D7313" w:rsidP="00B31306">
      <w:pPr>
        <w:jc w:val="center"/>
        <w:rPr>
          <w:rFonts w:ascii="Goudy Old Style" w:hAnsi="Goudy Old Style"/>
          <w:sz w:val="32"/>
          <w:szCs w:val="32"/>
        </w:rPr>
      </w:pPr>
    </w:p>
    <w:p w14:paraId="6DC00914" w14:textId="77777777" w:rsidR="001D7313" w:rsidRDefault="001D7313" w:rsidP="00B31306">
      <w:pPr>
        <w:jc w:val="center"/>
        <w:rPr>
          <w:rFonts w:ascii="Goudy Old Style" w:hAnsi="Goudy Old Style"/>
          <w:sz w:val="32"/>
          <w:szCs w:val="32"/>
        </w:rPr>
      </w:pPr>
    </w:p>
    <w:p w14:paraId="78A4C7CE" w14:textId="77777777" w:rsidR="001D7313" w:rsidRDefault="001D7313" w:rsidP="00B31306">
      <w:pPr>
        <w:jc w:val="center"/>
        <w:rPr>
          <w:rFonts w:ascii="Goudy Old Style" w:hAnsi="Goudy Old Style"/>
          <w:sz w:val="32"/>
          <w:szCs w:val="32"/>
        </w:rPr>
      </w:pPr>
    </w:p>
    <w:p w14:paraId="53C2F1A4" w14:textId="77777777" w:rsidR="001D7313" w:rsidRDefault="001D7313" w:rsidP="00B31306">
      <w:pPr>
        <w:jc w:val="center"/>
        <w:rPr>
          <w:rFonts w:ascii="Goudy Old Style" w:hAnsi="Goudy Old Style"/>
          <w:sz w:val="32"/>
          <w:szCs w:val="32"/>
        </w:rPr>
      </w:pPr>
    </w:p>
    <w:p w14:paraId="06A2F83E" w14:textId="77777777" w:rsidR="001D7313" w:rsidRDefault="001D7313" w:rsidP="00B31306">
      <w:pPr>
        <w:jc w:val="center"/>
        <w:rPr>
          <w:rFonts w:ascii="Goudy Old Style" w:hAnsi="Goudy Old Style"/>
          <w:sz w:val="32"/>
          <w:szCs w:val="32"/>
        </w:rPr>
      </w:pPr>
    </w:p>
    <w:p w14:paraId="4582C765" w14:textId="77777777" w:rsidR="001D7313" w:rsidRDefault="001D7313" w:rsidP="00B31306">
      <w:pPr>
        <w:jc w:val="center"/>
        <w:rPr>
          <w:rFonts w:ascii="Goudy Old Style" w:hAnsi="Goudy Old Style"/>
          <w:sz w:val="32"/>
          <w:szCs w:val="32"/>
        </w:rPr>
      </w:pPr>
    </w:p>
    <w:p w14:paraId="35F3B694" w14:textId="77777777" w:rsidR="001D7313" w:rsidRDefault="001D7313" w:rsidP="00B31306">
      <w:pPr>
        <w:jc w:val="center"/>
        <w:rPr>
          <w:rFonts w:ascii="Goudy Old Style" w:hAnsi="Goudy Old Style"/>
          <w:sz w:val="32"/>
          <w:szCs w:val="32"/>
        </w:rPr>
      </w:pPr>
    </w:p>
    <w:p w14:paraId="3C3B0D04" w14:textId="77777777" w:rsidR="001D7313" w:rsidRDefault="001D7313" w:rsidP="00B31306">
      <w:pPr>
        <w:jc w:val="center"/>
        <w:rPr>
          <w:rFonts w:ascii="Goudy Old Style" w:hAnsi="Goudy Old Style"/>
          <w:sz w:val="32"/>
          <w:szCs w:val="32"/>
        </w:rPr>
      </w:pPr>
    </w:p>
    <w:p w14:paraId="05C9367D" w14:textId="77777777" w:rsidR="001D7313" w:rsidRDefault="001D7313" w:rsidP="00B31306">
      <w:pPr>
        <w:jc w:val="center"/>
        <w:rPr>
          <w:rFonts w:ascii="Goudy Old Style" w:hAnsi="Goudy Old Style"/>
          <w:sz w:val="32"/>
          <w:szCs w:val="32"/>
        </w:rPr>
      </w:pPr>
    </w:p>
    <w:p w14:paraId="01DE311B" w14:textId="77777777" w:rsidR="001D7313" w:rsidRDefault="001D7313" w:rsidP="00B31306">
      <w:pPr>
        <w:jc w:val="center"/>
        <w:rPr>
          <w:rFonts w:ascii="Goudy Old Style" w:hAnsi="Goudy Old Style"/>
          <w:sz w:val="32"/>
          <w:szCs w:val="32"/>
        </w:rPr>
      </w:pPr>
    </w:p>
    <w:p w14:paraId="7DE655A8" w14:textId="77777777" w:rsidR="001D7313" w:rsidRDefault="001D7313" w:rsidP="00B31306">
      <w:pPr>
        <w:jc w:val="center"/>
        <w:rPr>
          <w:rFonts w:ascii="Goudy Old Style" w:hAnsi="Goudy Old Style"/>
          <w:sz w:val="32"/>
          <w:szCs w:val="32"/>
        </w:rPr>
      </w:pPr>
    </w:p>
    <w:p w14:paraId="715926DA" w14:textId="77777777" w:rsidR="001D7313" w:rsidRDefault="001D7313" w:rsidP="00B31306">
      <w:pPr>
        <w:jc w:val="center"/>
        <w:rPr>
          <w:rFonts w:ascii="Goudy Old Style" w:hAnsi="Goudy Old Style"/>
          <w:sz w:val="32"/>
          <w:szCs w:val="32"/>
        </w:rPr>
      </w:pPr>
    </w:p>
    <w:p w14:paraId="6BE5B297" w14:textId="77777777" w:rsidR="001D7313" w:rsidRDefault="001D7313" w:rsidP="00B31306">
      <w:pPr>
        <w:jc w:val="center"/>
        <w:rPr>
          <w:rFonts w:ascii="Goudy Old Style" w:hAnsi="Goudy Old Style"/>
          <w:sz w:val="32"/>
          <w:szCs w:val="32"/>
        </w:rPr>
      </w:pPr>
    </w:p>
    <w:p w14:paraId="58678A44" w14:textId="77777777" w:rsidR="001D7313" w:rsidRDefault="001D7313" w:rsidP="00B31306">
      <w:pPr>
        <w:jc w:val="center"/>
        <w:rPr>
          <w:rFonts w:ascii="Goudy Old Style" w:hAnsi="Goudy Old Style"/>
          <w:sz w:val="32"/>
          <w:szCs w:val="32"/>
        </w:rPr>
      </w:pPr>
    </w:p>
    <w:p w14:paraId="2DD645EB" w14:textId="77777777" w:rsidR="001D7313" w:rsidRDefault="001D7313" w:rsidP="00B31306">
      <w:pPr>
        <w:jc w:val="center"/>
        <w:rPr>
          <w:rFonts w:ascii="Goudy Old Style" w:hAnsi="Goudy Old Style"/>
          <w:sz w:val="32"/>
          <w:szCs w:val="32"/>
        </w:rPr>
      </w:pPr>
    </w:p>
    <w:p w14:paraId="47D69C6F" w14:textId="77777777" w:rsidR="001D7313" w:rsidRDefault="001D7313" w:rsidP="00B31306">
      <w:pPr>
        <w:jc w:val="center"/>
        <w:rPr>
          <w:rFonts w:ascii="Goudy Old Style" w:hAnsi="Goudy Old Style"/>
          <w:sz w:val="32"/>
          <w:szCs w:val="32"/>
        </w:rPr>
      </w:pPr>
    </w:p>
    <w:p w14:paraId="138FB168" w14:textId="77777777" w:rsidR="001D7313" w:rsidRDefault="001D7313" w:rsidP="00B31306">
      <w:pPr>
        <w:jc w:val="center"/>
        <w:rPr>
          <w:rFonts w:ascii="Goudy Old Style" w:hAnsi="Goudy Old Style"/>
          <w:sz w:val="32"/>
          <w:szCs w:val="32"/>
        </w:rPr>
      </w:pPr>
    </w:p>
    <w:p w14:paraId="265C230A" w14:textId="77777777" w:rsidR="001D7313" w:rsidRDefault="001D7313" w:rsidP="00B31306">
      <w:pPr>
        <w:jc w:val="center"/>
        <w:rPr>
          <w:rFonts w:ascii="Goudy Old Style" w:hAnsi="Goudy Old Style"/>
          <w:sz w:val="32"/>
          <w:szCs w:val="32"/>
        </w:rPr>
      </w:pPr>
    </w:p>
    <w:p w14:paraId="6B9535B6" w14:textId="77777777" w:rsidR="001D7313" w:rsidRDefault="001D7313" w:rsidP="001D7313">
      <w:pPr>
        <w:jc w:val="both"/>
        <w:rPr>
          <w:rFonts w:ascii="Goudy Old Style" w:hAnsi="Goudy Old Style"/>
          <w:sz w:val="32"/>
          <w:szCs w:val="32"/>
        </w:rPr>
      </w:pPr>
    </w:p>
    <w:p w14:paraId="63D6D3F4" w14:textId="528C4DE5" w:rsidR="001D7313" w:rsidRDefault="001D7313" w:rsidP="001D7313">
      <w:pPr>
        <w:jc w:val="both"/>
        <w:rPr>
          <w:rFonts w:ascii="Goudy Old Style" w:hAnsi="Goudy Old Style"/>
          <w:b/>
          <w:bCs/>
          <w:color w:val="000000" w:themeColor="text1"/>
          <w:sz w:val="40"/>
          <w:szCs w:val="40"/>
        </w:rPr>
      </w:pPr>
      <w:r w:rsidRPr="001D7313">
        <w:rPr>
          <w:rFonts w:ascii="Goudy Old Style" w:hAnsi="Goudy Old Style"/>
          <w:b/>
          <w:bCs/>
          <w:color w:val="000000" w:themeColor="text1"/>
          <w:sz w:val="40"/>
          <w:szCs w:val="40"/>
        </w:rPr>
        <w:lastRenderedPageBreak/>
        <w:t>Motivation:</w:t>
      </w:r>
    </w:p>
    <w:p w14:paraId="3A200D71" w14:textId="77777777" w:rsidR="001D7313" w:rsidRDefault="001D7313" w:rsidP="001D7313">
      <w:pPr>
        <w:jc w:val="both"/>
        <w:rPr>
          <w:rFonts w:ascii="Goudy Old Style" w:hAnsi="Goudy Old Style"/>
          <w:b/>
          <w:bCs/>
          <w:color w:val="000000" w:themeColor="text1"/>
          <w:sz w:val="40"/>
          <w:szCs w:val="40"/>
        </w:rPr>
      </w:pPr>
    </w:p>
    <w:p w14:paraId="7EE8B6ED" w14:textId="483B7E17" w:rsidR="001D7313" w:rsidRPr="001D7313" w:rsidRDefault="001D7313" w:rsidP="001D7313">
      <w:pPr>
        <w:jc w:val="both"/>
        <w:rPr>
          <w:rFonts w:ascii="Goudy Old Style" w:hAnsi="Goudy Old Style" w:cs="Arial"/>
          <w:sz w:val="32"/>
          <w:szCs w:val="32"/>
        </w:rPr>
      </w:pPr>
      <w:r w:rsidRPr="001D7313">
        <w:rPr>
          <w:rFonts w:ascii="Goudy Old Style" w:hAnsi="Goudy Old Style" w:cs="Arial"/>
          <w:sz w:val="32"/>
          <w:szCs w:val="32"/>
        </w:rPr>
        <w:t>When molecules couple to the quantized radiation field inside an optical cavity, new hybrid light-matter states, called polaritons form. Due to this rich dynamical interplay among electronic and photonic degrees of freedom, one can control the electronic potential energy curvature and efficiently control chemical reactivity [1-5]. Recent experimentation has now demonstrated this collective coupling of large ensembles of molecules to an optical cavity, provides enhanced control over chemical reactions [8-10]</w:t>
      </w:r>
      <w:r w:rsidR="00E7068A">
        <w:rPr>
          <w:rFonts w:ascii="Goudy Old Style" w:hAnsi="Goudy Old Style" w:cs="Arial"/>
          <w:sz w:val="32"/>
          <w:szCs w:val="32"/>
        </w:rPr>
        <w:t>,</w:t>
      </w:r>
      <w:r w:rsidRPr="001D7313">
        <w:rPr>
          <w:rFonts w:ascii="Goudy Old Style" w:hAnsi="Goudy Old Style" w:cs="Arial"/>
          <w:sz w:val="32"/>
          <w:szCs w:val="32"/>
        </w:rPr>
        <w:t xml:space="preserve"> and effectively decouples the system from its external bath (solvent) effects [9]. Understanding the spectroscopy of these polariton systems will pave the way </w:t>
      </w:r>
      <w:r w:rsidR="00E7068A">
        <w:rPr>
          <w:rFonts w:ascii="Goudy Old Style" w:hAnsi="Goudy Old Style" w:cs="Arial"/>
          <w:sz w:val="32"/>
          <w:szCs w:val="32"/>
        </w:rPr>
        <w:t>toward</w:t>
      </w:r>
      <w:r w:rsidRPr="001D7313">
        <w:rPr>
          <w:rFonts w:ascii="Goudy Old Style" w:hAnsi="Goudy Old Style" w:cs="Arial"/>
          <w:sz w:val="32"/>
          <w:szCs w:val="32"/>
        </w:rPr>
        <w:t xml:space="preserve"> unraveling the mysteries of polariton chemistry. </w:t>
      </w:r>
      <w:proofErr w:type="gramStart"/>
      <w:r w:rsidRPr="001D7313">
        <w:rPr>
          <w:rFonts w:ascii="Goudy Old Style" w:hAnsi="Goudy Old Style" w:cs="Arial"/>
          <w:sz w:val="32"/>
          <w:szCs w:val="32"/>
        </w:rPr>
        <w:t>In particular, 2D</w:t>
      </w:r>
      <w:proofErr w:type="gramEnd"/>
      <w:r w:rsidRPr="001D7313">
        <w:rPr>
          <w:rFonts w:ascii="Goudy Old Style" w:hAnsi="Goudy Old Style" w:cs="Arial"/>
          <w:sz w:val="32"/>
          <w:szCs w:val="32"/>
        </w:rPr>
        <w:t xml:space="preserve"> electronic spectroscopy (2DES) can reveal inherent intermolecular two-body couplings, where the broadening of peaks indicates the coupling of the bath to the system and the fluctuations of the intensity peaks give direct evidence of coherent mechanisms in the system. Thus, 2D spectroscopy is one of the best experimental techniques to explore polaritonic properties; however, there currently are no available software packages to simulate and predict these experimental results. </w:t>
      </w:r>
    </w:p>
    <w:p w14:paraId="40BE8F45" w14:textId="77777777" w:rsidR="001D7313" w:rsidRDefault="001D7313" w:rsidP="001D7313">
      <w:pPr>
        <w:jc w:val="both"/>
        <w:rPr>
          <w:rFonts w:ascii="Goudy Old Style" w:hAnsi="Goudy Old Style" w:cs="Arial"/>
          <w:sz w:val="32"/>
          <w:szCs w:val="32"/>
        </w:rPr>
      </w:pPr>
      <w:r w:rsidRPr="001D7313">
        <w:rPr>
          <w:rFonts w:ascii="Goudy Old Style" w:hAnsi="Goudy Old Style" w:cs="Arial"/>
          <w:sz w:val="32"/>
          <w:szCs w:val="32"/>
        </w:rPr>
        <w:tab/>
        <w:t>Theoretical investigations play an important role in understanding the fundamental and unexplored properties of polaritons due to their exotic and</w:t>
      </w:r>
      <w:r w:rsidRPr="001D7313" w:rsidDel="00E12826">
        <w:rPr>
          <w:rFonts w:ascii="Goudy Old Style" w:hAnsi="Goudy Old Style" w:cs="Arial"/>
          <w:sz w:val="32"/>
          <w:szCs w:val="32"/>
        </w:rPr>
        <w:t xml:space="preserve"> </w:t>
      </w:r>
      <w:r w:rsidRPr="001D7313">
        <w:rPr>
          <w:rFonts w:ascii="Goudy Old Style" w:hAnsi="Goudy Old Style" w:cs="Arial"/>
          <w:sz w:val="32"/>
          <w:szCs w:val="32"/>
        </w:rPr>
        <w:t xml:space="preserve">under-investigated nature. Despite several recent theoretical developments in polariton </w:t>
      </w:r>
      <w:proofErr w:type="gramStart"/>
      <w:r w:rsidRPr="001D7313">
        <w:rPr>
          <w:rFonts w:ascii="Goudy Old Style" w:hAnsi="Goudy Old Style" w:cs="Arial"/>
          <w:sz w:val="32"/>
          <w:szCs w:val="32"/>
        </w:rPr>
        <w:t>chemistry[</w:t>
      </w:r>
      <w:proofErr w:type="gramEnd"/>
      <w:r w:rsidRPr="001D7313">
        <w:rPr>
          <w:rFonts w:ascii="Goudy Old Style" w:hAnsi="Goudy Old Style" w:cs="Arial"/>
          <w:sz w:val="32"/>
          <w:szCs w:val="32"/>
        </w:rPr>
        <w:t xml:space="preserve">11], accurately and efficiently simulating polaritonic dynamics and non-linear spectroscopy remains an open challenge in theoretical chemistry. Existing works often rely on perturbative treatments, and they often lack proper system-bath correlated dynamics and proper treatments of cavity loss. </w:t>
      </w:r>
    </w:p>
    <w:p w14:paraId="79F5C8AB" w14:textId="501E6D05" w:rsidR="00F63A4F" w:rsidRDefault="00F63A4F" w:rsidP="001D7313">
      <w:pPr>
        <w:jc w:val="both"/>
        <w:rPr>
          <w:rFonts w:ascii="Goudy Old Style" w:hAnsi="Goudy Old Style" w:cs="Arial"/>
          <w:sz w:val="32"/>
          <w:szCs w:val="32"/>
        </w:rPr>
      </w:pPr>
    </w:p>
    <w:p w14:paraId="2576C537" w14:textId="77777777" w:rsidR="00F63A4F" w:rsidRPr="001D7313" w:rsidRDefault="00F63A4F" w:rsidP="001D7313">
      <w:pPr>
        <w:jc w:val="both"/>
        <w:rPr>
          <w:rFonts w:ascii="Goudy Old Style" w:hAnsi="Goudy Old Style" w:cs="Arial"/>
          <w:sz w:val="32"/>
          <w:szCs w:val="32"/>
        </w:rPr>
      </w:pPr>
    </w:p>
    <w:p w14:paraId="7734E037" w14:textId="77777777" w:rsidR="001D7313" w:rsidRPr="001D7313" w:rsidRDefault="001D7313" w:rsidP="001D7313">
      <w:pPr>
        <w:jc w:val="both"/>
        <w:rPr>
          <w:rFonts w:ascii="Goudy Old Style" w:hAnsi="Goudy Old Style"/>
          <w:b/>
          <w:bCs/>
          <w:color w:val="000000" w:themeColor="text1"/>
          <w:sz w:val="32"/>
          <w:szCs w:val="32"/>
        </w:rPr>
      </w:pPr>
    </w:p>
    <w:p w14:paraId="2C0CECB3" w14:textId="77777777" w:rsidR="001D7313" w:rsidRDefault="001D7313" w:rsidP="001D7313">
      <w:pPr>
        <w:jc w:val="both"/>
        <w:rPr>
          <w:rFonts w:ascii="Goudy Old Style" w:hAnsi="Goudy Old Style"/>
          <w:b/>
          <w:bCs/>
          <w:color w:val="000000" w:themeColor="text1"/>
          <w:sz w:val="32"/>
          <w:szCs w:val="32"/>
        </w:rPr>
      </w:pPr>
    </w:p>
    <w:p w14:paraId="3B9751E5" w14:textId="77777777" w:rsidR="00E7068A" w:rsidRDefault="00E7068A" w:rsidP="001D7313">
      <w:pPr>
        <w:jc w:val="both"/>
        <w:rPr>
          <w:rFonts w:ascii="Goudy Old Style" w:hAnsi="Goudy Old Style"/>
          <w:b/>
          <w:bCs/>
          <w:color w:val="000000" w:themeColor="text1"/>
          <w:sz w:val="32"/>
          <w:szCs w:val="32"/>
        </w:rPr>
      </w:pPr>
    </w:p>
    <w:p w14:paraId="676B47E6" w14:textId="77777777" w:rsidR="00E7068A" w:rsidRDefault="00E7068A" w:rsidP="001D7313">
      <w:pPr>
        <w:jc w:val="both"/>
        <w:rPr>
          <w:rFonts w:ascii="Goudy Old Style" w:hAnsi="Goudy Old Style"/>
          <w:b/>
          <w:bCs/>
          <w:color w:val="000000" w:themeColor="text1"/>
          <w:sz w:val="32"/>
          <w:szCs w:val="32"/>
        </w:rPr>
      </w:pPr>
    </w:p>
    <w:p w14:paraId="66927FD4" w14:textId="77777777" w:rsidR="00E7068A" w:rsidRDefault="00E7068A" w:rsidP="001D7313">
      <w:pPr>
        <w:jc w:val="both"/>
        <w:rPr>
          <w:rFonts w:ascii="Goudy Old Style" w:hAnsi="Goudy Old Style"/>
          <w:b/>
          <w:bCs/>
          <w:color w:val="000000" w:themeColor="text1"/>
          <w:sz w:val="32"/>
          <w:szCs w:val="32"/>
        </w:rPr>
      </w:pPr>
    </w:p>
    <w:p w14:paraId="476C1C5C" w14:textId="12B22D60" w:rsidR="00E7068A" w:rsidRDefault="00E7068A" w:rsidP="00E7068A">
      <w:p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Theoretical background</w:t>
      </w:r>
      <w:r w:rsidRPr="001D7313">
        <w:rPr>
          <w:rFonts w:ascii="Goudy Old Style" w:hAnsi="Goudy Old Style"/>
          <w:b/>
          <w:bCs/>
          <w:color w:val="000000" w:themeColor="text1"/>
          <w:sz w:val="40"/>
          <w:szCs w:val="40"/>
        </w:rPr>
        <w:t>:</w:t>
      </w:r>
    </w:p>
    <w:p w14:paraId="6BDDFD9D" w14:textId="514C22FC" w:rsidR="00B4370E" w:rsidRDefault="00B4370E" w:rsidP="00B4370E">
      <w:pPr>
        <w:pStyle w:val="ListParagraph"/>
        <w:numPr>
          <w:ilvl w:val="0"/>
          <w:numId w:val="1"/>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Linear Response S</w:t>
      </w:r>
      <w:r w:rsidR="00E7068A">
        <w:rPr>
          <w:rFonts w:ascii="Goudy Old Style" w:hAnsi="Goudy Old Style"/>
          <w:b/>
          <w:bCs/>
          <w:color w:val="000000" w:themeColor="text1"/>
          <w:sz w:val="40"/>
          <w:szCs w:val="40"/>
        </w:rPr>
        <w:t>pectroscopy</w:t>
      </w:r>
    </w:p>
    <w:p w14:paraId="66AFD00E" w14:textId="4474DE90" w:rsidR="00B4370E" w:rsidRPr="000A2243" w:rsidRDefault="00B4370E" w:rsidP="00B4370E">
      <w:pPr>
        <w:pStyle w:val="ListParagraph"/>
        <w:numPr>
          <w:ilvl w:val="1"/>
          <w:numId w:val="1"/>
        </w:numPr>
        <w:jc w:val="both"/>
        <w:rPr>
          <w:rFonts w:ascii="Goudy Old Style" w:hAnsi="Goudy Old Style"/>
          <w:b/>
          <w:bCs/>
          <w:color w:val="000000" w:themeColor="text1"/>
          <w:sz w:val="32"/>
          <w:szCs w:val="32"/>
        </w:rPr>
      </w:pPr>
      <w:r w:rsidRPr="00B4370E">
        <w:rPr>
          <w:rFonts w:ascii="Goudy Old Style" w:hAnsi="Goudy Old Style"/>
          <w:color w:val="000000" w:themeColor="text1"/>
          <w:sz w:val="32"/>
          <w:szCs w:val="32"/>
        </w:rPr>
        <w:t xml:space="preserve">If the light-matter interaction is </w:t>
      </w:r>
      <w:r>
        <w:rPr>
          <w:rFonts w:ascii="Goudy Old Style" w:hAnsi="Goudy Old Style"/>
          <w:color w:val="000000" w:themeColor="text1"/>
          <w:sz w:val="32"/>
          <w:szCs w:val="32"/>
        </w:rPr>
        <w:t>very</w:t>
      </w:r>
      <w:r w:rsidRPr="00B4370E">
        <w:rPr>
          <w:rFonts w:ascii="Goudy Old Style" w:hAnsi="Goudy Old Style"/>
          <w:color w:val="000000" w:themeColor="text1"/>
          <w:sz w:val="32"/>
          <w:szCs w:val="32"/>
        </w:rPr>
        <w:t xml:space="preserve"> weak compared to the </w:t>
      </w:r>
      <w:r>
        <w:rPr>
          <w:rFonts w:ascii="Goudy Old Style" w:hAnsi="Goudy Old Style"/>
          <w:color w:val="000000" w:themeColor="text1"/>
          <w:sz w:val="32"/>
          <w:szCs w:val="32"/>
        </w:rPr>
        <w:t>matter energy</w:t>
      </w:r>
      <w:r w:rsidRPr="00B4370E">
        <w:rPr>
          <w:rFonts w:ascii="Goudy Old Style" w:hAnsi="Goudy Old Style"/>
          <w:color w:val="000000" w:themeColor="text1"/>
          <w:sz w:val="32"/>
          <w:szCs w:val="32"/>
        </w:rPr>
        <w:t xml:space="preserve"> scales</w:t>
      </w:r>
      <w:r>
        <w:rPr>
          <w:rFonts w:ascii="Goudy Old Style" w:hAnsi="Goudy Old Style"/>
          <w:color w:val="000000" w:themeColor="text1"/>
          <w:sz w:val="32"/>
          <w:szCs w:val="32"/>
        </w:rPr>
        <w:t xml:space="preserve">, it can be treated </w:t>
      </w:r>
      <w:proofErr w:type="spellStart"/>
      <w:r w:rsidR="006376EC">
        <w:rPr>
          <w:rFonts w:ascii="Goudy Old Style" w:hAnsi="Goudy Old Style"/>
          <w:color w:val="000000" w:themeColor="text1"/>
          <w:sz w:val="32"/>
          <w:szCs w:val="32"/>
        </w:rPr>
        <w:t>semiclassically</w:t>
      </w:r>
      <w:proofErr w:type="spellEnd"/>
      <w:r>
        <w:rPr>
          <w:rFonts w:ascii="Goudy Old Style" w:hAnsi="Goudy Old Style"/>
          <w:color w:val="000000" w:themeColor="text1"/>
          <w:sz w:val="32"/>
          <w:szCs w:val="32"/>
        </w:rPr>
        <w:t xml:space="preserve"> as a perturbation to the matter Hamiltonian. With this treatment, we can effectively extract the </w:t>
      </w:r>
      <w:r w:rsidR="006376EC">
        <w:rPr>
          <w:rFonts w:ascii="Goudy Old Style" w:hAnsi="Goudy Old Style"/>
          <w:color w:val="000000" w:themeColor="text1"/>
          <w:sz w:val="32"/>
          <w:szCs w:val="32"/>
        </w:rPr>
        <w:t>system's dynamical properties by studying the system's evolution</w:t>
      </w:r>
      <w:r>
        <w:rPr>
          <w:rFonts w:ascii="Goudy Old Style" w:hAnsi="Goudy Old Style"/>
          <w:color w:val="000000" w:themeColor="text1"/>
          <w:sz w:val="32"/>
          <w:szCs w:val="32"/>
        </w:rPr>
        <w:t xml:space="preserve"> in </w:t>
      </w:r>
      <w:r w:rsidR="006376EC">
        <w:rPr>
          <w:rFonts w:ascii="Goudy Old Style" w:hAnsi="Goudy Old Style"/>
          <w:color w:val="000000" w:themeColor="text1"/>
          <w:sz w:val="32"/>
          <w:szCs w:val="32"/>
        </w:rPr>
        <w:t xml:space="preserve">the </w:t>
      </w:r>
      <w:r>
        <w:rPr>
          <w:rFonts w:ascii="Goudy Old Style" w:hAnsi="Goudy Old Style"/>
          <w:color w:val="000000" w:themeColor="text1"/>
          <w:sz w:val="32"/>
          <w:szCs w:val="32"/>
        </w:rPr>
        <w:t xml:space="preserve">interaction picture. </w:t>
      </w:r>
      <w:r w:rsidR="000A2243">
        <w:rPr>
          <w:rFonts w:ascii="Goudy Old Style" w:hAnsi="Goudy Old Style"/>
          <w:color w:val="000000" w:themeColor="text1"/>
          <w:sz w:val="32"/>
          <w:szCs w:val="32"/>
        </w:rPr>
        <w:t>We can then expand the n</w:t>
      </w:r>
      <w:r w:rsidR="000A2243" w:rsidRPr="000A2243">
        <w:rPr>
          <w:rFonts w:ascii="Goudy Old Style" w:hAnsi="Goudy Old Style"/>
          <w:color w:val="000000" w:themeColor="text1"/>
          <w:sz w:val="32"/>
          <w:szCs w:val="32"/>
          <w:vertAlign w:val="superscript"/>
        </w:rPr>
        <w:t>th</w:t>
      </w:r>
      <w:r w:rsidR="000A2243">
        <w:rPr>
          <w:rFonts w:ascii="Goudy Old Style" w:hAnsi="Goudy Old Style"/>
          <w:color w:val="000000" w:themeColor="text1"/>
          <w:sz w:val="32"/>
          <w:szCs w:val="32"/>
        </w:rPr>
        <w:t>-order density matrix for an n</w:t>
      </w:r>
      <w:r w:rsidR="000A2243" w:rsidRPr="000A2243">
        <w:rPr>
          <w:rFonts w:ascii="Goudy Old Style" w:hAnsi="Goudy Old Style"/>
          <w:color w:val="000000" w:themeColor="text1"/>
          <w:sz w:val="32"/>
          <w:szCs w:val="32"/>
          <w:vertAlign w:val="superscript"/>
        </w:rPr>
        <w:t>th</w:t>
      </w:r>
      <w:r w:rsidR="000A2243">
        <w:rPr>
          <w:rFonts w:ascii="Goudy Old Style" w:hAnsi="Goudy Old Style"/>
          <w:color w:val="000000" w:themeColor="text1"/>
          <w:sz w:val="32"/>
          <w:szCs w:val="32"/>
        </w:rPr>
        <w:t>-order perturbation as,</w:t>
      </w:r>
    </w:p>
    <w:p w14:paraId="46172359" w14:textId="77777777" w:rsidR="000A2243" w:rsidRPr="00B4370E" w:rsidRDefault="000A2243" w:rsidP="000A2243">
      <w:pPr>
        <w:pStyle w:val="ListParagraph"/>
        <w:ind w:left="1440"/>
        <w:jc w:val="both"/>
        <w:rPr>
          <w:rFonts w:ascii="Goudy Old Style" w:hAnsi="Goudy Old Style"/>
          <w:b/>
          <w:bCs/>
          <w:color w:val="000000" w:themeColor="text1"/>
          <w:sz w:val="32"/>
          <w:szCs w:val="32"/>
        </w:rPr>
      </w:pPr>
    </w:p>
    <w:p w14:paraId="2242E8C4" w14:textId="57ABA30B" w:rsidR="00E7068A" w:rsidRPr="00B4370E" w:rsidRDefault="00E7068A" w:rsidP="00B4370E">
      <w:pPr>
        <w:pStyle w:val="ListParagraph"/>
        <w:numPr>
          <w:ilvl w:val="0"/>
          <w:numId w:val="1"/>
        </w:numPr>
        <w:jc w:val="both"/>
        <w:rPr>
          <w:rFonts w:ascii="Goudy Old Style" w:hAnsi="Goudy Old Style"/>
          <w:b/>
          <w:bCs/>
          <w:color w:val="000000" w:themeColor="text1"/>
          <w:sz w:val="40"/>
          <w:szCs w:val="40"/>
        </w:rPr>
      </w:pPr>
      <w:r w:rsidRPr="00B4370E">
        <w:rPr>
          <w:rFonts w:ascii="Goudy Old Style" w:hAnsi="Goudy Old Style"/>
          <w:b/>
          <w:bCs/>
          <w:color w:val="000000" w:themeColor="text1"/>
          <w:sz w:val="40"/>
          <w:szCs w:val="40"/>
        </w:rPr>
        <w:t>PLDM + Lindblad dynamics</w:t>
      </w:r>
    </w:p>
    <w:p w14:paraId="6632443A" w14:textId="4E97F367" w:rsidR="00E7068A" w:rsidRDefault="00E7068A" w:rsidP="00E7068A">
      <w:pPr>
        <w:pStyle w:val="ListParagraph"/>
        <w:numPr>
          <w:ilvl w:val="0"/>
          <w:numId w:val="1"/>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Spectra simulations</w:t>
      </w:r>
    </w:p>
    <w:p w14:paraId="583E41C4" w14:textId="77777777" w:rsidR="00E7068A" w:rsidRDefault="00E7068A" w:rsidP="00E7068A">
      <w:pPr>
        <w:jc w:val="both"/>
        <w:rPr>
          <w:rFonts w:ascii="Goudy Old Style" w:hAnsi="Goudy Old Style"/>
          <w:b/>
          <w:bCs/>
          <w:color w:val="000000" w:themeColor="text1"/>
          <w:sz w:val="40"/>
          <w:szCs w:val="40"/>
        </w:rPr>
      </w:pPr>
    </w:p>
    <w:p w14:paraId="27C286E0" w14:textId="77777777" w:rsidR="00E7068A" w:rsidRDefault="00E7068A" w:rsidP="00E7068A">
      <w:pPr>
        <w:jc w:val="both"/>
        <w:rPr>
          <w:rFonts w:ascii="Goudy Old Style" w:hAnsi="Goudy Old Style"/>
          <w:b/>
          <w:bCs/>
          <w:color w:val="000000" w:themeColor="text1"/>
          <w:sz w:val="40"/>
          <w:szCs w:val="40"/>
        </w:rPr>
      </w:pPr>
    </w:p>
    <w:p w14:paraId="2C6EF0CF" w14:textId="77777777" w:rsidR="00E7068A" w:rsidRDefault="00E7068A" w:rsidP="00E7068A">
      <w:pPr>
        <w:jc w:val="both"/>
        <w:rPr>
          <w:rFonts w:ascii="Goudy Old Style" w:hAnsi="Goudy Old Style"/>
          <w:b/>
          <w:bCs/>
          <w:color w:val="000000" w:themeColor="text1"/>
          <w:sz w:val="40"/>
          <w:szCs w:val="40"/>
        </w:rPr>
      </w:pPr>
    </w:p>
    <w:p w14:paraId="57E13E9D" w14:textId="77777777" w:rsidR="00E7068A" w:rsidRDefault="00E7068A" w:rsidP="00E7068A">
      <w:pPr>
        <w:jc w:val="both"/>
        <w:rPr>
          <w:rFonts w:ascii="Goudy Old Style" w:hAnsi="Goudy Old Style"/>
          <w:b/>
          <w:bCs/>
          <w:color w:val="000000" w:themeColor="text1"/>
          <w:sz w:val="40"/>
          <w:szCs w:val="40"/>
        </w:rPr>
      </w:pPr>
    </w:p>
    <w:p w14:paraId="6BC61FB7" w14:textId="77777777" w:rsidR="00E7068A" w:rsidRDefault="00E7068A" w:rsidP="00E7068A">
      <w:pPr>
        <w:jc w:val="both"/>
        <w:rPr>
          <w:rFonts w:ascii="Goudy Old Style" w:hAnsi="Goudy Old Style"/>
          <w:b/>
          <w:bCs/>
          <w:color w:val="000000" w:themeColor="text1"/>
          <w:sz w:val="40"/>
          <w:szCs w:val="40"/>
        </w:rPr>
      </w:pPr>
    </w:p>
    <w:p w14:paraId="7AF9B938" w14:textId="77777777" w:rsidR="00E7068A" w:rsidRDefault="00E7068A" w:rsidP="00E7068A">
      <w:pPr>
        <w:jc w:val="both"/>
        <w:rPr>
          <w:rFonts w:ascii="Goudy Old Style" w:hAnsi="Goudy Old Style"/>
          <w:b/>
          <w:bCs/>
          <w:color w:val="000000" w:themeColor="text1"/>
          <w:sz w:val="40"/>
          <w:szCs w:val="40"/>
        </w:rPr>
      </w:pPr>
    </w:p>
    <w:p w14:paraId="0E9AA1E3" w14:textId="77777777" w:rsidR="00E7068A" w:rsidRDefault="00E7068A" w:rsidP="00E7068A">
      <w:pPr>
        <w:jc w:val="both"/>
        <w:rPr>
          <w:rFonts w:ascii="Goudy Old Style" w:hAnsi="Goudy Old Style"/>
          <w:b/>
          <w:bCs/>
          <w:color w:val="000000" w:themeColor="text1"/>
          <w:sz w:val="40"/>
          <w:szCs w:val="40"/>
        </w:rPr>
      </w:pPr>
    </w:p>
    <w:p w14:paraId="2A2B6CA1" w14:textId="77777777" w:rsidR="00E7068A" w:rsidRDefault="00E7068A" w:rsidP="00E7068A">
      <w:pPr>
        <w:jc w:val="both"/>
        <w:rPr>
          <w:rFonts w:ascii="Goudy Old Style" w:hAnsi="Goudy Old Style"/>
          <w:b/>
          <w:bCs/>
          <w:color w:val="000000" w:themeColor="text1"/>
          <w:sz w:val="40"/>
          <w:szCs w:val="40"/>
        </w:rPr>
      </w:pPr>
    </w:p>
    <w:p w14:paraId="30A686A6" w14:textId="77777777" w:rsidR="00E7068A" w:rsidRDefault="00E7068A" w:rsidP="00E7068A">
      <w:pPr>
        <w:jc w:val="both"/>
        <w:rPr>
          <w:rFonts w:ascii="Goudy Old Style" w:hAnsi="Goudy Old Style"/>
          <w:b/>
          <w:bCs/>
          <w:color w:val="000000" w:themeColor="text1"/>
          <w:sz w:val="40"/>
          <w:szCs w:val="40"/>
        </w:rPr>
      </w:pPr>
    </w:p>
    <w:p w14:paraId="2EC84859" w14:textId="77777777" w:rsidR="00E7068A" w:rsidRDefault="00E7068A" w:rsidP="00E7068A">
      <w:pPr>
        <w:jc w:val="both"/>
        <w:rPr>
          <w:rFonts w:ascii="Goudy Old Style" w:hAnsi="Goudy Old Style"/>
          <w:b/>
          <w:bCs/>
          <w:color w:val="000000" w:themeColor="text1"/>
          <w:sz w:val="40"/>
          <w:szCs w:val="40"/>
        </w:rPr>
      </w:pPr>
    </w:p>
    <w:p w14:paraId="25423720" w14:textId="77777777" w:rsidR="00E7068A" w:rsidRDefault="00E7068A" w:rsidP="00E7068A">
      <w:pPr>
        <w:jc w:val="both"/>
        <w:rPr>
          <w:rFonts w:ascii="Goudy Old Style" w:hAnsi="Goudy Old Style"/>
          <w:b/>
          <w:bCs/>
          <w:color w:val="000000" w:themeColor="text1"/>
          <w:sz w:val="40"/>
          <w:szCs w:val="40"/>
        </w:rPr>
      </w:pPr>
    </w:p>
    <w:p w14:paraId="3A9552CD" w14:textId="77777777" w:rsidR="00E7068A" w:rsidRDefault="00E7068A" w:rsidP="00E7068A">
      <w:pPr>
        <w:jc w:val="both"/>
        <w:rPr>
          <w:rFonts w:ascii="Goudy Old Style" w:hAnsi="Goudy Old Style"/>
          <w:b/>
          <w:bCs/>
          <w:color w:val="000000" w:themeColor="text1"/>
          <w:sz w:val="40"/>
          <w:szCs w:val="40"/>
        </w:rPr>
      </w:pPr>
    </w:p>
    <w:p w14:paraId="5BA84303" w14:textId="77777777" w:rsidR="00E7068A" w:rsidRDefault="00E7068A" w:rsidP="00E7068A">
      <w:pPr>
        <w:jc w:val="both"/>
        <w:rPr>
          <w:rFonts w:ascii="Goudy Old Style" w:hAnsi="Goudy Old Style"/>
          <w:b/>
          <w:bCs/>
          <w:color w:val="000000" w:themeColor="text1"/>
          <w:sz w:val="40"/>
          <w:szCs w:val="40"/>
        </w:rPr>
      </w:pPr>
    </w:p>
    <w:p w14:paraId="15177C30" w14:textId="77777777" w:rsidR="00E7068A" w:rsidRDefault="00E7068A" w:rsidP="00E7068A">
      <w:pPr>
        <w:jc w:val="both"/>
        <w:rPr>
          <w:rFonts w:ascii="Goudy Old Style" w:hAnsi="Goudy Old Style"/>
          <w:b/>
          <w:bCs/>
          <w:color w:val="000000" w:themeColor="text1"/>
          <w:sz w:val="40"/>
          <w:szCs w:val="40"/>
        </w:rPr>
      </w:pPr>
    </w:p>
    <w:p w14:paraId="5229710E" w14:textId="77777777" w:rsidR="00E7068A" w:rsidRDefault="00E7068A" w:rsidP="00E7068A">
      <w:pPr>
        <w:jc w:val="both"/>
        <w:rPr>
          <w:rFonts w:ascii="Goudy Old Style" w:hAnsi="Goudy Old Style"/>
          <w:b/>
          <w:bCs/>
          <w:color w:val="000000" w:themeColor="text1"/>
          <w:sz w:val="40"/>
          <w:szCs w:val="40"/>
        </w:rPr>
      </w:pPr>
    </w:p>
    <w:p w14:paraId="11D734E5" w14:textId="77777777" w:rsidR="00E7068A" w:rsidRDefault="00E7068A" w:rsidP="00E7068A">
      <w:pPr>
        <w:jc w:val="both"/>
        <w:rPr>
          <w:rFonts w:ascii="Goudy Old Style" w:hAnsi="Goudy Old Style"/>
          <w:b/>
          <w:bCs/>
          <w:color w:val="000000" w:themeColor="text1"/>
          <w:sz w:val="40"/>
          <w:szCs w:val="40"/>
        </w:rPr>
      </w:pPr>
    </w:p>
    <w:p w14:paraId="23D5C950" w14:textId="77777777" w:rsidR="00E7068A" w:rsidRDefault="00E7068A" w:rsidP="00E7068A">
      <w:pPr>
        <w:jc w:val="both"/>
        <w:rPr>
          <w:rFonts w:ascii="Goudy Old Style" w:hAnsi="Goudy Old Style"/>
          <w:b/>
          <w:bCs/>
          <w:color w:val="000000" w:themeColor="text1"/>
          <w:sz w:val="40"/>
          <w:szCs w:val="40"/>
        </w:rPr>
      </w:pPr>
    </w:p>
    <w:p w14:paraId="1186C69C" w14:textId="77777777" w:rsidR="00E7068A" w:rsidRDefault="00E7068A" w:rsidP="00E7068A">
      <w:pPr>
        <w:jc w:val="both"/>
        <w:rPr>
          <w:rFonts w:ascii="Goudy Old Style" w:hAnsi="Goudy Old Style"/>
          <w:b/>
          <w:bCs/>
          <w:color w:val="000000" w:themeColor="text1"/>
          <w:sz w:val="40"/>
          <w:szCs w:val="40"/>
        </w:rPr>
      </w:pPr>
    </w:p>
    <w:p w14:paraId="52DF928A" w14:textId="77777777" w:rsidR="00E7068A" w:rsidRDefault="00E7068A" w:rsidP="00E7068A">
      <w:pPr>
        <w:jc w:val="both"/>
        <w:rPr>
          <w:rFonts w:ascii="Goudy Old Style" w:hAnsi="Goudy Old Style"/>
          <w:b/>
          <w:bCs/>
          <w:color w:val="000000" w:themeColor="text1"/>
          <w:sz w:val="40"/>
          <w:szCs w:val="40"/>
        </w:rPr>
      </w:pPr>
    </w:p>
    <w:p w14:paraId="00A0B968" w14:textId="77777777" w:rsidR="00E7068A" w:rsidRDefault="00E7068A" w:rsidP="00E7068A">
      <w:pPr>
        <w:jc w:val="both"/>
        <w:rPr>
          <w:rFonts w:ascii="Goudy Old Style" w:hAnsi="Goudy Old Style"/>
          <w:b/>
          <w:bCs/>
          <w:color w:val="000000" w:themeColor="text1"/>
          <w:sz w:val="40"/>
          <w:szCs w:val="40"/>
        </w:rPr>
      </w:pPr>
    </w:p>
    <w:p w14:paraId="5CCA18FE" w14:textId="77777777" w:rsidR="00E7068A" w:rsidRDefault="00E7068A" w:rsidP="00E7068A">
      <w:pPr>
        <w:jc w:val="both"/>
        <w:rPr>
          <w:rFonts w:ascii="Goudy Old Style" w:hAnsi="Goudy Old Style"/>
          <w:b/>
          <w:bCs/>
          <w:color w:val="000000" w:themeColor="text1"/>
          <w:sz w:val="40"/>
          <w:szCs w:val="40"/>
        </w:rPr>
      </w:pPr>
    </w:p>
    <w:p w14:paraId="019FC4FD" w14:textId="2DF875C9" w:rsidR="00E7068A" w:rsidRDefault="00E7068A" w:rsidP="00E7068A">
      <w:p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Project</w:t>
      </w:r>
      <w:r w:rsidR="00EC58FB">
        <w:rPr>
          <w:rFonts w:ascii="Goudy Old Style" w:hAnsi="Goudy Old Style"/>
          <w:b/>
          <w:bCs/>
          <w:color w:val="000000" w:themeColor="text1"/>
          <w:sz w:val="40"/>
          <w:szCs w:val="40"/>
        </w:rPr>
        <w:t>s /</w:t>
      </w:r>
      <w:r>
        <w:rPr>
          <w:rFonts w:ascii="Goudy Old Style" w:hAnsi="Goudy Old Style"/>
          <w:b/>
          <w:bCs/>
          <w:color w:val="000000" w:themeColor="text1"/>
          <w:sz w:val="40"/>
          <w:szCs w:val="40"/>
        </w:rPr>
        <w:t xml:space="preserve"> Hypothesis:</w:t>
      </w:r>
    </w:p>
    <w:p w14:paraId="263F9385" w14:textId="622EF1D0" w:rsidR="00E7068A" w:rsidRDefault="00EC58FB" w:rsidP="00E7068A">
      <w:pPr>
        <w:pStyle w:val="ListParagraph"/>
        <w:numPr>
          <w:ilvl w:val="0"/>
          <w:numId w:val="2"/>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 xml:space="preserve"> </w:t>
      </w:r>
      <w:r w:rsidR="00E7068A">
        <w:rPr>
          <w:rFonts w:ascii="Goudy Old Style" w:hAnsi="Goudy Old Style"/>
          <w:b/>
          <w:bCs/>
          <w:color w:val="000000" w:themeColor="text1"/>
          <w:sz w:val="40"/>
          <w:szCs w:val="40"/>
        </w:rPr>
        <w:t>Coherence Enhancement</w:t>
      </w:r>
    </w:p>
    <w:p w14:paraId="1B13EC42" w14:textId="4DA23097" w:rsidR="00E7068A" w:rsidRDefault="00EC58FB" w:rsidP="00E7068A">
      <w:pPr>
        <w:pStyle w:val="ListParagraph"/>
        <w:numPr>
          <w:ilvl w:val="0"/>
          <w:numId w:val="2"/>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 xml:space="preserve"> </w:t>
      </w:r>
      <w:r w:rsidR="00E7068A">
        <w:rPr>
          <w:rFonts w:ascii="Goudy Old Style" w:hAnsi="Goudy Old Style"/>
          <w:b/>
          <w:bCs/>
          <w:color w:val="000000" w:themeColor="text1"/>
          <w:sz w:val="40"/>
          <w:szCs w:val="40"/>
        </w:rPr>
        <w:t>Polaron Decoupling</w:t>
      </w:r>
    </w:p>
    <w:p w14:paraId="6F001FF6" w14:textId="17E4E6D5" w:rsidR="00E7068A" w:rsidRDefault="00E7068A" w:rsidP="00E7068A">
      <w:pPr>
        <w:pStyle w:val="ListParagraph"/>
        <w:numPr>
          <w:ilvl w:val="0"/>
          <w:numId w:val="2"/>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 xml:space="preserve"> Involvement of dark states</w:t>
      </w:r>
    </w:p>
    <w:p w14:paraId="7346CBC6" w14:textId="3DFF940D" w:rsidR="00E7068A" w:rsidRDefault="00EC58FB" w:rsidP="00E7068A">
      <w:pPr>
        <w:pStyle w:val="ListParagraph"/>
        <w:numPr>
          <w:ilvl w:val="0"/>
          <w:numId w:val="2"/>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 xml:space="preserve"> </w:t>
      </w:r>
      <w:r w:rsidR="00E7068A">
        <w:rPr>
          <w:rFonts w:ascii="Goudy Old Style" w:hAnsi="Goudy Old Style"/>
          <w:b/>
          <w:bCs/>
          <w:color w:val="000000" w:themeColor="text1"/>
          <w:sz w:val="40"/>
          <w:szCs w:val="40"/>
        </w:rPr>
        <w:t>Polariton transport</w:t>
      </w:r>
    </w:p>
    <w:p w14:paraId="6A7AA456" w14:textId="77777777" w:rsidR="00EC58FB" w:rsidRDefault="00EC58FB" w:rsidP="00EC58FB">
      <w:pPr>
        <w:jc w:val="both"/>
        <w:rPr>
          <w:rFonts w:ascii="Goudy Old Style" w:hAnsi="Goudy Old Style"/>
          <w:b/>
          <w:bCs/>
          <w:color w:val="000000" w:themeColor="text1"/>
          <w:sz w:val="40"/>
          <w:szCs w:val="40"/>
        </w:rPr>
      </w:pPr>
    </w:p>
    <w:p w14:paraId="550762CC" w14:textId="77777777" w:rsidR="00EC58FB" w:rsidRDefault="00EC58FB" w:rsidP="00EC58FB">
      <w:pPr>
        <w:jc w:val="both"/>
        <w:rPr>
          <w:rFonts w:ascii="Goudy Old Style" w:hAnsi="Goudy Old Style"/>
          <w:b/>
          <w:bCs/>
          <w:color w:val="000000" w:themeColor="text1"/>
          <w:sz w:val="40"/>
          <w:szCs w:val="40"/>
        </w:rPr>
      </w:pPr>
    </w:p>
    <w:p w14:paraId="3FDF6E5F" w14:textId="77777777" w:rsidR="00EC58FB" w:rsidRDefault="00EC58FB" w:rsidP="00EC58FB">
      <w:pPr>
        <w:jc w:val="both"/>
        <w:rPr>
          <w:rFonts w:ascii="Goudy Old Style" w:hAnsi="Goudy Old Style"/>
          <w:b/>
          <w:bCs/>
          <w:color w:val="000000" w:themeColor="text1"/>
          <w:sz w:val="40"/>
          <w:szCs w:val="40"/>
        </w:rPr>
      </w:pPr>
    </w:p>
    <w:p w14:paraId="26D2BF1E" w14:textId="77777777" w:rsidR="00EC58FB" w:rsidRDefault="00EC58FB" w:rsidP="00EC58FB">
      <w:pPr>
        <w:jc w:val="both"/>
        <w:rPr>
          <w:rFonts w:ascii="Goudy Old Style" w:hAnsi="Goudy Old Style"/>
          <w:b/>
          <w:bCs/>
          <w:color w:val="000000" w:themeColor="text1"/>
          <w:sz w:val="40"/>
          <w:szCs w:val="40"/>
        </w:rPr>
      </w:pPr>
    </w:p>
    <w:p w14:paraId="14F5EADF" w14:textId="77777777" w:rsidR="00EC58FB" w:rsidRDefault="00EC58FB" w:rsidP="00EC58FB">
      <w:pPr>
        <w:jc w:val="both"/>
        <w:rPr>
          <w:rFonts w:ascii="Goudy Old Style" w:hAnsi="Goudy Old Style"/>
          <w:b/>
          <w:bCs/>
          <w:color w:val="000000" w:themeColor="text1"/>
          <w:sz w:val="40"/>
          <w:szCs w:val="40"/>
        </w:rPr>
      </w:pPr>
    </w:p>
    <w:p w14:paraId="6F448963" w14:textId="77777777" w:rsidR="00EC58FB" w:rsidRDefault="00EC58FB" w:rsidP="00EC58FB">
      <w:pPr>
        <w:jc w:val="both"/>
        <w:rPr>
          <w:rFonts w:ascii="Goudy Old Style" w:hAnsi="Goudy Old Style"/>
          <w:b/>
          <w:bCs/>
          <w:color w:val="000000" w:themeColor="text1"/>
          <w:sz w:val="40"/>
          <w:szCs w:val="40"/>
        </w:rPr>
      </w:pPr>
    </w:p>
    <w:p w14:paraId="3F1CFE15" w14:textId="77777777" w:rsidR="00EC58FB" w:rsidRDefault="00EC58FB" w:rsidP="00EC58FB">
      <w:pPr>
        <w:jc w:val="both"/>
        <w:rPr>
          <w:rFonts w:ascii="Goudy Old Style" w:hAnsi="Goudy Old Style"/>
          <w:b/>
          <w:bCs/>
          <w:color w:val="000000" w:themeColor="text1"/>
          <w:sz w:val="40"/>
          <w:szCs w:val="40"/>
        </w:rPr>
      </w:pPr>
    </w:p>
    <w:p w14:paraId="441260CC" w14:textId="77777777" w:rsidR="00EC58FB" w:rsidRDefault="00EC58FB" w:rsidP="00EC58FB">
      <w:pPr>
        <w:jc w:val="both"/>
        <w:rPr>
          <w:rFonts w:ascii="Goudy Old Style" w:hAnsi="Goudy Old Style"/>
          <w:b/>
          <w:bCs/>
          <w:color w:val="000000" w:themeColor="text1"/>
          <w:sz w:val="40"/>
          <w:szCs w:val="40"/>
        </w:rPr>
      </w:pPr>
    </w:p>
    <w:p w14:paraId="0D40B0CF" w14:textId="77777777" w:rsidR="00EC58FB" w:rsidRDefault="00EC58FB" w:rsidP="00EC58FB">
      <w:pPr>
        <w:jc w:val="both"/>
        <w:rPr>
          <w:rFonts w:ascii="Goudy Old Style" w:hAnsi="Goudy Old Style"/>
          <w:b/>
          <w:bCs/>
          <w:color w:val="000000" w:themeColor="text1"/>
          <w:sz w:val="40"/>
          <w:szCs w:val="40"/>
        </w:rPr>
      </w:pPr>
    </w:p>
    <w:p w14:paraId="71E49D13" w14:textId="77777777" w:rsidR="00EC58FB" w:rsidRDefault="00EC58FB" w:rsidP="00EC58FB">
      <w:pPr>
        <w:jc w:val="both"/>
        <w:rPr>
          <w:rFonts w:ascii="Goudy Old Style" w:hAnsi="Goudy Old Style"/>
          <w:b/>
          <w:bCs/>
          <w:color w:val="000000" w:themeColor="text1"/>
          <w:sz w:val="40"/>
          <w:szCs w:val="40"/>
        </w:rPr>
      </w:pPr>
    </w:p>
    <w:p w14:paraId="22488DEF" w14:textId="77777777" w:rsidR="00EC58FB" w:rsidRDefault="00EC58FB" w:rsidP="00EC58FB">
      <w:pPr>
        <w:jc w:val="both"/>
        <w:rPr>
          <w:rFonts w:ascii="Goudy Old Style" w:hAnsi="Goudy Old Style"/>
          <w:b/>
          <w:bCs/>
          <w:color w:val="000000" w:themeColor="text1"/>
          <w:sz w:val="40"/>
          <w:szCs w:val="40"/>
        </w:rPr>
      </w:pPr>
    </w:p>
    <w:p w14:paraId="5F12111D" w14:textId="77777777" w:rsidR="00EC58FB" w:rsidRDefault="00EC58FB" w:rsidP="00EC58FB">
      <w:pPr>
        <w:jc w:val="both"/>
        <w:rPr>
          <w:rFonts w:ascii="Goudy Old Style" w:hAnsi="Goudy Old Style"/>
          <w:b/>
          <w:bCs/>
          <w:color w:val="000000" w:themeColor="text1"/>
          <w:sz w:val="40"/>
          <w:szCs w:val="40"/>
        </w:rPr>
      </w:pPr>
    </w:p>
    <w:p w14:paraId="2CEC64B9" w14:textId="77777777" w:rsidR="00EC58FB" w:rsidRDefault="00EC58FB" w:rsidP="00EC58FB">
      <w:pPr>
        <w:jc w:val="both"/>
        <w:rPr>
          <w:rFonts w:ascii="Goudy Old Style" w:hAnsi="Goudy Old Style"/>
          <w:b/>
          <w:bCs/>
          <w:color w:val="000000" w:themeColor="text1"/>
          <w:sz w:val="40"/>
          <w:szCs w:val="40"/>
        </w:rPr>
      </w:pPr>
    </w:p>
    <w:p w14:paraId="64BC3829" w14:textId="77777777" w:rsidR="00EC58FB" w:rsidRDefault="00EC58FB" w:rsidP="00EC58FB">
      <w:pPr>
        <w:jc w:val="both"/>
        <w:rPr>
          <w:rFonts w:ascii="Goudy Old Style" w:hAnsi="Goudy Old Style"/>
          <w:b/>
          <w:bCs/>
          <w:color w:val="000000" w:themeColor="text1"/>
          <w:sz w:val="40"/>
          <w:szCs w:val="40"/>
        </w:rPr>
      </w:pPr>
    </w:p>
    <w:p w14:paraId="1B16771D" w14:textId="77777777" w:rsidR="00EC58FB" w:rsidRDefault="00EC58FB" w:rsidP="00EC58FB">
      <w:pPr>
        <w:jc w:val="both"/>
        <w:rPr>
          <w:rFonts w:ascii="Goudy Old Style" w:hAnsi="Goudy Old Style"/>
          <w:b/>
          <w:bCs/>
          <w:color w:val="000000" w:themeColor="text1"/>
          <w:sz w:val="40"/>
          <w:szCs w:val="40"/>
        </w:rPr>
      </w:pPr>
    </w:p>
    <w:p w14:paraId="1DAA1710" w14:textId="77777777" w:rsidR="00EC58FB" w:rsidRDefault="00EC58FB" w:rsidP="00EC58FB">
      <w:pPr>
        <w:jc w:val="both"/>
        <w:rPr>
          <w:rFonts w:ascii="Goudy Old Style" w:hAnsi="Goudy Old Style"/>
          <w:b/>
          <w:bCs/>
          <w:color w:val="000000" w:themeColor="text1"/>
          <w:sz w:val="40"/>
          <w:szCs w:val="40"/>
        </w:rPr>
      </w:pPr>
    </w:p>
    <w:p w14:paraId="3685CD63" w14:textId="77777777" w:rsidR="00EC58FB" w:rsidRDefault="00EC58FB" w:rsidP="00EC58FB">
      <w:pPr>
        <w:jc w:val="both"/>
        <w:rPr>
          <w:rFonts w:ascii="Goudy Old Style" w:hAnsi="Goudy Old Style"/>
          <w:b/>
          <w:bCs/>
          <w:color w:val="000000" w:themeColor="text1"/>
          <w:sz w:val="40"/>
          <w:szCs w:val="40"/>
        </w:rPr>
      </w:pPr>
    </w:p>
    <w:p w14:paraId="1B2DD1EA" w14:textId="77777777" w:rsidR="00EC58FB" w:rsidRDefault="00EC58FB" w:rsidP="00EC58FB">
      <w:pPr>
        <w:jc w:val="both"/>
        <w:rPr>
          <w:rFonts w:ascii="Goudy Old Style" w:hAnsi="Goudy Old Style"/>
          <w:b/>
          <w:bCs/>
          <w:color w:val="000000" w:themeColor="text1"/>
          <w:sz w:val="40"/>
          <w:szCs w:val="40"/>
        </w:rPr>
      </w:pPr>
    </w:p>
    <w:p w14:paraId="2EC5F1F7" w14:textId="77777777" w:rsidR="00EC58FB" w:rsidRDefault="00EC58FB" w:rsidP="00EC58FB">
      <w:pPr>
        <w:jc w:val="both"/>
        <w:rPr>
          <w:rFonts w:ascii="Goudy Old Style" w:hAnsi="Goudy Old Style"/>
          <w:b/>
          <w:bCs/>
          <w:color w:val="000000" w:themeColor="text1"/>
          <w:sz w:val="40"/>
          <w:szCs w:val="40"/>
        </w:rPr>
      </w:pPr>
    </w:p>
    <w:p w14:paraId="0E1D57F3" w14:textId="77777777" w:rsidR="00EC58FB" w:rsidRDefault="00EC58FB" w:rsidP="00EC58FB">
      <w:pPr>
        <w:jc w:val="both"/>
        <w:rPr>
          <w:rFonts w:ascii="Goudy Old Style" w:hAnsi="Goudy Old Style"/>
          <w:b/>
          <w:bCs/>
          <w:color w:val="000000" w:themeColor="text1"/>
          <w:sz w:val="40"/>
          <w:szCs w:val="40"/>
        </w:rPr>
      </w:pPr>
    </w:p>
    <w:p w14:paraId="3C60C31A" w14:textId="77777777" w:rsidR="00EC58FB" w:rsidRDefault="00EC58FB" w:rsidP="00EC58FB">
      <w:pPr>
        <w:jc w:val="both"/>
        <w:rPr>
          <w:rFonts w:ascii="Goudy Old Style" w:hAnsi="Goudy Old Style"/>
          <w:b/>
          <w:bCs/>
          <w:color w:val="000000" w:themeColor="text1"/>
          <w:sz w:val="40"/>
          <w:szCs w:val="40"/>
        </w:rPr>
      </w:pPr>
    </w:p>
    <w:p w14:paraId="41F89A5F" w14:textId="4194429F" w:rsidR="00EC58FB" w:rsidRDefault="00EC58FB" w:rsidP="00EC58FB">
      <w:p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Results:</w:t>
      </w:r>
    </w:p>
    <w:p w14:paraId="18049F1B" w14:textId="56D273AC" w:rsidR="00EC58FB" w:rsidRDefault="00EC58FB" w:rsidP="00EC58FB">
      <w:pPr>
        <w:pStyle w:val="ListParagraph"/>
        <w:numPr>
          <w:ilvl w:val="0"/>
          <w:numId w:val="3"/>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Monomer in cavity</w:t>
      </w:r>
    </w:p>
    <w:p w14:paraId="0AA2F13A" w14:textId="41D0B38B" w:rsidR="00EC58FB" w:rsidRDefault="00EC58FB" w:rsidP="00EC58FB">
      <w:pPr>
        <w:pStyle w:val="ListParagraph"/>
        <w:numPr>
          <w:ilvl w:val="0"/>
          <w:numId w:val="3"/>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Dimer in cavity</w:t>
      </w:r>
    </w:p>
    <w:p w14:paraId="422AED10" w14:textId="38DC6A7B" w:rsidR="00EC58FB" w:rsidRDefault="00EC58FB" w:rsidP="00EC58FB">
      <w:pPr>
        <w:pStyle w:val="ListParagraph"/>
        <w:numPr>
          <w:ilvl w:val="0"/>
          <w:numId w:val="3"/>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N-molecules in cavity</w:t>
      </w:r>
    </w:p>
    <w:p w14:paraId="0C65EC0D" w14:textId="77777777" w:rsidR="00EC58FB" w:rsidRDefault="00EC58FB" w:rsidP="00EC58FB">
      <w:pPr>
        <w:jc w:val="both"/>
        <w:rPr>
          <w:rFonts w:ascii="Goudy Old Style" w:hAnsi="Goudy Old Style"/>
          <w:b/>
          <w:bCs/>
          <w:color w:val="000000" w:themeColor="text1"/>
          <w:sz w:val="40"/>
          <w:szCs w:val="40"/>
        </w:rPr>
      </w:pPr>
    </w:p>
    <w:p w14:paraId="3512D2AD" w14:textId="77777777" w:rsidR="00EC58FB" w:rsidRDefault="00EC58FB" w:rsidP="00EC58FB">
      <w:pPr>
        <w:jc w:val="both"/>
        <w:rPr>
          <w:rFonts w:ascii="Goudy Old Style" w:hAnsi="Goudy Old Style"/>
          <w:b/>
          <w:bCs/>
          <w:color w:val="000000" w:themeColor="text1"/>
          <w:sz w:val="40"/>
          <w:szCs w:val="40"/>
        </w:rPr>
      </w:pPr>
    </w:p>
    <w:p w14:paraId="79A2B3E6" w14:textId="77777777" w:rsidR="00EC58FB" w:rsidRDefault="00EC58FB" w:rsidP="00EC58FB">
      <w:pPr>
        <w:jc w:val="both"/>
        <w:rPr>
          <w:rFonts w:ascii="Goudy Old Style" w:hAnsi="Goudy Old Style"/>
          <w:b/>
          <w:bCs/>
          <w:color w:val="000000" w:themeColor="text1"/>
          <w:sz w:val="40"/>
          <w:szCs w:val="40"/>
        </w:rPr>
      </w:pPr>
    </w:p>
    <w:p w14:paraId="30AD449B" w14:textId="77777777" w:rsidR="00EC58FB" w:rsidRDefault="00EC58FB" w:rsidP="00EC58FB">
      <w:pPr>
        <w:jc w:val="both"/>
        <w:rPr>
          <w:rFonts w:ascii="Goudy Old Style" w:hAnsi="Goudy Old Style"/>
          <w:b/>
          <w:bCs/>
          <w:color w:val="000000" w:themeColor="text1"/>
          <w:sz w:val="40"/>
          <w:szCs w:val="40"/>
        </w:rPr>
      </w:pPr>
    </w:p>
    <w:p w14:paraId="31E2A5CA" w14:textId="77777777" w:rsidR="00EC58FB" w:rsidRDefault="00EC58FB" w:rsidP="00EC58FB">
      <w:pPr>
        <w:jc w:val="both"/>
        <w:rPr>
          <w:rFonts w:ascii="Goudy Old Style" w:hAnsi="Goudy Old Style"/>
          <w:b/>
          <w:bCs/>
          <w:color w:val="000000" w:themeColor="text1"/>
          <w:sz w:val="40"/>
          <w:szCs w:val="40"/>
        </w:rPr>
      </w:pPr>
    </w:p>
    <w:p w14:paraId="75DFB444" w14:textId="77777777" w:rsidR="00EC58FB" w:rsidRDefault="00EC58FB" w:rsidP="00EC58FB">
      <w:pPr>
        <w:jc w:val="both"/>
        <w:rPr>
          <w:rFonts w:ascii="Goudy Old Style" w:hAnsi="Goudy Old Style"/>
          <w:b/>
          <w:bCs/>
          <w:color w:val="000000" w:themeColor="text1"/>
          <w:sz w:val="40"/>
          <w:szCs w:val="40"/>
        </w:rPr>
      </w:pPr>
    </w:p>
    <w:p w14:paraId="6092A4A6" w14:textId="77777777" w:rsidR="00EC58FB" w:rsidRDefault="00EC58FB" w:rsidP="00EC58FB">
      <w:pPr>
        <w:jc w:val="both"/>
        <w:rPr>
          <w:rFonts w:ascii="Goudy Old Style" w:hAnsi="Goudy Old Style"/>
          <w:b/>
          <w:bCs/>
          <w:color w:val="000000" w:themeColor="text1"/>
          <w:sz w:val="40"/>
          <w:szCs w:val="40"/>
        </w:rPr>
      </w:pPr>
    </w:p>
    <w:p w14:paraId="07962535" w14:textId="77777777" w:rsidR="00EC58FB" w:rsidRDefault="00EC58FB" w:rsidP="00EC58FB">
      <w:pPr>
        <w:jc w:val="both"/>
        <w:rPr>
          <w:rFonts w:ascii="Goudy Old Style" w:hAnsi="Goudy Old Style"/>
          <w:b/>
          <w:bCs/>
          <w:color w:val="000000" w:themeColor="text1"/>
          <w:sz w:val="40"/>
          <w:szCs w:val="40"/>
        </w:rPr>
      </w:pPr>
    </w:p>
    <w:p w14:paraId="6A5FC22C" w14:textId="77777777" w:rsidR="00EC58FB" w:rsidRDefault="00EC58FB" w:rsidP="00EC58FB">
      <w:pPr>
        <w:jc w:val="both"/>
        <w:rPr>
          <w:rFonts w:ascii="Goudy Old Style" w:hAnsi="Goudy Old Style"/>
          <w:b/>
          <w:bCs/>
          <w:color w:val="000000" w:themeColor="text1"/>
          <w:sz w:val="40"/>
          <w:szCs w:val="40"/>
        </w:rPr>
      </w:pPr>
    </w:p>
    <w:p w14:paraId="4ECF913F" w14:textId="77777777" w:rsidR="00EC58FB" w:rsidRDefault="00EC58FB" w:rsidP="00EC58FB">
      <w:pPr>
        <w:jc w:val="both"/>
        <w:rPr>
          <w:rFonts w:ascii="Goudy Old Style" w:hAnsi="Goudy Old Style"/>
          <w:b/>
          <w:bCs/>
          <w:color w:val="000000" w:themeColor="text1"/>
          <w:sz w:val="40"/>
          <w:szCs w:val="40"/>
        </w:rPr>
      </w:pPr>
    </w:p>
    <w:p w14:paraId="11BBCFCB" w14:textId="77777777" w:rsidR="00EC58FB" w:rsidRDefault="00EC58FB" w:rsidP="00EC58FB">
      <w:pPr>
        <w:jc w:val="both"/>
        <w:rPr>
          <w:rFonts w:ascii="Goudy Old Style" w:hAnsi="Goudy Old Style"/>
          <w:b/>
          <w:bCs/>
          <w:color w:val="000000" w:themeColor="text1"/>
          <w:sz w:val="40"/>
          <w:szCs w:val="40"/>
        </w:rPr>
      </w:pPr>
    </w:p>
    <w:p w14:paraId="67AD4ED7" w14:textId="77777777" w:rsidR="00EC58FB" w:rsidRDefault="00EC58FB" w:rsidP="00EC58FB">
      <w:pPr>
        <w:jc w:val="both"/>
        <w:rPr>
          <w:rFonts w:ascii="Goudy Old Style" w:hAnsi="Goudy Old Style"/>
          <w:b/>
          <w:bCs/>
          <w:color w:val="000000" w:themeColor="text1"/>
          <w:sz w:val="40"/>
          <w:szCs w:val="40"/>
        </w:rPr>
      </w:pPr>
    </w:p>
    <w:p w14:paraId="3942639E" w14:textId="77777777" w:rsidR="00EC58FB" w:rsidRDefault="00EC58FB" w:rsidP="00EC58FB">
      <w:pPr>
        <w:jc w:val="both"/>
        <w:rPr>
          <w:rFonts w:ascii="Goudy Old Style" w:hAnsi="Goudy Old Style"/>
          <w:b/>
          <w:bCs/>
          <w:color w:val="000000" w:themeColor="text1"/>
          <w:sz w:val="40"/>
          <w:szCs w:val="40"/>
        </w:rPr>
      </w:pPr>
    </w:p>
    <w:p w14:paraId="3834407D" w14:textId="77777777" w:rsidR="00EC58FB" w:rsidRDefault="00EC58FB" w:rsidP="00EC58FB">
      <w:pPr>
        <w:jc w:val="both"/>
        <w:rPr>
          <w:rFonts w:ascii="Goudy Old Style" w:hAnsi="Goudy Old Style"/>
          <w:b/>
          <w:bCs/>
          <w:color w:val="000000" w:themeColor="text1"/>
          <w:sz w:val="40"/>
          <w:szCs w:val="40"/>
        </w:rPr>
      </w:pPr>
    </w:p>
    <w:p w14:paraId="191F137F" w14:textId="77777777" w:rsidR="00EC58FB" w:rsidRDefault="00EC58FB" w:rsidP="00EC58FB">
      <w:pPr>
        <w:jc w:val="both"/>
        <w:rPr>
          <w:rFonts w:ascii="Goudy Old Style" w:hAnsi="Goudy Old Style"/>
          <w:b/>
          <w:bCs/>
          <w:color w:val="000000" w:themeColor="text1"/>
          <w:sz w:val="40"/>
          <w:szCs w:val="40"/>
        </w:rPr>
      </w:pPr>
    </w:p>
    <w:p w14:paraId="027E36D9" w14:textId="77777777" w:rsidR="00EC58FB" w:rsidRDefault="00EC58FB" w:rsidP="00EC58FB">
      <w:pPr>
        <w:jc w:val="both"/>
        <w:rPr>
          <w:rFonts w:ascii="Goudy Old Style" w:hAnsi="Goudy Old Style"/>
          <w:b/>
          <w:bCs/>
          <w:color w:val="000000" w:themeColor="text1"/>
          <w:sz w:val="40"/>
          <w:szCs w:val="40"/>
        </w:rPr>
      </w:pPr>
    </w:p>
    <w:p w14:paraId="203F0A2F" w14:textId="77777777" w:rsidR="00EC58FB" w:rsidRDefault="00EC58FB" w:rsidP="00EC58FB">
      <w:pPr>
        <w:jc w:val="both"/>
        <w:rPr>
          <w:rFonts w:ascii="Goudy Old Style" w:hAnsi="Goudy Old Style"/>
          <w:b/>
          <w:bCs/>
          <w:color w:val="000000" w:themeColor="text1"/>
          <w:sz w:val="40"/>
          <w:szCs w:val="40"/>
        </w:rPr>
      </w:pPr>
    </w:p>
    <w:p w14:paraId="325CE7A5" w14:textId="77777777" w:rsidR="00EC58FB" w:rsidRDefault="00EC58FB" w:rsidP="00EC58FB">
      <w:pPr>
        <w:jc w:val="both"/>
        <w:rPr>
          <w:rFonts w:ascii="Goudy Old Style" w:hAnsi="Goudy Old Style"/>
          <w:b/>
          <w:bCs/>
          <w:color w:val="000000" w:themeColor="text1"/>
          <w:sz w:val="40"/>
          <w:szCs w:val="40"/>
        </w:rPr>
      </w:pPr>
    </w:p>
    <w:p w14:paraId="04118800" w14:textId="77777777" w:rsidR="00EC58FB" w:rsidRDefault="00EC58FB" w:rsidP="00EC58FB">
      <w:pPr>
        <w:jc w:val="both"/>
        <w:rPr>
          <w:rFonts w:ascii="Goudy Old Style" w:hAnsi="Goudy Old Style"/>
          <w:b/>
          <w:bCs/>
          <w:color w:val="000000" w:themeColor="text1"/>
          <w:sz w:val="40"/>
          <w:szCs w:val="40"/>
        </w:rPr>
      </w:pPr>
    </w:p>
    <w:p w14:paraId="6A71A066" w14:textId="77777777" w:rsidR="00EC58FB" w:rsidRDefault="00EC58FB" w:rsidP="00EC58FB">
      <w:pPr>
        <w:jc w:val="both"/>
        <w:rPr>
          <w:rFonts w:ascii="Goudy Old Style" w:hAnsi="Goudy Old Style"/>
          <w:b/>
          <w:bCs/>
          <w:color w:val="000000" w:themeColor="text1"/>
          <w:sz w:val="40"/>
          <w:szCs w:val="40"/>
        </w:rPr>
      </w:pPr>
    </w:p>
    <w:p w14:paraId="7A456047" w14:textId="77777777" w:rsidR="00EC58FB" w:rsidRDefault="00EC58FB" w:rsidP="00EC58FB">
      <w:pPr>
        <w:jc w:val="both"/>
        <w:rPr>
          <w:rFonts w:ascii="Goudy Old Style" w:hAnsi="Goudy Old Style"/>
          <w:b/>
          <w:bCs/>
          <w:color w:val="000000" w:themeColor="text1"/>
          <w:sz w:val="40"/>
          <w:szCs w:val="40"/>
        </w:rPr>
      </w:pPr>
    </w:p>
    <w:p w14:paraId="4EC0AF09" w14:textId="77777777" w:rsidR="00EC58FB" w:rsidRDefault="00EC58FB" w:rsidP="00EC58FB">
      <w:pPr>
        <w:jc w:val="both"/>
        <w:rPr>
          <w:rFonts w:ascii="Goudy Old Style" w:hAnsi="Goudy Old Style"/>
          <w:b/>
          <w:bCs/>
          <w:color w:val="000000" w:themeColor="text1"/>
          <w:sz w:val="40"/>
          <w:szCs w:val="40"/>
        </w:rPr>
      </w:pPr>
    </w:p>
    <w:p w14:paraId="309BA51D" w14:textId="4E3FC453" w:rsidR="00EC58FB" w:rsidRDefault="00EC58FB" w:rsidP="00EC58FB">
      <w:p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Project Goals:</w:t>
      </w:r>
    </w:p>
    <w:p w14:paraId="40C46A25" w14:textId="6F7D98DC" w:rsidR="00EC58FB" w:rsidRDefault="00EC58FB" w:rsidP="00EC58FB">
      <w:pPr>
        <w:pStyle w:val="ListParagraph"/>
        <w:numPr>
          <w:ilvl w:val="0"/>
          <w:numId w:val="4"/>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Short term goals</w:t>
      </w:r>
    </w:p>
    <w:p w14:paraId="762FE6FA" w14:textId="6814C7B7" w:rsidR="00EC58FB" w:rsidRPr="00EC58FB" w:rsidRDefault="00EC58FB" w:rsidP="00EC58FB">
      <w:pPr>
        <w:pStyle w:val="ListParagraph"/>
        <w:numPr>
          <w:ilvl w:val="0"/>
          <w:numId w:val="4"/>
        </w:numPr>
        <w:jc w:val="both"/>
        <w:rPr>
          <w:rFonts w:ascii="Goudy Old Style" w:hAnsi="Goudy Old Style"/>
          <w:b/>
          <w:bCs/>
          <w:color w:val="000000" w:themeColor="text1"/>
          <w:sz w:val="40"/>
          <w:szCs w:val="40"/>
        </w:rPr>
      </w:pPr>
      <w:r>
        <w:rPr>
          <w:rFonts w:ascii="Goudy Old Style" w:hAnsi="Goudy Old Style"/>
          <w:b/>
          <w:bCs/>
          <w:color w:val="000000" w:themeColor="text1"/>
          <w:sz w:val="40"/>
          <w:szCs w:val="40"/>
        </w:rPr>
        <w:t>Long term goals</w:t>
      </w:r>
    </w:p>
    <w:p w14:paraId="09264C15" w14:textId="20F3B7E7" w:rsidR="00E7068A" w:rsidRPr="00E7068A" w:rsidRDefault="00E7068A" w:rsidP="00E7068A">
      <w:pPr>
        <w:pStyle w:val="ListParagraph"/>
        <w:jc w:val="both"/>
        <w:rPr>
          <w:rFonts w:ascii="Goudy Old Style" w:hAnsi="Goudy Old Style"/>
          <w:b/>
          <w:bCs/>
          <w:color w:val="000000" w:themeColor="text1"/>
          <w:sz w:val="32"/>
          <w:szCs w:val="32"/>
        </w:rPr>
      </w:pPr>
    </w:p>
    <w:sectPr w:rsidR="00E7068A" w:rsidRPr="00E7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19E1"/>
    <w:multiLevelType w:val="hybridMultilevel"/>
    <w:tmpl w:val="F4260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21878"/>
    <w:multiLevelType w:val="hybridMultilevel"/>
    <w:tmpl w:val="70D881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8641D"/>
    <w:multiLevelType w:val="hybridMultilevel"/>
    <w:tmpl w:val="E3666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3028E"/>
    <w:multiLevelType w:val="hybridMultilevel"/>
    <w:tmpl w:val="F6780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29380">
    <w:abstractNumId w:val="1"/>
  </w:num>
  <w:num w:numId="2" w16cid:durableId="601763325">
    <w:abstractNumId w:val="2"/>
  </w:num>
  <w:num w:numId="3" w16cid:durableId="889073422">
    <w:abstractNumId w:val="0"/>
  </w:num>
  <w:num w:numId="4" w16cid:durableId="411704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06"/>
    <w:rsid w:val="000166BD"/>
    <w:rsid w:val="000506FB"/>
    <w:rsid w:val="0007002E"/>
    <w:rsid w:val="000A2243"/>
    <w:rsid w:val="000F4377"/>
    <w:rsid w:val="001B305A"/>
    <w:rsid w:val="001D7313"/>
    <w:rsid w:val="001E3F55"/>
    <w:rsid w:val="00207BD6"/>
    <w:rsid w:val="002242DB"/>
    <w:rsid w:val="002D16B0"/>
    <w:rsid w:val="00304D5E"/>
    <w:rsid w:val="00350E95"/>
    <w:rsid w:val="00351608"/>
    <w:rsid w:val="003E47D1"/>
    <w:rsid w:val="0044749C"/>
    <w:rsid w:val="004731E8"/>
    <w:rsid w:val="00495092"/>
    <w:rsid w:val="004A394F"/>
    <w:rsid w:val="00563E7A"/>
    <w:rsid w:val="00581739"/>
    <w:rsid w:val="005B63DE"/>
    <w:rsid w:val="00604DD1"/>
    <w:rsid w:val="00616643"/>
    <w:rsid w:val="006376EC"/>
    <w:rsid w:val="00654BDB"/>
    <w:rsid w:val="00671DD9"/>
    <w:rsid w:val="006B4F1F"/>
    <w:rsid w:val="006F36FB"/>
    <w:rsid w:val="007408CE"/>
    <w:rsid w:val="00756B5F"/>
    <w:rsid w:val="007824B5"/>
    <w:rsid w:val="00824A39"/>
    <w:rsid w:val="008B55EA"/>
    <w:rsid w:val="008E7AF7"/>
    <w:rsid w:val="00980E88"/>
    <w:rsid w:val="00981FA0"/>
    <w:rsid w:val="009934F9"/>
    <w:rsid w:val="009A2226"/>
    <w:rsid w:val="009B0E6A"/>
    <w:rsid w:val="009E60C9"/>
    <w:rsid w:val="00A64238"/>
    <w:rsid w:val="00AB4147"/>
    <w:rsid w:val="00AD0C3D"/>
    <w:rsid w:val="00B14E8F"/>
    <w:rsid w:val="00B31306"/>
    <w:rsid w:val="00B4370E"/>
    <w:rsid w:val="00B76C14"/>
    <w:rsid w:val="00B94061"/>
    <w:rsid w:val="00BE2CFB"/>
    <w:rsid w:val="00C825DA"/>
    <w:rsid w:val="00D22F09"/>
    <w:rsid w:val="00DB1DA7"/>
    <w:rsid w:val="00DB7CA3"/>
    <w:rsid w:val="00E7068A"/>
    <w:rsid w:val="00EC58FB"/>
    <w:rsid w:val="00ED437B"/>
    <w:rsid w:val="00ED669D"/>
    <w:rsid w:val="00F10B83"/>
    <w:rsid w:val="00F63A4F"/>
    <w:rsid w:val="00F66374"/>
    <w:rsid w:val="00F74B44"/>
    <w:rsid w:val="00F909F8"/>
    <w:rsid w:val="00FE3402"/>
    <w:rsid w:val="00FE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A91FF"/>
  <w15:chartTrackingRefBased/>
  <w15:docId w15:val="{F8AB31DB-2124-734A-97B3-0626317A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Mohammad Elious</dc:creator>
  <cp:keywords/>
  <dc:description/>
  <cp:lastModifiedBy>Mondal, Mohammad Elious</cp:lastModifiedBy>
  <cp:revision>10</cp:revision>
  <dcterms:created xsi:type="dcterms:W3CDTF">2023-05-22T08:31:00Z</dcterms:created>
  <dcterms:modified xsi:type="dcterms:W3CDTF">2023-06-02T00:17:00Z</dcterms:modified>
</cp:coreProperties>
</file>