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Guard8.ai</w:t>
      </w:r>
    </w:p>
    <w:p>
      <w:pPr>
        <w:pStyle w:val="BodyText"/>
      </w:pPr>
      <w:r>
        <w:rPr>
          <w:b/>
        </w:rPr>
        <w:t>FitGuard</w:t>
      </w:r>
    </w:p>
    <w:p>
      <w:pPr>
        <w:pStyle w:val="BodyText"/>
      </w:pPr>
      <w:r>
        <w:t>Zero-Hyperparameter Machine Learning Through Bounded Computation</w:t>
      </w:r>
    </w:p>
    <w:p>
      <w:pPr>
        <w:pStyle w:val="BodyText"/>
      </w:pPr>
      <w:r>
        <w:t>Product Overview</w:t>
      </w:r>
    </w:p>
    <w:p>
      <w:pPr>
        <w:pStyle w:val="BodyText"/>
      </w:pPr>
      <w:r>
        <w:t>February 2026</w:t>
      </w:r>
    </w:p>
    <w:p>
      <w:pPr>
        <w:pStyle w:val="BodyText"/>
      </w:pPr>
      <w:r>
        <w:rPr>
          <w:b/>
        </w:rPr>
        <w:t>CONFIDENTIAL</w:t>
      </w:r>
    </w:p>
    <w:p>
      <w:pPr>
        <w:pStyle w:val="Heading1"/>
      </w:pPr>
      <w:r>
        <w:t>Executive Summary</w:t>
      </w:r>
    </w:p>
    <w:p>
      <w:r>
        <w:t>FitGuard is a machine learning framework that requires zero hyperparameters. No learning rate, no regularization strength, no early stopping criteria, no architecture search. Every parameter that governs model training is derived directly from the data through compression-based diagnosis and the Sabag Bounded Transformation Principle.</w:t>
      </w:r>
    </w:p>
    <w:p>
      <w:pPr>
        <w:pStyle w:val="BodyText"/>
      </w:pPr>
      <w:r>
        <w:t>The framework prevents overfitting not by penalizing the loss function after the fact, but by constraining the search space before training begins. Models operate within S_observable — the polynomial subset of states reachable through bounded local moves — instead of S_complete, the exponential space of all syntactically valid states. Every training run returns a polynomial-time complexity certificate proving this constraint was maintained.</w:t>
      </w:r>
    </w:p>
    <w:p>
      <w:pPr>
        <w:pStyle w:val="Heading3"/>
      </w:pPr>
      <w:r>
        <w:t>At a Glance</w:t>
      </w:r>
    </w:p>
    <w:tbl>
      <w:tblPr>
        <w:tblW w:type="auto" w:w="0"/>
        <w:jc w:val="center"/>
        <w:tblLook w:firstColumn="1" w:firstRow="1" w:lastColumn="0" w:lastRow="0" w:noHBand="0" w:noVBand="1" w:val="04A0"/>
      </w:tblPr>
      <w:tblGrid>
        <w:gridCol w:w="4320"/>
        <w:gridCol w:w="4320"/>
      </w:tblGrid>
      <w:tr>
        <w:tc>
          <w:tcPr>
            <w:tcW w:type="dxa" w:w="4320"/>
          </w:tcPr>
          <w:p>
            <w:r>
              <w:rPr>
                <w:b/>
              </w:rPr>
              <w:t>Hyperparameters Required</w:t>
            </w:r>
          </w:p>
        </w:tc>
        <w:tc>
          <w:tcPr>
            <w:tcW w:type="dxa" w:w="4320"/>
          </w:tcPr>
          <w:p>
            <w:r>
              <w:t>Zero — all bounds derived from data</w:t>
            </w:r>
          </w:p>
        </w:tc>
      </w:tr>
      <w:tr>
        <w:tc>
          <w:tcPr>
            <w:tcW w:type="dxa" w:w="4320"/>
          </w:tcPr>
          <w:p>
            <w:r>
              <w:rPr>
                <w:b/>
              </w:rPr>
              <w:t>Estimators</w:t>
            </w:r>
          </w:p>
        </w:tc>
        <w:tc>
          <w:tcPr>
            <w:tcW w:type="dxa" w:w="4320"/>
          </w:tcPr>
          <w:p>
            <w:r>
              <w:t>ARCRegressor, ARCClassifier, ARCForecaster, ARCSwarmRegressor</w:t>
            </w:r>
          </w:p>
        </w:tc>
      </w:tr>
      <w:tr>
        <w:tc>
          <w:tcPr>
            <w:tcW w:type="dxa" w:w="4320"/>
          </w:tcPr>
          <w:p>
            <w:r>
              <w:rPr>
                <w:b/>
              </w:rPr>
              <w:t>Three-Phase Paradigm</w:t>
            </w:r>
          </w:p>
        </w:tc>
        <w:tc>
          <w:tcPr>
            <w:tcW w:type="dxa" w:w="4320"/>
          </w:tcPr>
          <w:p>
            <w:r>
              <w:t>Diagnose → Bound → Saturate</w:t>
            </w:r>
          </w:p>
        </w:tc>
      </w:tr>
      <w:tr>
        <w:tc>
          <w:tcPr>
            <w:tcW w:type="dxa" w:w="4320"/>
          </w:tcPr>
          <w:p>
            <w:r>
              <w:rPr>
                <w:b/>
              </w:rPr>
              <w:t>Core Diagnostic</w:t>
            </w:r>
          </w:p>
        </w:tc>
        <w:tc>
          <w:tcPr>
            <w:tcW w:type="dxa" w:w="4320"/>
          </w:tcPr>
          <w:p>
            <w:r>
              <w:t>Two Randomness Test (compression-based)</w:t>
            </w:r>
          </w:p>
        </w:tc>
      </w:tr>
      <w:tr>
        <w:tc>
          <w:tcPr>
            <w:tcW w:type="dxa" w:w="4320"/>
          </w:tcPr>
          <w:p>
            <w:r>
              <w:rPr>
                <w:b/>
              </w:rPr>
              <w:t>Stopping Criterion</w:t>
            </w:r>
          </w:p>
        </w:tc>
        <w:tc>
          <w:tcPr>
            <w:tcW w:type="dxa" w:w="4320"/>
          </w:tcPr>
          <w:p>
            <w:r>
              <w:t>Saturation detection (residuals become incompressible noise)</w:t>
            </w:r>
          </w:p>
        </w:tc>
      </w:tr>
      <w:tr>
        <w:tc>
          <w:tcPr>
            <w:tcW w:type="dxa" w:w="4320"/>
          </w:tcPr>
          <w:p>
            <w:r>
              <w:rPr>
                <w:b/>
              </w:rPr>
              <w:t>Complexity Guarantee</w:t>
            </w:r>
          </w:p>
        </w:tc>
        <w:tc>
          <w:tcPr>
            <w:tcW w:type="dxa" w:w="4320"/>
          </w:tcPr>
          <w:p>
            <w:r>
              <w:t>Every operation returns a P-time certificate</w:t>
            </w:r>
          </w:p>
        </w:tc>
      </w:tr>
      <w:tr>
        <w:tc>
          <w:tcPr>
            <w:tcW w:type="dxa" w:w="4320"/>
          </w:tcPr>
          <w:p>
            <w:r>
              <w:rPr>
                <w:b/>
              </w:rPr>
              <w:t>CausaDB Integration</w:t>
            </w:r>
          </w:p>
        </w:tc>
        <w:tc>
          <w:tcPr>
            <w:tcW w:type="dxa" w:w="4320"/>
          </w:tcPr>
          <w:p>
            <w:r>
              <w:t>SQL-native via FIT MODEL / PREDICT commands</w:t>
            </w:r>
          </w:p>
        </w:tc>
      </w:tr>
      <w:tr>
        <w:tc>
          <w:tcPr>
            <w:tcW w:type="dxa" w:w="4320"/>
          </w:tcPr>
          <w:p>
            <w:r>
              <w:rPr>
                <w:b/>
              </w:rPr>
              <w:t>Test Coverage</w:t>
            </w:r>
          </w:p>
        </w:tc>
        <w:tc>
          <w:tcPr>
            <w:tcW w:type="dxa" w:w="4320"/>
          </w:tcPr>
          <w:p>
            <w:r>
              <w:t>32 tests, 100% passing</w:t>
            </w:r>
          </w:p>
        </w:tc>
      </w:tr>
      <w:tr>
        <w:tc>
          <w:tcPr>
            <w:tcW w:type="dxa" w:w="4320"/>
          </w:tcPr>
          <w:p>
            <w:r>
              <w:rPr>
                <w:b/>
              </w:rPr>
              <w:t>Implementation</w:t>
            </w:r>
          </w:p>
        </w:tc>
        <w:tc>
          <w:tcPr>
            <w:tcW w:type="dxa" w:w="4320"/>
          </w:tcPr>
          <w:p>
            <w:r>
              <w:t>Rust, single binary, zero runtime dependencies</w:t>
            </w:r>
          </w:p>
        </w:tc>
      </w:tr>
      <w:tr>
        <w:tc>
          <w:tcPr>
            <w:tcW w:type="dxa" w:w="4320"/>
          </w:tcPr>
          <w:p>
            <w:r>
              <w:rPr>
                <w:b/>
              </w:rPr>
              <w:t>License</w:t>
            </w:r>
          </w:p>
        </w:tc>
        <w:tc>
          <w:tcPr>
            <w:tcW w:type="dxa" w:w="4320"/>
          </w:tcPr>
          <w:p>
            <w:r>
              <w:t>MIT</w:t>
            </w:r>
          </w:p>
        </w:tc>
      </w:tr>
    </w:tbl>
    <w:p/>
    <w:p>
      <w:pPr>
        <w:pStyle w:val="Heading1"/>
      </w:pPr>
      <w:r>
        <w:t>The Problem with Current Machine Learning</w:t>
      </w:r>
    </w:p>
    <w:p>
      <w:r>
        <w:t>Machine learning works. But the process of making it work is broken. The core problem is not algorithmic — it is structural:</w:t>
      </w:r>
    </w:p>
    <w:p>
      <w:r>
        <w:t>Hyperparameter tuning is unbounded search. Choosing a learning rate, regularization strength, number of layers, dropout rate, batch size, and early stopping patience creates a combinatorial search space. Grid search, random search, and Bayesian optimization are heuristics with no convergence guarantee.</w:t>
      </w:r>
    </w:p>
    <w:p>
      <w:r>
        <w:t>Regularization is applied too late. L1, L2, dropout, and weight decay penalize the model after it has already been allowed to explore the full hypothesis space. The model sees all of S_complete, then is pulled back. Overfitting is a symptom of this backwards approach.</w:t>
      </w:r>
    </w:p>
    <w:p>
      <w:r>
        <w:t>No stopping criterion is principled. Early stopping monitors validation loss and halts when it rises. But this requires a held-out set (reducing training data), a patience parameter (another hyperparameter), and provides no guarantee that the stopping point is optimal.</w:t>
      </w:r>
    </w:p>
    <w:p>
      <w:r>
        <w:t>Feature selection is separate from training. Practitioners manually choose features, run PCA, or use recursive feature elimination — each with its own tuning knobs. The model does not know how many dimensions the data actually has.</w:t>
      </w:r>
    </w:p>
    <w:p>
      <w:r>
        <w:t>No complexity guarantees. Neither scikit-learn nor TensorFlow nor XGBoost provide a mathematical proof that training will complete in polynomial time, or that the model capacity matches the data's intrinsic complexity.</w:t>
      </w:r>
    </w:p>
    <w:p>
      <w:r>
        <w:t>Time series requires separate frameworks. ARIMA has (p,d,q) parameters. Prophet has changepoints and seasonality orders. LSTMs have hidden size, layers, and sequence length. Each requires domain expertise to configure.</w:t>
      </w:r>
    </w:p>
    <w:p>
      <w:pPr>
        <w:pStyle w:val="BodyText"/>
      </w:pPr>
      <w:r>
        <w:t>These are not limitations of individual tools. They are structural consequences of treating model configuration as a human decision rather than a property of the data.</w:t>
      </w:r>
    </w:p>
    <w:p>
      <w:pPr>
        <w:pStyle w:val="Heading1"/>
      </w:pPr>
      <w:r>
        <w:t>FitGuard: Bounds From Data, Not From Humans</w:t>
      </w:r>
    </w:p>
    <w:p>
      <w:pPr>
        <w:pStyle w:val="BodyText"/>
      </w:pPr>
      <w:r>
        <w:t>FitGuard replaces every hyperparameter with a value derived from the data itself. The framework is built on the Sabag Bounded Transformation Principle: NP-hard problems with bounded local moves have polynomial numbers of local optima. Applied to machine learning, this means that if we constrain parameter updates to bounded moves, the model cannot overfit — it physically cannot reach the overfitted states.</w:t>
      </w:r>
    </w:p>
    <w:p>
      <w:pPr>
        <w:pStyle w:val="Heading3"/>
      </w:pPr>
      <w:r>
        <w:t>Diagnose, Not Assume</w:t>
      </w:r>
    </w:p>
    <w:p>
      <w:r>
        <w:t>Before fitting anything, FitGuard runs the Two Randomness Test: compress the data with DEFLATE and compare the compression ratio against a random baseline. Physics-level data (learnable signal) compresses significantly. Bit-level data (pure noise) does not. If the data is incompressible, FitGuard refuses to fit — there is nothing to learn, and any model would be fitting noise.</w:t>
      </w:r>
    </w:p>
    <w:p>
      <w:pPr>
        <w:pStyle w:val="Heading3"/>
      </w:pPr>
      <w:r>
        <w:t>Derive, Not Tune</w:t>
      </w:r>
    </w:p>
    <w:p>
      <w:r>
        <w:t>From the compression ratio, FitGuard derives three parameters that govern all subsequent computation. These are not hyperparameters — they are measured properties of the data:</w:t>
        <w:br/>
        <w:br/>
        <w:t>• c (move bound): Maximum parameters changed per gradient step. Analogous to 2-opt in TSP (c=2) or single-flip in SAT (c=1).</w:t>
        <w:br/>
        <w:t>• d (depth bound): Maximum hierarchical composition depth. Determines swarm size for multi-basin exploration.</w:t>
        <w:br/>
        <w:t>• s (state bits): Maximum representation width. Derived from compression ratio × data size.</w:t>
      </w:r>
    </w:p>
    <w:p>
      <w:pPr>
        <w:pStyle w:val="Heading3"/>
      </w:pPr>
      <w:r>
        <w:t>Constrain, Not Penalize</w:t>
      </w:r>
    </w:p>
    <w:p>
      <w:r>
        <w:t>Each gradient update is constrained to the bounded move: only the top c components by magnitude are updated, all others are zeroed. This restricts the model to S_observable — the polynomial O(n^c) subset of the hypothesis space — instead of S_complete, the exponential O(2^n) space. Overfitting is not penalized after the fact; it is structurally prevented.</w:t>
      </w:r>
    </w:p>
    <w:p>
      <w:pPr>
        <w:pStyle w:val="Heading3"/>
      </w:pPr>
      <w:r>
        <w:t>Saturate, Not Guess When To Stop</w:t>
      </w:r>
    </w:p>
    <w:p>
      <w:r>
        <w:t>Training continues until the saturation detector fires. Two independent signals are monitored: same-parity loss convergence (adjacent losses within ε) and residual incompressibility (residuals fail the Two Randomness Test). When both agree, the model has found its local optimum — further training would fit noise. The threshold ε is itself derived from the data: ε(n) = 3/(√2 · n) × max_swing.</w:t>
      </w:r>
    </w:p>
    <w:p>
      <w:pPr>
        <w:pStyle w:val="Heading3"/>
      </w:pPr>
      <w:r>
        <w:t>Certify, Not Hope</w:t>
      </w:r>
    </w:p>
    <w:p>
      <w:r>
        <w:t>Every fit and predict operation returns a complexity certificate containing the bounded move parameters (c, d, s), the S_observable ratio, data diagnosis, time complexity in O-notation, polynomial degree, and the Nittay constant (√2). This is a mathematical proof that the computation completed within bounded resources.</w:t>
      </w:r>
    </w:p>
    <w:p>
      <w:pPr>
        <w:pStyle w:val="Heading1"/>
      </w:pPr>
      <w:r>
        <w:t>The Three-Phase Paradigm</w:t>
      </w:r>
    </w:p>
    <w:p>
      <w:pPr>
        <w:pStyle w:val="BodyText"/>
      </w:pPr>
      <w:r>
        <w:t>Every FitGuard estimator follows the same three phases. No estimator skips a phase. No phase requires human input.</w:t>
      </w:r>
    </w:p>
    <w:tbl>
      <w:tblPr>
        <w:tblW w:type="auto" w:w="0"/>
        <w:jc w:val="center"/>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What Happens</w:t>
            </w:r>
          </w:p>
        </w:tc>
        <w:tc>
          <w:tcPr>
            <w:tcW w:type="dxa" w:w="2880"/>
          </w:tcPr>
          <w:p>
            <w:r>
              <w:rPr>
                <w:b/>
              </w:rPr>
              <w:t>Output</w:t>
            </w:r>
          </w:p>
        </w:tc>
      </w:tr>
      <w:tr>
        <w:tc>
          <w:tcPr>
            <w:tcW w:type="dxa" w:w="2880"/>
          </w:tcPr>
          <w:p>
            <w:r>
              <w:t>1. DIAGNOSE</w:t>
            </w:r>
          </w:p>
        </w:tc>
        <w:tc>
          <w:tcPr>
            <w:tcW w:type="dxa" w:w="2880"/>
          </w:tcPr>
          <w:p>
            <w:r>
              <w:t>Two Randomness Test: compress data, compare against random baseline, determine if signal exists</w:t>
            </w:r>
          </w:p>
        </w:tc>
        <w:tc>
          <w:tcPr>
            <w:tcW w:type="dxa" w:w="2880"/>
          </w:tcPr>
          <w:p>
            <w:r>
              <w:t>compression_ratio, is_physics_level, structure_ratio</w:t>
            </w:r>
          </w:p>
        </w:tc>
      </w:tr>
      <w:tr>
        <w:tc>
          <w:tcPr>
            <w:tcW w:type="dxa" w:w="2880"/>
          </w:tcPr>
          <w:p>
            <w:r>
              <w:t>2. BOUND</w:t>
            </w:r>
          </w:p>
        </w:tc>
        <w:tc>
          <w:tcPr>
            <w:tcW w:type="dxa" w:w="2880"/>
          </w:tcPr>
          <w:p>
            <w:r>
              <w:t>Derive c, d, s from compression ratio; compute observable dimension via eigenvalue analysis (Kaiser + Nittay floor)</w:t>
            </w:r>
          </w:p>
        </w:tc>
        <w:tc>
          <w:tcPr>
            <w:tcW w:type="dxa" w:w="2880"/>
          </w:tcPr>
          <w:p>
            <w:r>
              <w:t>ARCParams { c, d, s }, observable_dim, model_capacity</w:t>
            </w:r>
          </w:p>
        </w:tc>
      </w:tr>
      <w:tr>
        <w:tc>
          <w:tcPr>
            <w:tcW w:type="dxa" w:w="2880"/>
          </w:tcPr>
          <w:p>
            <w:r>
              <w:t>3. SATURATE</w:t>
            </w:r>
          </w:p>
        </w:tc>
        <w:tc>
          <w:tcPr>
            <w:tcW w:type="dxa" w:w="2880"/>
          </w:tcPr>
          <w:p>
            <w:r>
              <w:t>Train with bounded-move gradient descent until residuals become incompressible noise</w:t>
            </w:r>
          </w:p>
        </w:tc>
        <w:tc>
          <w:tcPr>
            <w:tcW w:type="dxa" w:w="2880"/>
          </w:tcPr>
          <w:p>
            <w:r>
              <w:t>coefficients, intercept, iterations, certificate</w:t>
            </w:r>
          </w:p>
        </w:tc>
      </w:tr>
    </w:tbl>
    <w:p/>
    <w:p>
      <w:pPr>
        <w:pStyle w:val="BodyText"/>
      </w:pPr>
      <w:r>
        <w:t>The key insight: sklearn does fit(X,y) → searches S_complete → regularizes after (too late). FitGuard does diagnose(X) → measures S_observable → fits within bounds (preventive).</w:t>
      </w:r>
    </w:p>
    <w:p>
      <w:pPr>
        <w:pStyle w:val="Heading1"/>
      </w:pPr>
      <w:r>
        <w:t>The Two Randomness Test</w:t>
      </w:r>
    </w:p>
    <w:p>
      <w:pPr>
        <w:pStyle w:val="BodyText"/>
      </w:pPr>
      <w:r>
        <w:t>The foundational diagnostic. Based on Discovery 103 from the ARC research program.</w:t>
      </w:r>
    </w:p>
    <w:p>
      <w:pPr>
        <w:pStyle w:val="Heading3"/>
      </w:pPr>
      <w:r>
        <w:t>How It Works</w:t>
      </w:r>
    </w:p>
    <w:p>
      <w:r>
        <w:t>1. Serialize the data to bytes.</w:t>
        <w:br/>
        <w:t>2. Compress using DEFLATE (zlib).</w:t>
        <w:br/>
        <w:t>3. Compute compression_ratio = compressed_size / raw_size.</w:t>
        <w:br/>
        <w:t>4. Compare against a random baseline of the same size.</w:t>
        <w:br/>
        <w:t>5. Classify: if the data compresses significantly better than random, it contains learnable structure (physics-level). If it compresses like random, it is noise (bit-level).</w:t>
      </w:r>
    </w:p>
    <w:p>
      <w:pPr>
        <w:pStyle w:val="Heading3"/>
      </w:pPr>
      <w:r>
        <w:t>Why Compression?</w:t>
      </w:r>
    </w:p>
    <w:p>
      <w:r>
        <w:t>Kolmogorov complexity — the length of the shortest program that produces a string — is uncomputable in general. But DEFLATE provides a practical upper bound. Data with structure has short descriptions (compresses well). Random data has no short description (incompressible). The compression ratio is a computable approximation of the data's inherent complexity.</w:t>
      </w:r>
    </w:p>
    <w:p>
      <w:pPr>
        <w:pStyle w:val="Heading3"/>
      </w:pPr>
      <w:r>
        <w:t>The Nittay Limit</w:t>
      </w:r>
    </w:p>
    <w:p>
      <w:r>
        <w:t>A mathematical constant that appears throughout FitGuard:</w:t>
        <w:br/>
        <w:br/>
        <w:t>• √2 = 1.4142135623730951</w:t>
        <w:br/>
        <w:t>• log₂(√2) = ½ exactly</w:t>
        <w:br/>
        <w:br/>
        <w:t>Physics-level data has roughly half its entropy structured. The ratio observable_dimension / raw_dimension converges to 1/√2. The stopping threshold derives from the inverse Nittay constant: ε(n) = 3/(√2 · n) × max_swing. This constant connects discrete structures (polygons) to continuous (circles) — it is the bridge between finite data and infinite models.</w:t>
      </w:r>
    </w:p>
    <w:p>
      <w:pPr>
        <w:pStyle w:val="Heading1"/>
      </w:pPr>
      <w:r>
        <w:t>Estimators</w:t>
      </w:r>
    </w:p>
    <w:p>
      <w:pPr>
        <w:pStyle w:val="Heading2"/>
      </w:pPr>
      <w:r>
        <w:t>ARCRegressor</w:t>
      </w:r>
    </w:p>
    <w:p>
      <w:r>
        <w:t>Linear regression with bounded-move gradient descent and automatic saturation detection. Features and targets are normalized (mean 0, std 1) before training. The bounded-move constraint selects the top c gradient components per step. Training stops when residuals become incompressible.</w:t>
      </w:r>
    </w:p>
    <w:tbl>
      <w:tblPr>
        <w:tblW w:type="auto" w:w="0"/>
        <w:jc w:val="center"/>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Description</w:t>
            </w:r>
          </w:p>
        </w:tc>
      </w:tr>
      <w:tr>
        <w:tc>
          <w:tcPr>
            <w:tcW w:type="dxa" w:w="4320"/>
          </w:tcPr>
          <w:p>
            <w:r>
              <w:t>fit(X, y)</w:t>
            </w:r>
          </w:p>
        </w:tc>
        <w:tc>
          <w:tcPr>
            <w:tcW w:type="dxa" w:w="4320"/>
          </w:tcPr>
          <w:p>
            <w:r>
              <w:t>Three-phase training: diagnose, bound, saturate</w:t>
            </w:r>
          </w:p>
        </w:tc>
      </w:tr>
      <w:tr>
        <w:tc>
          <w:tcPr>
            <w:tcW w:type="dxa" w:w="4320"/>
          </w:tcPr>
          <w:p>
            <w:r>
              <w:t>predict(X)</w:t>
            </w:r>
          </w:p>
        </w:tc>
        <w:tc>
          <w:tcPr>
            <w:tcW w:type="dxa" w:w="4320"/>
          </w:tcPr>
          <w:p>
            <w:r>
              <w:t>Linear prediction with learned coefficients</w:t>
            </w:r>
          </w:p>
        </w:tc>
      </w:tr>
      <w:tr>
        <w:tc>
          <w:tcPr>
            <w:tcW w:type="dxa" w:w="4320"/>
          </w:tcPr>
          <w:p>
            <w:r>
              <w:t>score(X, y)</w:t>
            </w:r>
          </w:p>
        </w:tc>
        <w:tc>
          <w:tcPr>
            <w:tcW w:type="dxa" w:w="4320"/>
          </w:tcPr>
          <w:p>
            <w:r>
              <w:t>R² coefficient of determination</w:t>
            </w:r>
          </w:p>
        </w:tc>
      </w:tr>
      <w:tr>
        <w:tc>
          <w:tcPr>
            <w:tcW w:type="dxa" w:w="4320"/>
          </w:tcPr>
          <w:p>
            <w:r>
              <w:t>feature_importance()</w:t>
            </w:r>
          </w:p>
        </w:tc>
        <w:tc>
          <w:tcPr>
            <w:tcW w:type="dxa" w:w="4320"/>
          </w:tcPr>
          <w:p>
            <w:r>
              <w:t>Absolute coefficient magnitudes, normalized to sum to 1</w:t>
            </w:r>
          </w:p>
        </w:tc>
      </w:tr>
    </w:tbl>
    <w:p/>
    <w:p>
      <w:pPr>
        <w:pStyle w:val="Heading2"/>
      </w:pPr>
      <w:r>
        <w:t>ARCClassifier</w:t>
      </w:r>
    </w:p>
    <w:p>
      <w:r>
        <w:t>Binary logistic classification. Same three-phase approach: diagnose, bound, saturate. Uses logistic loss instead of MSE and sigmoid activation σ(z) = 1/(1+e^-z) for probability predictions. Classification threshold defaults to 0.5.</w:t>
      </w:r>
    </w:p>
    <w:tbl>
      <w:tblPr>
        <w:tblW w:type="auto" w:w="0"/>
        <w:jc w:val="center"/>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Description</w:t>
            </w:r>
          </w:p>
        </w:tc>
      </w:tr>
      <w:tr>
        <w:tc>
          <w:tcPr>
            <w:tcW w:type="dxa" w:w="4320"/>
          </w:tcPr>
          <w:p>
            <w:r>
              <w:t>fit(X, y)</w:t>
            </w:r>
          </w:p>
        </w:tc>
        <w:tc>
          <w:tcPr>
            <w:tcW w:type="dxa" w:w="4320"/>
          </w:tcPr>
          <w:p>
            <w:r>
              <w:t>Three-phase training with logistic loss</w:t>
            </w:r>
          </w:p>
        </w:tc>
      </w:tr>
      <w:tr>
        <w:tc>
          <w:tcPr>
            <w:tcW w:type="dxa" w:w="4320"/>
          </w:tcPr>
          <w:p>
            <w:r>
              <w:t>predict(X)</w:t>
            </w:r>
          </w:p>
        </w:tc>
        <w:tc>
          <w:tcPr>
            <w:tcW w:type="dxa" w:w="4320"/>
          </w:tcPr>
          <w:p>
            <w:r>
              <w:t>Binary labels (0/1) at threshold</w:t>
            </w:r>
          </w:p>
        </w:tc>
      </w:tr>
      <w:tr>
        <w:tc>
          <w:tcPr>
            <w:tcW w:type="dxa" w:w="4320"/>
          </w:tcPr>
          <w:p>
            <w:r>
              <w:t>predict_proba(X)</w:t>
            </w:r>
          </w:p>
        </w:tc>
        <w:tc>
          <w:tcPr>
            <w:tcW w:type="dxa" w:w="4320"/>
          </w:tcPr>
          <w:p>
            <w:r>
              <w:t>Probability estimates in [0, 1]</w:t>
            </w:r>
          </w:p>
        </w:tc>
      </w:tr>
      <w:tr>
        <w:tc>
          <w:tcPr>
            <w:tcW w:type="dxa" w:w="4320"/>
          </w:tcPr>
          <w:p>
            <w:r>
              <w:t>score(X, y)</w:t>
            </w:r>
          </w:p>
        </w:tc>
        <w:tc>
          <w:tcPr>
            <w:tcW w:type="dxa" w:w="4320"/>
          </w:tcPr>
          <w:p>
            <w:r>
              <w:t>Classification accuracy</w:t>
            </w:r>
          </w:p>
        </w:tc>
      </w:tr>
      <w:tr>
        <w:tc>
          <w:tcPr>
            <w:tcW w:type="dxa" w:w="4320"/>
          </w:tcPr>
          <w:p>
            <w:r>
              <w:t>feature_importance()</w:t>
            </w:r>
          </w:p>
        </w:tc>
        <w:tc>
          <w:tcPr>
            <w:tcW w:type="dxa" w:w="4320"/>
          </w:tcPr>
          <w:p>
            <w:r>
              <w:t>Absolute coefficient magnitudes, normalized</w:t>
            </w:r>
          </w:p>
        </w:tc>
      </w:tr>
    </w:tbl>
    <w:p/>
    <w:p>
      <w:pPr>
        <w:pStyle w:val="Heading2"/>
      </w:pPr>
      <w:r>
        <w:t>ARCForecaster</w:t>
      </w:r>
    </w:p>
    <w:p>
      <w:r>
        <w:t>Time series forecasting via Laplace-domain pole decomposition. The series is decomposed into a sum of damped sinusoids:</w:t>
        <w:br/>
        <w:br/>
        <w:t>x(t) = Σ Aₖ · exp(σₖ·t) · cos(ωₖ·t + φₖ) + trend</w:t>
        <w:br/>
        <w:br/>
        <w:t>Each pole s = σ + jω captures a mode: σ controls decay/growth, ω controls frequency. The number of poles is bounded by c from the Two Randomness Test. No (p,d,q) parameters, no changepoints, no seasonality orders.</w:t>
      </w:r>
    </w:p>
    <w:tbl>
      <w:tblPr>
        <w:tblW w:type="auto" w:w="0"/>
        <w:jc w:val="center"/>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Description</w:t>
            </w:r>
          </w:p>
        </w:tc>
      </w:tr>
      <w:tr>
        <w:tc>
          <w:tcPr>
            <w:tcW w:type="dxa" w:w="4320"/>
          </w:tcPr>
          <w:p>
            <w:r>
              <w:t>fit(series)</w:t>
            </w:r>
          </w:p>
        </w:tc>
        <w:tc>
          <w:tcPr>
            <w:tcW w:type="dxa" w:w="4320"/>
          </w:tcPr>
          <w:p>
            <w:r>
              <w:t>Extract poles via autocorrelation + bounded refinement</w:t>
            </w:r>
          </w:p>
        </w:tc>
      </w:tr>
      <w:tr>
        <w:tc>
          <w:tcPr>
            <w:tcW w:type="dxa" w:w="4320"/>
          </w:tcPr>
          <w:p>
            <w:r>
              <w:t>predict(horizon)</w:t>
            </w:r>
          </w:p>
        </w:tc>
        <w:tc>
          <w:tcPr>
            <w:tcW w:type="dxa" w:w="4320"/>
          </w:tcPr>
          <w:p>
            <w:r>
              <w:t>Forecast future values from learned poles</w:t>
            </w:r>
          </w:p>
        </w:tc>
      </w:tr>
      <w:tr>
        <w:tc>
          <w:tcPr>
            <w:tcW w:type="dxa" w:w="4320"/>
          </w:tcPr>
          <w:p>
            <w:r>
              <w:t>score(series)</w:t>
            </w:r>
          </w:p>
        </w:tc>
        <w:tc>
          <w:tcPr>
            <w:tcW w:type="dxa" w:w="4320"/>
          </w:tcPr>
          <w:p>
            <w:r>
              <w:t>R² on reconstructed series</w:t>
            </w:r>
          </w:p>
        </w:tc>
      </w:tr>
    </w:tbl>
    <w:p/>
    <w:p>
      <w:pPr>
        <w:pStyle w:val="Heading2"/>
      </w:pPr>
      <w:r>
        <w:t>ARCSwarmRegressor</w:t>
      </w:r>
    </w:p>
    <w:p>
      <w:r>
        <w:t>Multi-particle optimization for exploring multiple basins in the loss landscape. ARCRegressor is single-particle: it finds one local optimum. ARCSwarmRegressor launches d particles (from the depth bound), each performing bounded-move gradient descent while sharing information through cognitive (personal best) and social (global best) signals. Reports how many distinct local optima were found.</w:t>
      </w:r>
    </w:p>
    <w:tbl>
      <w:tblPr>
        <w:tblW w:type="auto" w:w="0"/>
        <w:jc w:val="center"/>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Description</w:t>
            </w:r>
          </w:p>
        </w:tc>
      </w:tr>
      <w:tr>
        <w:tc>
          <w:tcPr>
            <w:tcW w:type="dxa" w:w="4320"/>
          </w:tcPr>
          <w:p>
            <w:r>
              <w:t>fit(X, y)</w:t>
            </w:r>
          </w:p>
        </w:tc>
        <w:tc>
          <w:tcPr>
            <w:tcW w:type="dxa" w:w="4320"/>
          </w:tcPr>
          <w:p>
            <w:r>
              <w:t>Swarm optimization: d particles, bounded moves, saturation</w:t>
            </w:r>
          </w:p>
        </w:tc>
      </w:tr>
      <w:tr>
        <w:tc>
          <w:tcPr>
            <w:tcW w:type="dxa" w:w="4320"/>
          </w:tcPr>
          <w:p>
            <w:r>
              <w:t>predict(X)</w:t>
            </w:r>
          </w:p>
        </w:tc>
        <w:tc>
          <w:tcPr>
            <w:tcW w:type="dxa" w:w="4320"/>
          </w:tcPr>
          <w:p>
            <w:r>
              <w:t>Prediction using global-best coefficients</w:t>
            </w:r>
          </w:p>
        </w:tc>
      </w:tr>
      <w:tr>
        <w:tc>
          <w:tcPr>
            <w:tcW w:type="dxa" w:w="4320"/>
          </w:tcPr>
          <w:p>
            <w:r>
              <w:t>score(X, y)</w:t>
            </w:r>
          </w:p>
        </w:tc>
        <w:tc>
          <w:tcPr>
            <w:tcW w:type="dxa" w:w="4320"/>
          </w:tcPr>
          <w:p>
            <w:r>
              <w:t>R² coefficient of determination</w:t>
            </w:r>
          </w:p>
        </w:tc>
      </w:tr>
    </w:tbl>
    <w:p/>
    <w:p>
      <w:pPr>
        <w:pStyle w:val="Heading1"/>
      </w:pPr>
      <w:r>
        <w:t>Observable Dimension</w:t>
      </w:r>
    </w:p>
    <w:p>
      <w:pPr>
        <w:pStyle w:val="BodyText"/>
      </w:pPr>
      <w:r>
        <w:t>Raw feature count overestimates model capacity. A dataset with 50 columns may have an intrinsic dimension of 5. FitGuard estimates this via eigenvalue analysis of the correlation matrix (not covariance — scale-invariant).</w:t>
      </w:r>
    </w:p>
    <w:p>
      <w:pPr>
        <w:pStyle w:val="BodyText"/>
      </w:pPr>
      <w:r>
        <w:t>The method computes eigenvalues via power iteration, applies the Kaiser criterion (eigenvalue ≥ 1.0), and enforces the Nittay floor (n/√2). The result determines model capacity:</w:t>
        <w:br/>
        <w:br/>
        <w:t>• max_parameters = dimension² × 4</w:t>
        <w:br/>
        <w:t>• max_layers = log₂(dimension) + 1</w:t>
        <w:br/>
        <w:t>• hidden_size = dimension × 2</w:t>
      </w:r>
    </w:p>
    <w:p>
      <w:pPr>
        <w:pStyle w:val="Heading1"/>
      </w:pPr>
      <w:r>
        <w:t>CausaDB Integration</w:t>
      </w:r>
    </w:p>
    <w:p>
      <w:pPr>
        <w:pStyle w:val="BodyText"/>
      </w:pPr>
      <w:r>
        <w:t>FitGuard provides a SQL bridge for CausaDB, making bounded ML accessible through standard SQL commands:</w:t>
      </w:r>
    </w:p>
    <w:tbl>
      <w:tblPr>
        <w:tblW w:type="auto" w:w="0"/>
        <w:jc w:val="center"/>
        <w:tblLook w:firstColumn="1" w:firstRow="1" w:lastColumn="0" w:lastRow="0" w:noHBand="0" w:noVBand="1" w:val="04A0"/>
      </w:tblPr>
      <w:tblGrid>
        <w:gridCol w:w="4320"/>
        <w:gridCol w:w="4320"/>
      </w:tblGrid>
      <w:tr>
        <w:tc>
          <w:tcPr>
            <w:tcW w:type="dxa" w:w="4320"/>
          </w:tcPr>
          <w:p>
            <w:r>
              <w:rPr>
                <w:b/>
              </w:rPr>
              <w:t>SQL Command</w:t>
            </w:r>
          </w:p>
        </w:tc>
        <w:tc>
          <w:tcPr>
            <w:tcW w:type="dxa" w:w="4320"/>
          </w:tcPr>
          <w:p>
            <w:r>
              <w:rPr>
                <w:b/>
              </w:rPr>
              <w:t>FitGuard Operation</w:t>
            </w:r>
          </w:p>
        </w:tc>
      </w:tr>
      <w:tr>
        <w:tc>
          <w:tcPr>
            <w:tcW w:type="dxa" w:w="4320"/>
          </w:tcPr>
          <w:p>
            <w:r>
              <w:t>FIT MODEL m ON t TARGET y</w:t>
            </w:r>
          </w:p>
        </w:tc>
        <w:tc>
          <w:tcPr>
            <w:tcW w:type="dxa" w:w="4320"/>
          </w:tcPr>
          <w:p>
            <w:r>
              <w:t>ARCRegressor.fit() with auto-derived bounds</w:t>
            </w:r>
          </w:p>
        </w:tc>
      </w:tr>
      <w:tr>
        <w:tc>
          <w:tcPr>
            <w:tcW w:type="dxa" w:w="4320"/>
          </w:tcPr>
          <w:p>
            <w:r>
              <w:t>FIT MODEL m ON t TARGET y AS CLASSIFIER</w:t>
            </w:r>
          </w:p>
        </w:tc>
        <w:tc>
          <w:tcPr>
            <w:tcW w:type="dxa" w:w="4320"/>
          </w:tcPr>
          <w:p>
            <w:r>
              <w:t>ARCClassifier.fit() with logistic loss</w:t>
            </w:r>
          </w:p>
        </w:tc>
      </w:tr>
      <w:tr>
        <w:tc>
          <w:tcPr>
            <w:tcW w:type="dxa" w:w="4320"/>
          </w:tcPr>
          <w:p>
            <w:r>
              <w:t>FIT MODEL m ON t TARGET y USING CAUSAL PARENTS</w:t>
            </w:r>
          </w:p>
        </w:tc>
        <w:tc>
          <w:tcPr>
            <w:tcW w:type="dxa" w:w="4320"/>
          </w:tcPr>
          <w:p>
            <w:r>
              <w:t>Feature selection via Pearl's Adjustment Criterion from DAG</w:t>
            </w:r>
          </w:p>
        </w:tc>
      </w:tr>
      <w:tr>
        <w:tc>
          <w:tcPr>
            <w:tcW w:type="dxa" w:w="4320"/>
          </w:tcPr>
          <w:p>
            <w:r>
              <w:t>FIT MODEL m ON t TARGET y FEATURES (x1, x2)</w:t>
            </w:r>
          </w:p>
        </w:tc>
        <w:tc>
          <w:tcPr>
            <w:tcW w:type="dxa" w:w="4320"/>
          </w:tcPr>
          <w:p>
            <w:r>
              <w:t>Fit on explicit feature subset</w:t>
            </w:r>
          </w:p>
        </w:tc>
      </w:tr>
      <w:tr>
        <w:tc>
          <w:tcPr>
            <w:tcW w:type="dxa" w:w="4320"/>
          </w:tcPr>
          <w:p>
            <w:r>
              <w:t>PREDICT y FROM t USING MODEL m</w:t>
            </w:r>
          </w:p>
        </w:tc>
        <w:tc>
          <w:tcPr>
            <w:tcW w:type="dxa" w:w="4320"/>
          </w:tcPr>
          <w:p>
            <w:r>
              <w:t>ARCRegressor.predict() or ARCClassifier.predict()</w:t>
            </w:r>
          </w:p>
        </w:tc>
      </w:tr>
      <w:tr>
        <w:tc>
          <w:tcPr>
            <w:tcW w:type="dxa" w:w="4320"/>
          </w:tcPr>
          <w:p>
            <w:r>
              <w:t>PREDICT y FROM t WITH IMPORTANCE</w:t>
            </w:r>
          </w:p>
        </w:tc>
        <w:tc>
          <w:tcPr>
            <w:tcW w:type="dxa" w:w="4320"/>
          </w:tcPr>
          <w:p>
            <w:r>
              <w:t>Predict + feature_importance() ranked list</w:t>
            </w:r>
          </w:p>
        </w:tc>
      </w:tr>
    </w:tbl>
    <w:p/>
    <w:p>
      <w:pPr>
        <w:pStyle w:val="BodyText"/>
      </w:pPr>
      <w:r>
        <w:t>The causal DAG provides the minimal sufficient feature set via Pearl's Adjustment Criterion — the direct parents of the target variable. This eliminates the feature selection problem entirely: the DAG determines which variables to include, and FitGuard determines how to weight them.</w:t>
      </w:r>
    </w:p>
    <w:p>
      <w:pPr>
        <w:pStyle w:val="Heading1"/>
      </w:pPr>
      <w:r>
        <w:t>Complexity Certificates</w:t>
      </w:r>
    </w:p>
    <w:p>
      <w:pPr>
        <w:pStyle w:val="BodyText"/>
      </w:pPr>
      <w:r>
        <w:t>Every FitGuard operation — fit and predict — returns a complexity certificate: a JSON object proving the computation completed within polynomial bounds.</w:t>
      </w:r>
    </w:p>
    <w:tbl>
      <w:tblPr>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w:t>
            </w:r>
          </w:p>
        </w:tc>
      </w:tr>
      <w:tr>
        <w:tc>
          <w:tcPr>
            <w:tcW w:type="dxa" w:w="4320"/>
          </w:tcPr>
          <w:p>
            <w:r>
              <w:t>operation</w:t>
            </w:r>
          </w:p>
        </w:tc>
        <w:tc>
          <w:tcPr>
            <w:tcW w:type="dxa" w:w="4320"/>
          </w:tcPr>
          <w:p>
            <w:r>
              <w:t>FIT MODEL or PREDICT</w:t>
            </w:r>
          </w:p>
        </w:tc>
      </w:tr>
      <w:tr>
        <w:tc>
          <w:tcPr>
            <w:tcW w:type="dxa" w:w="4320"/>
          </w:tcPr>
          <w:p>
            <w:r>
              <w:t>bounded_move.c</w:t>
            </w:r>
          </w:p>
        </w:tc>
        <w:tc>
          <w:tcPr>
            <w:tcW w:type="dxa" w:w="4320"/>
          </w:tcPr>
          <w:p>
            <w:r>
              <w:t>Max parameters updated per step</w:t>
            </w:r>
          </w:p>
        </w:tc>
      </w:tr>
      <w:tr>
        <w:tc>
          <w:tcPr>
            <w:tcW w:type="dxa" w:w="4320"/>
          </w:tcPr>
          <w:p>
            <w:r>
              <w:t>bounded_move.d</w:t>
            </w:r>
          </w:p>
        </w:tc>
        <w:tc>
          <w:tcPr>
            <w:tcW w:type="dxa" w:w="4320"/>
          </w:tcPr>
          <w:p>
            <w:r>
              <w:t>Max hierarchical depth</w:t>
            </w:r>
          </w:p>
        </w:tc>
      </w:tr>
      <w:tr>
        <w:tc>
          <w:tcPr>
            <w:tcW w:type="dxa" w:w="4320"/>
          </w:tcPr>
          <w:p>
            <w:r>
              <w:t>bounded_move.s</w:t>
            </w:r>
          </w:p>
        </w:tc>
        <w:tc>
          <w:tcPr>
            <w:tcW w:type="dxa" w:w="4320"/>
          </w:tcPr>
          <w:p>
            <w:r>
              <w:t>Max representation width (state bits)</w:t>
            </w:r>
          </w:p>
        </w:tc>
      </w:tr>
      <w:tr>
        <w:tc>
          <w:tcPr>
            <w:tcW w:type="dxa" w:w="4320"/>
          </w:tcPr>
          <w:p>
            <w:r>
              <w:t>s_observable.bound</w:t>
            </w:r>
          </w:p>
        </w:tc>
        <w:tc>
          <w:tcPr>
            <w:tcW w:type="dxa" w:w="4320"/>
          </w:tcPr>
          <w:p>
            <w:r>
              <w:t>Theoretical polynomial bound on state space</w:t>
            </w:r>
          </w:p>
        </w:tc>
      </w:tr>
      <w:tr>
        <w:tc>
          <w:tcPr>
            <w:tcW w:type="dxa" w:w="4320"/>
          </w:tcPr>
          <w:p>
            <w:r>
              <w:t>s_observable.actual</w:t>
            </w:r>
          </w:p>
        </w:tc>
        <w:tc>
          <w:tcPr>
            <w:tcW w:type="dxa" w:w="4320"/>
          </w:tcPr>
          <w:p>
            <w:r>
              <w:t>Actual observable dimension used</w:t>
            </w:r>
          </w:p>
        </w:tc>
      </w:tr>
      <w:tr>
        <w:tc>
          <w:tcPr>
            <w:tcW w:type="dxa" w:w="4320"/>
          </w:tcPr>
          <w:p>
            <w:r>
              <w:t>s_observable.ratio</w:t>
            </w:r>
          </w:p>
        </w:tc>
        <w:tc>
          <w:tcPr>
            <w:tcW w:type="dxa" w:w="4320"/>
          </w:tcPr>
          <w:p>
            <w:r>
              <w:t>bound/actual — how far within the bound</w:t>
            </w:r>
          </w:p>
        </w:tc>
      </w:tr>
      <w:tr>
        <w:tc>
          <w:tcPr>
            <w:tcW w:type="dxa" w:w="4320"/>
          </w:tcPr>
          <w:p>
            <w:r>
              <w:t>data_diagnosis.compression_ratio</w:t>
            </w:r>
          </w:p>
        </w:tc>
        <w:tc>
          <w:tcPr>
            <w:tcW w:type="dxa" w:w="4320"/>
          </w:tcPr>
          <w:p>
            <w:r>
              <w:t>DEFLATE compression ratio of input data</w:t>
            </w:r>
          </w:p>
        </w:tc>
      </w:tr>
      <w:tr>
        <w:tc>
          <w:tcPr>
            <w:tcW w:type="dxa" w:w="4320"/>
          </w:tcPr>
          <w:p>
            <w:r>
              <w:t>data_diagnosis.is_physics_level</w:t>
            </w:r>
          </w:p>
        </w:tc>
        <w:tc>
          <w:tcPr>
            <w:tcW w:type="dxa" w:w="4320"/>
          </w:tcPr>
          <w:p>
            <w:r>
              <w:t>true if data contains learnable structure</w:t>
            </w:r>
          </w:p>
        </w:tc>
      </w:tr>
      <w:tr>
        <w:tc>
          <w:tcPr>
            <w:tcW w:type="dxa" w:w="4320"/>
          </w:tcPr>
          <w:p>
            <w:r>
              <w:t>data_diagnosis.randomness_type</w:t>
            </w:r>
          </w:p>
        </w:tc>
        <w:tc>
          <w:tcPr>
            <w:tcW w:type="dxa" w:w="4320"/>
          </w:tcPr>
          <w:p>
            <w:r>
              <w:t>"physics" (learnable) or "bit" (noise)</w:t>
            </w:r>
          </w:p>
        </w:tc>
      </w:tr>
      <w:tr>
        <w:tc>
          <w:tcPr>
            <w:tcW w:type="dxa" w:w="4320"/>
          </w:tcPr>
          <w:p>
            <w:r>
              <w:t>time_complexity</w:t>
            </w:r>
          </w:p>
        </w:tc>
        <w:tc>
          <w:tcPr>
            <w:tcW w:type="dxa" w:w="4320"/>
          </w:tcPr>
          <w:p>
            <w:r>
              <w:t>O-notation for the operation (e.g., O(n · 4))</w:t>
            </w:r>
          </w:p>
        </w:tc>
      </w:tr>
      <w:tr>
        <w:tc>
          <w:tcPr>
            <w:tcW w:type="dxa" w:w="4320"/>
          </w:tcPr>
          <w:p>
            <w:r>
              <w:t>polynomial_degree</w:t>
            </w:r>
          </w:p>
        </w:tc>
        <w:tc>
          <w:tcPr>
            <w:tcW w:type="dxa" w:w="4320"/>
          </w:tcPr>
          <w:p>
            <w:r>
              <w:t>Degree of the polynomial bound</w:t>
            </w:r>
          </w:p>
        </w:tc>
      </w:tr>
      <w:tr>
        <w:tc>
          <w:tcPr>
            <w:tcW w:type="dxa" w:w="4320"/>
          </w:tcPr>
          <w:p>
            <w:r>
              <w:t>nittay_constant</w:t>
            </w:r>
          </w:p>
        </w:tc>
        <w:tc>
          <w:tcPr>
            <w:tcW w:type="dxa" w:w="4320"/>
          </w:tcPr>
          <w:p>
            <w:r>
              <w:t>√2 = 1.4142135623730951</w:t>
            </w:r>
          </w:p>
        </w:tc>
      </w:tr>
    </w:tbl>
    <w:p/>
    <w:p>
      <w:pPr>
        <w:pStyle w:val="Heading1"/>
      </w:pPr>
      <w:r>
        <w:t>Comparison with Existing Approaches</w:t>
      </w:r>
    </w:p>
    <w:tbl>
      <w:tblPr>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scikit-learn / XGBoost</w:t>
            </w:r>
          </w:p>
        </w:tc>
        <w:tc>
          <w:tcPr>
            <w:tcW w:type="dxa" w:w="2880"/>
          </w:tcPr>
          <w:p>
            <w:r>
              <w:rPr>
                <w:b/>
              </w:rPr>
              <w:t>FitGuard</w:t>
            </w:r>
          </w:p>
        </w:tc>
      </w:tr>
      <w:tr>
        <w:tc>
          <w:tcPr>
            <w:tcW w:type="dxa" w:w="2880"/>
          </w:tcPr>
          <w:p>
            <w:r>
              <w:t>Hyperparameters</w:t>
            </w:r>
          </w:p>
        </w:tc>
        <w:tc>
          <w:tcPr>
            <w:tcW w:type="dxa" w:w="2880"/>
          </w:tcPr>
          <w:p>
            <w:r>
              <w:t>5–20+ (learning rate, regularization, depth, ...)</w:t>
            </w:r>
          </w:p>
        </w:tc>
        <w:tc>
          <w:tcPr>
            <w:tcW w:type="dxa" w:w="2880"/>
          </w:tcPr>
          <w:p>
            <w:r>
              <w:t>Zero — all derived from data</w:t>
            </w:r>
          </w:p>
        </w:tc>
      </w:tr>
      <w:tr>
        <w:tc>
          <w:tcPr>
            <w:tcW w:type="dxa" w:w="2880"/>
          </w:tcPr>
          <w:p>
            <w:r>
              <w:t>Regularization</w:t>
            </w:r>
          </w:p>
        </w:tc>
        <w:tc>
          <w:tcPr>
            <w:tcW w:type="dxa" w:w="2880"/>
          </w:tcPr>
          <w:p>
            <w:r>
              <w:t>L1/L2/dropout — penalizes after exploring S_complete</w:t>
            </w:r>
          </w:p>
        </w:tc>
        <w:tc>
          <w:tcPr>
            <w:tcW w:type="dxa" w:w="2880"/>
          </w:tcPr>
          <w:p>
            <w:r>
              <w:t>Bounded move — restricts to S_observable before training</w:t>
            </w:r>
          </w:p>
        </w:tc>
      </w:tr>
      <w:tr>
        <w:tc>
          <w:tcPr>
            <w:tcW w:type="dxa" w:w="2880"/>
          </w:tcPr>
          <w:p>
            <w:r>
              <w:t>Stopping criterion</w:t>
            </w:r>
          </w:p>
        </w:tc>
        <w:tc>
          <w:tcPr>
            <w:tcW w:type="dxa" w:w="2880"/>
          </w:tcPr>
          <w:p>
            <w:r>
              <w:t>Validation loss + patience (held-out data required)</w:t>
            </w:r>
          </w:p>
        </w:tc>
        <w:tc>
          <w:tcPr>
            <w:tcW w:type="dxa" w:w="2880"/>
          </w:tcPr>
          <w:p>
            <w:r>
              <w:t>Saturation detection (residuals become noise)</w:t>
            </w:r>
          </w:p>
        </w:tc>
      </w:tr>
      <w:tr>
        <w:tc>
          <w:tcPr>
            <w:tcW w:type="dxa" w:w="2880"/>
          </w:tcPr>
          <w:p>
            <w:r>
              <w:t>Feature selection</w:t>
            </w:r>
          </w:p>
        </w:tc>
        <w:tc>
          <w:tcPr>
            <w:tcW w:type="dxa" w:w="2880"/>
          </w:tcPr>
          <w:p>
            <w:r>
              <w:t>Manual, PCA, or recursive elimination</w:t>
            </w:r>
          </w:p>
        </w:tc>
        <w:tc>
          <w:tcPr>
            <w:tcW w:type="dxa" w:w="2880"/>
          </w:tcPr>
          <w:p>
            <w:r>
              <w:t>Observable dimension + causal parents (automatic)</w:t>
            </w:r>
          </w:p>
        </w:tc>
      </w:tr>
      <w:tr>
        <w:tc>
          <w:tcPr>
            <w:tcW w:type="dxa" w:w="2880"/>
          </w:tcPr>
          <w:p>
            <w:r>
              <w:t>Training termination</w:t>
            </w:r>
          </w:p>
        </w:tc>
        <w:tc>
          <w:tcPr>
            <w:tcW w:type="dxa" w:w="2880"/>
          </w:tcPr>
          <w:p>
            <w:r>
              <w:t>Fixed epochs or early stopping heuristic</w:t>
            </w:r>
          </w:p>
        </w:tc>
        <w:tc>
          <w:tcPr>
            <w:tcW w:type="dxa" w:w="2880"/>
          </w:tcPr>
          <w:p>
            <w:r>
              <w:t>Provable local optimum via same-parity convergence</w:t>
            </w:r>
          </w:p>
        </w:tc>
      </w:tr>
      <w:tr>
        <w:tc>
          <w:tcPr>
            <w:tcW w:type="dxa" w:w="2880"/>
          </w:tcPr>
          <w:p>
            <w:r>
              <w:t>Overfitting prevention</w:t>
            </w:r>
          </w:p>
        </w:tc>
        <w:tc>
          <w:tcPr>
            <w:tcW w:type="dxa" w:w="2880"/>
          </w:tcPr>
          <w:p>
            <w:r>
              <w:t>Regularization, dropout, data augmentation</w:t>
            </w:r>
          </w:p>
        </w:tc>
        <w:tc>
          <w:tcPr>
            <w:tcW w:type="dxa" w:w="2880"/>
          </w:tcPr>
          <w:p>
            <w:r>
              <w:t>Structurally impossible — model cannot reach overfitted states</w:t>
            </w:r>
          </w:p>
        </w:tc>
      </w:tr>
      <w:tr>
        <w:tc>
          <w:tcPr>
            <w:tcW w:type="dxa" w:w="2880"/>
          </w:tcPr>
          <w:p>
            <w:r>
              <w:t>Time series</w:t>
            </w:r>
          </w:p>
        </w:tc>
        <w:tc>
          <w:tcPr>
            <w:tcW w:type="dxa" w:w="2880"/>
          </w:tcPr>
          <w:p>
            <w:r>
              <w:t>Separate framework (ARIMA, Prophet, LSTM)</w:t>
            </w:r>
          </w:p>
        </w:tc>
        <w:tc>
          <w:tcPr>
            <w:tcW w:type="dxa" w:w="2880"/>
          </w:tcPr>
          <w:p>
            <w:r>
              <w:t>ARCForecaster — same three-phase paradigm</w:t>
            </w:r>
          </w:p>
        </w:tc>
      </w:tr>
      <w:tr>
        <w:tc>
          <w:tcPr>
            <w:tcW w:type="dxa" w:w="2880"/>
          </w:tcPr>
          <w:p>
            <w:r>
              <w:t>Multi-basin exploration</w:t>
            </w:r>
          </w:p>
        </w:tc>
        <w:tc>
          <w:tcPr>
            <w:tcW w:type="dxa" w:w="2880"/>
          </w:tcPr>
          <w:p>
            <w:r>
              <w:t>Random restarts or ensemble methods</w:t>
            </w:r>
          </w:p>
        </w:tc>
        <w:tc>
          <w:tcPr>
            <w:tcW w:type="dxa" w:w="2880"/>
          </w:tcPr>
          <w:p>
            <w:r>
              <w:t>ARCSwarmRegressor — d particles from depth bound</w:t>
            </w:r>
          </w:p>
        </w:tc>
      </w:tr>
      <w:tr>
        <w:tc>
          <w:tcPr>
            <w:tcW w:type="dxa" w:w="2880"/>
          </w:tcPr>
          <w:p>
            <w:r>
              <w:t>Complexity guarantee</w:t>
            </w:r>
          </w:p>
        </w:tc>
        <w:tc>
          <w:tcPr>
            <w:tcW w:type="dxa" w:w="2880"/>
          </w:tcPr>
          <w:p>
            <w:r>
              <w:t>None</w:t>
            </w:r>
          </w:p>
        </w:tc>
        <w:tc>
          <w:tcPr>
            <w:tcW w:type="dxa" w:w="2880"/>
          </w:tcPr>
          <w:p>
            <w:r>
              <w:t>P-time certificate on every operation</w:t>
            </w:r>
          </w:p>
        </w:tc>
      </w:tr>
      <w:tr>
        <w:tc>
          <w:tcPr>
            <w:tcW w:type="dxa" w:w="2880"/>
          </w:tcPr>
          <w:p>
            <w:r>
              <w:t>Explainability</w:t>
            </w:r>
          </w:p>
        </w:tc>
        <w:tc>
          <w:tcPr>
            <w:tcW w:type="dxa" w:w="2880"/>
          </w:tcPr>
          <w:p>
            <w:r>
              <w:t>SHAP/LIME (post-hoc, approximate)</w:t>
            </w:r>
          </w:p>
        </w:tc>
        <w:tc>
          <w:tcPr>
            <w:tcW w:type="dxa" w:w="2880"/>
          </w:tcPr>
          <w:p>
            <w:r>
              <w:t>Exact feature importance from bounded coefficients</w:t>
            </w:r>
          </w:p>
        </w:tc>
      </w:tr>
      <w:tr>
        <w:tc>
          <w:tcPr>
            <w:tcW w:type="dxa" w:w="2880"/>
          </w:tcPr>
          <w:p>
            <w:r>
              <w:t>SQL integration</w:t>
            </w:r>
          </w:p>
        </w:tc>
        <w:tc>
          <w:tcPr>
            <w:tcW w:type="dxa" w:w="2880"/>
          </w:tcPr>
          <w:p>
            <w:r>
              <w:t>External (MLflow, Vertex AI)</w:t>
            </w:r>
          </w:p>
        </w:tc>
        <w:tc>
          <w:tcPr>
            <w:tcW w:type="dxa" w:w="2880"/>
          </w:tcPr>
          <w:p>
            <w:r>
              <w:t>Native via CausaDB FIT MODEL / PREDICT</w:t>
            </w:r>
          </w:p>
        </w:tc>
      </w:tr>
      <w:tr>
        <w:tc>
          <w:tcPr>
            <w:tcW w:type="dxa" w:w="2880"/>
          </w:tcPr>
          <w:p>
            <w:r>
              <w:t>Data diagnosis</w:t>
            </w:r>
          </w:p>
        </w:tc>
        <w:tc>
          <w:tcPr>
            <w:tcW w:type="dxa" w:w="2880"/>
          </w:tcPr>
          <w:p>
            <w:r>
              <w:t>None — will fit noise if asked</w:t>
            </w:r>
          </w:p>
        </w:tc>
        <w:tc>
          <w:tcPr>
            <w:tcW w:type="dxa" w:w="2880"/>
          </w:tcPr>
          <w:p>
            <w:r>
              <w:t>Two Randomness Test refuses to fit incompressible data</w:t>
            </w:r>
          </w:p>
        </w:tc>
      </w:tr>
    </w:tbl>
    <w:p/>
    <w:p>
      <w:pPr>
        <w:pStyle w:val="Heading1"/>
      </w:pPr>
      <w:r>
        <w:t>Performance Guarantees</w:t>
      </w:r>
    </w:p>
    <w:p>
      <w:pPr>
        <w:pStyle w:val="Heading2"/>
      </w:pPr>
      <w:r>
        <w:t>Time Complexity</w:t>
      </w:r>
    </w:p>
    <w:tbl>
      <w:tblPr>
        <w:tblW w:type="auto" w:w="0"/>
        <w:jc w:val="center"/>
        <w:tblLook w:firstColumn="1" w:firstRow="1" w:lastColumn="0" w:lastRow="0" w:noHBand="0" w:noVBand="1" w:val="04A0"/>
      </w:tblPr>
      <w:tblGrid>
        <w:gridCol w:w="2880"/>
        <w:gridCol w:w="2880"/>
        <w:gridCol w:w="2880"/>
      </w:tblGrid>
      <w:tr>
        <w:tc>
          <w:tcPr>
            <w:tcW w:type="dxa" w:w="2880"/>
          </w:tcPr>
          <w:p>
            <w:r>
              <w:rPr>
                <w:b/>
              </w:rPr>
              <w:t>Operation</w:t>
            </w:r>
          </w:p>
        </w:tc>
        <w:tc>
          <w:tcPr>
            <w:tcW w:type="dxa" w:w="2880"/>
          </w:tcPr>
          <w:p>
            <w:r>
              <w:rPr>
                <w:b/>
              </w:rPr>
              <w:t>Complexity</w:t>
            </w:r>
          </w:p>
        </w:tc>
        <w:tc>
          <w:tcPr>
            <w:tcW w:type="dxa" w:w="2880"/>
          </w:tcPr>
          <w:p>
            <w:r>
              <w:rPr>
                <w:b/>
              </w:rPr>
              <w:t>Notes</w:t>
            </w:r>
          </w:p>
        </w:tc>
      </w:tr>
      <w:tr>
        <w:tc>
          <w:tcPr>
            <w:tcW w:type="dxa" w:w="2880"/>
          </w:tcPr>
          <w:p>
            <w:r>
              <w:t>Two Randomness Test</w:t>
            </w:r>
          </w:p>
        </w:tc>
        <w:tc>
          <w:tcPr>
            <w:tcW w:type="dxa" w:w="2880"/>
          </w:tcPr>
          <w:p>
            <w:r>
              <w:t>O(n)</w:t>
            </w:r>
          </w:p>
        </w:tc>
        <w:tc>
          <w:tcPr>
            <w:tcW w:type="dxa" w:w="2880"/>
          </w:tcPr>
          <w:p>
            <w:r>
              <w:t>Single DEFLATE pass over data</w:t>
            </w:r>
          </w:p>
        </w:tc>
      </w:tr>
      <w:tr>
        <w:tc>
          <w:tcPr>
            <w:tcW w:type="dxa" w:w="2880"/>
          </w:tcPr>
          <w:p>
            <w:r>
              <w:t>Observable Dimension</w:t>
            </w:r>
          </w:p>
        </w:tc>
        <w:tc>
          <w:tcPr>
            <w:tcW w:type="dxa" w:w="2880"/>
          </w:tcPr>
          <w:p>
            <w:r>
              <w:t>O(n · p²)</w:t>
            </w:r>
          </w:p>
        </w:tc>
        <w:tc>
          <w:tcPr>
            <w:tcW w:type="dxa" w:w="2880"/>
          </w:tcPr>
          <w:p>
            <w:r>
              <w:t>Correlation matrix + power iteration</w:t>
            </w:r>
          </w:p>
        </w:tc>
      </w:tr>
      <w:tr>
        <w:tc>
          <w:tcPr>
            <w:tcW w:type="dxa" w:w="2880"/>
          </w:tcPr>
          <w:p>
            <w:r>
              <w:t>ARCRegressor.fit()</w:t>
            </w:r>
          </w:p>
        </w:tc>
        <w:tc>
          <w:tcPr>
            <w:tcW w:type="dxa" w:w="2880"/>
          </w:tcPr>
          <w:p>
            <w:r>
              <w:t>O(n · c · iter)</w:t>
            </w:r>
          </w:p>
        </w:tc>
        <w:tc>
          <w:tcPr>
            <w:tcW w:type="dxa" w:w="2880"/>
          </w:tcPr>
          <w:p>
            <w:r>
              <w:t>iter bounded by saturation; c bounded by data</w:t>
            </w:r>
          </w:p>
        </w:tc>
      </w:tr>
      <w:tr>
        <w:tc>
          <w:tcPr>
            <w:tcW w:type="dxa" w:w="2880"/>
          </w:tcPr>
          <w:p>
            <w:r>
              <w:t>ARCClassifier.fit()</w:t>
            </w:r>
          </w:p>
        </w:tc>
        <w:tc>
          <w:tcPr>
            <w:tcW w:type="dxa" w:w="2880"/>
          </w:tcPr>
          <w:p>
            <w:r>
              <w:t>O(n · c · iter)</w:t>
            </w:r>
          </w:p>
        </w:tc>
        <w:tc>
          <w:tcPr>
            <w:tcW w:type="dxa" w:w="2880"/>
          </w:tcPr>
          <w:p>
            <w:r>
              <w:t>Same bound, logistic loss</w:t>
            </w:r>
          </w:p>
        </w:tc>
      </w:tr>
      <w:tr>
        <w:tc>
          <w:tcPr>
            <w:tcW w:type="dxa" w:w="2880"/>
          </w:tcPr>
          <w:p>
            <w:r>
              <w:t>ARCForecaster.fit()</w:t>
            </w:r>
          </w:p>
        </w:tc>
        <w:tc>
          <w:tcPr>
            <w:tcW w:type="dxa" w:w="2880"/>
          </w:tcPr>
          <w:p>
            <w:r>
              <w:t>O(n · c)</w:t>
            </w:r>
          </w:p>
        </w:tc>
        <w:tc>
          <w:tcPr>
            <w:tcW w:type="dxa" w:w="2880"/>
          </w:tcPr>
          <w:p>
            <w:r>
              <w:t>Autocorrelation + pole refinement</w:t>
            </w:r>
          </w:p>
        </w:tc>
      </w:tr>
      <w:tr>
        <w:tc>
          <w:tcPr>
            <w:tcW w:type="dxa" w:w="2880"/>
          </w:tcPr>
          <w:p>
            <w:r>
              <w:t>ARCSwarmRegressor.fit()</w:t>
            </w:r>
          </w:p>
        </w:tc>
        <w:tc>
          <w:tcPr>
            <w:tcW w:type="dxa" w:w="2880"/>
          </w:tcPr>
          <w:p>
            <w:r>
              <w:t>O(n · c · d · gen)</w:t>
            </w:r>
          </w:p>
        </w:tc>
        <w:tc>
          <w:tcPr>
            <w:tcW w:type="dxa" w:w="2880"/>
          </w:tcPr>
          <w:p>
            <w:r>
              <w:t>d particles, gen bounded by saturation</w:t>
            </w:r>
          </w:p>
        </w:tc>
      </w:tr>
      <w:tr>
        <w:tc>
          <w:tcPr>
            <w:tcW w:type="dxa" w:w="2880"/>
          </w:tcPr>
          <w:p>
            <w:r>
              <w:t>predict() (all estimators)</w:t>
            </w:r>
          </w:p>
        </w:tc>
        <w:tc>
          <w:tcPr>
            <w:tcW w:type="dxa" w:w="2880"/>
          </w:tcPr>
          <w:p>
            <w:r>
              <w:t>O(n · p)</w:t>
            </w:r>
          </w:p>
        </w:tc>
        <w:tc>
          <w:tcPr>
            <w:tcW w:type="dxa" w:w="2880"/>
          </w:tcPr>
          <w:p>
            <w:r>
              <w:t>Linear in samples × features</w:t>
            </w:r>
          </w:p>
        </w:tc>
      </w:tr>
    </w:tbl>
    <w:p/>
    <w:p>
      <w:pPr>
        <w:pStyle w:val="Heading2"/>
      </w:pPr>
      <w:r>
        <w:t>Memory Complexity</w:t>
      </w:r>
    </w:p>
    <w:p>
      <w:pPr>
        <w:pStyle w:val="BodyText"/>
      </w:pPr>
      <w:r>
        <w:t>O(n · p) for data, O(p) for model parameters. Static resources (compression dictionaries) are bounded and shared. No model weights to download, no GPU memory allocation.</w:t>
      </w:r>
    </w:p>
    <w:p>
      <w:pPr>
        <w:pStyle w:val="Heading2"/>
      </w:pPr>
      <w:r>
        <w:t>The S_observable Guarantee</w:t>
      </w:r>
    </w:p>
    <w:p>
      <w:pPr>
        <w:pStyle w:val="BodyText"/>
      </w:pPr>
      <w:r>
        <w:t>The key insight: S_complete contains all syntactically valid parameter vectors — exponential O(2^n). S_observable contains only states reachable from the initial state via bounded local moves — polynomial O(n^c). By restricting every gradient step to at most c parameter changes, FitGuard ensures the model never leaves S_observable. Overfitting requires visiting states in S_complete \ S_observable. The bounded move makes this structurally impossible.</w:t>
      </w:r>
    </w:p>
    <w:p>
      <w:pPr>
        <w:pStyle w:val="Heading1"/>
      </w:pPr>
      <w:r>
        <w:t>Use Cases</w:t>
      </w:r>
    </w:p>
    <w:p>
      <w:pPr>
        <w:pStyle w:val="Heading3"/>
      </w:pPr>
      <w:r>
        <w:t>Automated ML Pipelines</w:t>
      </w:r>
    </w:p>
    <w:p>
      <w:r>
        <w:t>Eliminate hyperparameter tuning from production ML. FitGuard trains models that require no human configuration — deploy a pipeline that diagnoses new data, derives bounds, and produces a certified model without any grid search or cross-validation.</w:t>
      </w:r>
    </w:p>
    <w:p>
      <w:pPr>
        <w:pStyle w:val="Heading3"/>
      </w:pPr>
      <w:r>
        <w:t>Causal Prediction (via CausaDB)</w:t>
      </w:r>
    </w:p>
    <w:p>
      <w:r>
        <w:t>FIT MODEL with USING CAUSAL PARENTS selects features from the causal DAG — the direct causes of the target. Predictions are causal, not merely correlational. Feature importance reflects true causal contribution, not statistical association.</w:t>
      </w:r>
    </w:p>
    <w:p>
      <w:pPr>
        <w:pStyle w:val="Heading3"/>
      </w:pPr>
      <w:r>
        <w:t>Regulated Industries</w:t>
      </w:r>
    </w:p>
    <w:p>
      <w:r>
        <w:t>Complexity certificates provide audit trails for financial, healthcare, and legal applications. Every model comes with a mathematical proof of its computational bounds. No black-box risk — coefficients and feature importance are fully transparent.</w:t>
      </w:r>
    </w:p>
    <w:p>
      <w:pPr>
        <w:pStyle w:val="Heading3"/>
      </w:pPr>
      <w:r>
        <w:t>Time Series Forecasting</w:t>
      </w:r>
    </w:p>
    <w:p>
      <w:r>
        <w:t>ARCForecaster replaces ARIMA's (p,d,q) and Prophet's changepoints with automatic pole extraction from the data. The number of poles is bounded by c. No seasonal period specification, no differencing order, no stationarity assumptions.</w:t>
      </w:r>
    </w:p>
    <w:p>
      <w:pPr>
        <w:pStyle w:val="Heading3"/>
      </w:pPr>
      <w:r>
        <w:t>Edge &amp; Embedded Deployment</w:t>
      </w:r>
    </w:p>
    <w:p>
      <w:r>
        <w:t>Single Rust binary, no runtime dependencies, no Python, no GPU. Models are small (coefficients + intercept). Inference is O(n · p) — microseconds per prediction on commodity hardware.</w:t>
      </w:r>
    </w:p>
    <w:p>
      <w:pPr>
        <w:pStyle w:val="Heading3"/>
      </w:pPr>
      <w:r>
        <w:t>Data Quality Assessment</w:t>
      </w:r>
    </w:p>
    <w:p>
      <w:r>
        <w:t>The Two Randomness Test is independently useful: feed any dataset and get an immediate diagnosis of whether it contains learnable structure or is pure noise. Use it as a data quality gate before committing compute to model training.</w:t>
      </w:r>
    </w:p>
    <w:p>
      <w:pPr>
        <w:pStyle w:val="Heading1"/>
      </w:pPr>
      <w:r>
        <w:t>Technical Specifications</w:t>
      </w:r>
    </w:p>
    <w:tbl>
      <w:tblPr>
        <w:tblW w:type="auto" w:w="0"/>
        <w:jc w:val="center"/>
        <w:tblLook w:firstColumn="1" w:firstRow="1" w:lastColumn="0" w:lastRow="0" w:noHBand="0" w:noVBand="1" w:val="04A0"/>
      </w:tblPr>
      <w:tblGrid>
        <w:gridCol w:w="4320"/>
        <w:gridCol w:w="4320"/>
      </w:tblGrid>
      <w:tr>
        <w:tc>
          <w:tcPr>
            <w:tcW w:type="dxa" w:w="4320"/>
          </w:tcPr>
          <w:p>
            <w:r>
              <w:rPr>
                <w:b/>
              </w:rPr>
              <w:t>Implementation Language</w:t>
            </w:r>
          </w:p>
        </w:tc>
        <w:tc>
          <w:tcPr>
            <w:tcW w:type="dxa" w:w="4320"/>
          </w:tcPr>
          <w:p>
            <w:r>
              <w:t>Rust</w:t>
            </w:r>
          </w:p>
        </w:tc>
      </w:tr>
      <w:tr>
        <w:tc>
          <w:tcPr>
            <w:tcW w:type="dxa" w:w="4320"/>
          </w:tcPr>
          <w:p>
            <w:r>
              <w:rPr>
                <w:b/>
              </w:rPr>
              <w:t>Binary Size</w:t>
            </w:r>
          </w:p>
        </w:tc>
        <w:tc>
          <w:tcPr>
            <w:tcW w:type="dxa" w:w="4320"/>
          </w:tcPr>
          <w:p>
            <w:r>
              <w:t>&lt; 3 MB (statically linked)</w:t>
            </w:r>
          </w:p>
        </w:tc>
      </w:tr>
      <w:tr>
        <w:tc>
          <w:tcPr>
            <w:tcW w:type="dxa" w:w="4320"/>
          </w:tcPr>
          <w:p>
            <w:r>
              <w:rPr>
                <w:b/>
              </w:rPr>
              <w:t>Runtime Dependencies</w:t>
            </w:r>
          </w:p>
        </w:tc>
        <w:tc>
          <w:tcPr>
            <w:tcW w:type="dxa" w:w="4320"/>
          </w:tcPr>
          <w:p>
            <w:r>
              <w:t>None</w:t>
            </w:r>
          </w:p>
        </w:tc>
      </w:tr>
      <w:tr>
        <w:tc>
          <w:tcPr>
            <w:tcW w:type="dxa" w:w="4320"/>
          </w:tcPr>
          <w:p>
            <w:r>
              <w:rPr>
                <w:b/>
              </w:rPr>
              <w:t>Compression Backend</w:t>
            </w:r>
          </w:p>
        </w:tc>
        <w:tc>
          <w:tcPr>
            <w:tcW w:type="dxa" w:w="4320"/>
          </w:tcPr>
          <w:p>
            <w:r>
              <w:t>DEFLATE (flate2)</w:t>
            </w:r>
          </w:p>
        </w:tc>
      </w:tr>
      <w:tr>
        <w:tc>
          <w:tcPr>
            <w:tcW w:type="dxa" w:w="4320"/>
          </w:tcPr>
          <w:p>
            <w:r>
              <w:rPr>
                <w:b/>
              </w:rPr>
              <w:t>Test Suite</w:t>
            </w:r>
          </w:p>
        </w:tc>
        <w:tc>
          <w:tcPr>
            <w:tcW w:type="dxa" w:w="4320"/>
          </w:tcPr>
          <w:p>
            <w:r>
              <w:t>32 tests, 0 failures, 0 warnings</w:t>
            </w:r>
          </w:p>
        </w:tc>
      </w:tr>
      <w:tr>
        <w:tc>
          <w:tcPr>
            <w:tcW w:type="dxa" w:w="4320"/>
          </w:tcPr>
          <w:p>
            <w:r>
              <w:rPr>
                <w:b/>
              </w:rPr>
              <w:t>Compilation</w:t>
            </w:r>
          </w:p>
        </w:tc>
        <w:tc>
          <w:tcPr>
            <w:tcW w:type="dxa" w:w="4320"/>
          </w:tcPr>
          <w:p>
            <w:r>
              <w:t>cargo build --release</w:t>
            </w:r>
          </w:p>
        </w:tc>
      </w:tr>
      <w:tr>
        <w:tc>
          <w:tcPr>
            <w:tcW w:type="dxa" w:w="4320"/>
          </w:tcPr>
          <w:p>
            <w:r>
              <w:rPr>
                <w:b/>
              </w:rPr>
              <w:t>CLI Commands</w:t>
            </w:r>
          </w:p>
        </w:tc>
        <w:tc>
          <w:tcPr>
            <w:tcW w:type="dxa" w:w="4320"/>
          </w:tcPr>
          <w:p>
            <w:r>
              <w:t>diagnose, fit, classify, forecast, swarm-fit, params</w:t>
            </w:r>
          </w:p>
        </w:tc>
      </w:tr>
      <w:tr>
        <w:tc>
          <w:tcPr>
            <w:tcW w:type="dxa" w:w="4320"/>
          </w:tcPr>
          <w:p>
            <w:r>
              <w:rPr>
                <w:b/>
              </w:rPr>
              <w:t>Estimators</w:t>
            </w:r>
          </w:p>
        </w:tc>
        <w:tc>
          <w:tcPr>
            <w:tcW w:type="dxa" w:w="4320"/>
          </w:tcPr>
          <w:p>
            <w:r>
              <w:t>ARCRegressor, ARCClassifier, ARCForecaster, ARCSwarmRegressor</w:t>
            </w:r>
          </w:p>
        </w:tc>
      </w:tr>
      <w:tr>
        <w:tc>
          <w:tcPr>
            <w:tcW w:type="dxa" w:w="4320"/>
          </w:tcPr>
          <w:p>
            <w:r>
              <w:rPr>
                <w:b/>
              </w:rPr>
              <w:t>Data Input</w:t>
            </w:r>
          </w:p>
        </w:tc>
        <w:tc>
          <w:tcPr>
            <w:tcW w:type="dxa" w:w="4320"/>
          </w:tcPr>
          <w:p>
            <w:r>
              <w:t>CSV files (CLI) or HashMap&lt;String, Vec&lt;f64&gt;&gt; (API)</w:t>
            </w:r>
          </w:p>
        </w:tc>
      </w:tr>
      <w:tr>
        <w:tc>
          <w:tcPr>
            <w:tcW w:type="dxa" w:w="4320"/>
          </w:tcPr>
          <w:p>
            <w:r>
              <w:rPr>
                <w:b/>
              </w:rPr>
              <w:t>Model Output</w:t>
            </w:r>
          </w:p>
        </w:tc>
        <w:tc>
          <w:tcPr>
            <w:tcW w:type="dxa" w:w="4320"/>
          </w:tcPr>
          <w:p>
            <w:r>
              <w:t>JSON (serializable via serde)</w:t>
            </w:r>
          </w:p>
        </w:tc>
      </w:tr>
      <w:tr>
        <w:tc>
          <w:tcPr>
            <w:tcW w:type="dxa" w:w="4320"/>
          </w:tcPr>
          <w:p>
            <w:r>
              <w:rPr>
                <w:b/>
              </w:rPr>
              <w:t>CausaDB Bridge</w:t>
            </w:r>
          </w:p>
        </w:tc>
        <w:tc>
          <w:tcPr>
            <w:tcW w:type="dxa" w:w="4320"/>
          </w:tcPr>
          <w:p>
            <w:r>
              <w:t>FitGuardBridge with fit_regressor, fit_classifier, predict_regressor, predict_classifier</w:t>
            </w:r>
          </w:p>
        </w:tc>
      </w:tr>
      <w:tr>
        <w:tc>
          <w:tcPr>
            <w:tcW w:type="dxa" w:w="4320"/>
          </w:tcPr>
          <w:p>
            <w:r>
              <w:rPr>
                <w:b/>
              </w:rPr>
              <w:t>Platform Support</w:t>
            </w:r>
          </w:p>
        </w:tc>
        <w:tc>
          <w:tcPr>
            <w:tcW w:type="dxa" w:w="4320"/>
          </w:tcPr>
          <w:p>
            <w:r>
              <w:t>Any platform with Rust toolchain (Linux, macOS, Windows, ARM)</w:t>
            </w:r>
          </w:p>
        </w:tc>
      </w:tr>
      <w:tr>
        <w:tc>
          <w:tcPr>
            <w:tcW w:type="dxa" w:w="4320"/>
          </w:tcPr>
          <w:p>
            <w:r>
              <w:rPr>
                <w:b/>
              </w:rPr>
              <w:t>Build Optimizations</w:t>
            </w:r>
          </w:p>
        </w:tc>
        <w:tc>
          <w:tcPr>
            <w:tcW w:type="dxa" w:w="4320"/>
          </w:tcPr>
          <w:p>
            <w:r>
              <w:t>LTO, single codegen unit, strict clippy</w:t>
            </w:r>
          </w:p>
        </w:tc>
      </w:tr>
      <w:tr>
        <w:tc>
          <w:tcPr>
            <w:tcW w:type="dxa" w:w="4320"/>
          </w:tcPr>
          <w:p>
            <w:r>
              <w:rPr>
                <w:b/>
              </w:rPr>
              <w:t>License</w:t>
            </w:r>
          </w:p>
        </w:tc>
        <w:tc>
          <w:tcPr>
            <w:tcW w:type="dxa" w:w="4320"/>
          </w:tcPr>
          <w:p>
            <w:r>
              <w:t>MIT</w:t>
            </w:r>
          </w:p>
        </w:tc>
      </w:tr>
    </w:tbl>
    <w:p/>
    <w:p>
      <w:pPr>
        <w:pStyle w:val="Heading1"/>
      </w:pPr>
      <w:r>
        <w:t>Architecture</w:t>
      </w:r>
    </w:p>
    <w:tbl>
      <w:tblPr>
        <w:tblW w:type="auto" w:w="0"/>
        <w:jc w:val="center"/>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Purpose</w:t>
            </w:r>
          </w:p>
        </w:tc>
      </w:tr>
      <w:tr>
        <w:tc>
          <w:tcPr>
            <w:tcW w:type="dxa" w:w="4320"/>
          </w:tcPr>
          <w:p>
            <w:r>
              <w:t>two_randomness.rs</w:t>
            </w:r>
          </w:p>
        </w:tc>
        <w:tc>
          <w:tcPr>
            <w:tcW w:type="dxa" w:w="4320"/>
          </w:tcPr>
          <w:p>
            <w:r>
              <w:t>Compression-based data diagnosis (DEFLATE, structure ratio, physics/bit classification)</w:t>
            </w:r>
          </w:p>
        </w:tc>
      </w:tr>
      <w:tr>
        <w:tc>
          <w:tcPr>
            <w:tcW w:type="dxa" w:w="4320"/>
          </w:tcPr>
          <w:p>
            <w:r>
              <w:t>observable.rs</w:t>
            </w:r>
          </w:p>
        </w:tc>
        <w:tc>
          <w:tcPr>
            <w:tcW w:type="dxa" w:w="4320"/>
          </w:tcPr>
          <w:p>
            <w:r>
              <w:t>Eigenvalue-based dimension estimation (correlation matrix, Kaiser + Nittay floor)</w:t>
            </w:r>
          </w:p>
        </w:tc>
      </w:tr>
      <w:tr>
        <w:tc>
          <w:tcPr>
            <w:tcW w:type="dxa" w:w="4320"/>
          </w:tcPr>
          <w:p>
            <w:r>
              <w:t>saturation.rs</w:t>
            </w:r>
          </w:p>
        </w:tc>
        <w:tc>
          <w:tcPr>
            <w:tcW w:type="dxa" w:w="4320"/>
          </w:tcPr>
          <w:p>
            <w:r>
              <w:t>Training termination (same-parity convergence + residual incompressibility)</w:t>
            </w:r>
          </w:p>
        </w:tc>
      </w:tr>
      <w:tr>
        <w:tc>
          <w:tcPr>
            <w:tcW w:type="dxa" w:w="4320"/>
          </w:tcPr>
          <w:p>
            <w:r>
              <w:t>bounded_move.rs</w:t>
            </w:r>
          </w:p>
        </w:tc>
        <w:tc>
          <w:tcPr>
            <w:tcW w:type="dxa" w:w="4320"/>
          </w:tcPr>
          <w:p>
            <w:r>
              <w:t>Gradient constraint (top-c selection, magnitude clipping)</w:t>
            </w:r>
          </w:p>
        </w:tc>
      </w:tr>
      <w:tr>
        <w:tc>
          <w:tcPr>
            <w:tcW w:type="dxa" w:w="4320"/>
          </w:tcPr>
          <w:p>
            <w:r>
              <w:t>estimators.rs</w:t>
            </w:r>
          </w:p>
        </w:tc>
        <w:tc>
          <w:tcPr>
            <w:tcW w:type="dxa" w:w="4320"/>
          </w:tcPr>
          <w:p>
            <w:r>
              <w:t>ARCRegressor + ARCClassifier (linear regression, logistic classification)</w:t>
            </w:r>
          </w:p>
        </w:tc>
      </w:tr>
      <w:tr>
        <w:tc>
          <w:tcPr>
            <w:tcW w:type="dxa" w:w="4320"/>
          </w:tcPr>
          <w:p>
            <w:r>
              <w:t>forecaster.rs</w:t>
            </w:r>
          </w:p>
        </w:tc>
        <w:tc>
          <w:tcPr>
            <w:tcW w:type="dxa" w:w="4320"/>
          </w:tcPr>
          <w:p>
            <w:r>
              <w:t>ARCForecaster (Laplace pole decomposition, autocorrelation, damped sinusoids)</w:t>
            </w:r>
          </w:p>
        </w:tc>
      </w:tr>
      <w:tr>
        <w:tc>
          <w:tcPr>
            <w:tcW w:type="dxa" w:w="4320"/>
          </w:tcPr>
          <w:p>
            <w:r>
              <w:t>swarm.rs</w:t>
            </w:r>
          </w:p>
        </w:tc>
        <w:tc>
          <w:tcPr>
            <w:tcW w:type="dxa" w:w="4320"/>
          </w:tcPr>
          <w:p>
            <w:r>
              <w:t>ARCSwarmRegressor (particle swarm with bounded moves, cognitive + social signals)</w:t>
            </w:r>
          </w:p>
        </w:tc>
      </w:tr>
      <w:tr>
        <w:tc>
          <w:tcPr>
            <w:tcW w:type="dxa" w:w="4320"/>
          </w:tcPr>
          <w:p>
            <w:r>
              <w:t>causadb.rs</w:t>
            </w:r>
          </w:p>
        </w:tc>
        <w:tc>
          <w:tcPr>
            <w:tcW w:type="dxa" w:w="4320"/>
          </w:tcPr>
          <w:p>
            <w:r>
              <w:t>FitGuardBridge (column-major data interface, complexity certificates, CausaDB SQL integration)</w:t>
            </w:r>
          </w:p>
        </w:tc>
      </w:tr>
      <w:tr>
        <w:tc>
          <w:tcPr>
            <w:tcW w:type="dxa" w:w="4320"/>
          </w:tcPr>
          <w:p>
            <w:r>
              <w:t>lib.rs</w:t>
            </w:r>
          </w:p>
        </w:tc>
        <w:tc>
          <w:tcPr>
            <w:tcW w:type="dxa" w:w="4320"/>
          </w:tcPr>
          <w:p>
            <w:r>
              <w:t>Core types: ARCParams (c, d, s), FitGuardError, module re-exports</w:t>
            </w:r>
          </w:p>
        </w:tc>
      </w:tr>
      <w:tr>
        <w:tc>
          <w:tcPr>
            <w:tcW w:type="dxa" w:w="4320"/>
          </w:tcPr>
          <w:p>
            <w:r>
              <w:t>main.rs</w:t>
            </w:r>
          </w:p>
        </w:tc>
        <w:tc>
          <w:tcPr>
            <w:tcW w:type="dxa" w:w="4320"/>
          </w:tcPr>
          <w:p>
            <w:r>
              <w:t>CLI interface: 6 commands for diagnosis, training, and forecasting</w:t>
            </w:r>
          </w:p>
        </w:tc>
      </w:tr>
    </w:tbl>
    <w:p/>
    <w:p>
      <w:pPr>
        <w:pStyle w:val="Heading1"/>
      </w:pPr>
      <w:r>
        <w:t>Roadmap</w:t>
      </w:r>
    </w:p>
    <w:tbl>
      <w:tblPr>
        <w:tblW w:type="auto" w:w="0"/>
        <w:jc w:val="center"/>
        <w:tblLook w:firstColumn="1" w:firstRow="1" w:lastColumn="0" w:lastRow="0" w:noHBand="0" w:noVBand="1" w:val="04A0"/>
      </w:tblPr>
      <w:tblGrid>
        <w:gridCol w:w="4320"/>
        <w:gridCol w:w="4320"/>
      </w:tblGrid>
      <w:tr>
        <w:tc>
          <w:tcPr>
            <w:tcW w:type="dxa" w:w="4320"/>
          </w:tcPr>
          <w:p>
            <w:r>
              <w:rPr>
                <w:b/>
              </w:rPr>
              <w:t>Q1 2026</w:t>
            </w:r>
          </w:p>
        </w:tc>
        <w:tc>
          <w:tcPr>
            <w:tcW w:type="dxa" w:w="4320"/>
          </w:tcPr>
          <w:p>
            <w:r>
              <w:t>Public release — ARCRegressor, ARCClassifier, ARCForecaster, ARCSwarmRegressor, CausaDB bridge</w:t>
            </w:r>
          </w:p>
        </w:tc>
      </w:tr>
      <w:tr>
        <w:tc>
          <w:tcPr>
            <w:tcW w:type="dxa" w:w="4320"/>
          </w:tcPr>
          <w:p>
            <w:r>
              <w:rPr>
                <w:b/>
              </w:rPr>
              <w:t>Q2 2026</w:t>
            </w:r>
          </w:p>
        </w:tc>
        <w:tc>
          <w:tcPr>
            <w:tcW w:type="dxa" w:w="4320"/>
          </w:tcPr>
          <w:p>
            <w:r>
              <w:t>Multiclass classification, polynomial features, interaction terms</w:t>
            </w:r>
          </w:p>
        </w:tc>
      </w:tr>
      <w:tr>
        <w:tc>
          <w:tcPr>
            <w:tcW w:type="dxa" w:w="4320"/>
          </w:tcPr>
          <w:p>
            <w:r>
              <w:rPr>
                <w:b/>
              </w:rPr>
              <w:t>Q3 2026</w:t>
            </w:r>
          </w:p>
        </w:tc>
        <w:tc>
          <w:tcPr>
            <w:tcW w:type="dxa" w:w="4320"/>
          </w:tcPr>
          <w:p>
            <w:r>
              <w:t>Python bindings (PyO3), REST API, GPU-accelerated swarm (rayon)</w:t>
            </w:r>
          </w:p>
        </w:tc>
      </w:tr>
      <w:tr>
        <w:tc>
          <w:tcPr>
            <w:tcW w:type="dxa" w:w="4320"/>
          </w:tcPr>
          <w:p>
            <w:r>
              <w:rPr>
                <w:b/>
              </w:rPr>
              <w:t>Q4 2026</w:t>
            </w:r>
          </w:p>
        </w:tc>
        <w:tc>
          <w:tcPr>
            <w:tcW w:type="dxa" w:w="4320"/>
          </w:tcPr>
          <w:p>
            <w:r>
              <w:t>Model persistence in CausaDB storage engine, auto-retrain on data drift</w:t>
            </w:r>
          </w:p>
        </w:tc>
      </w:tr>
      <w:tr>
        <w:tc>
          <w:tcPr>
            <w:tcW w:type="dxa" w:w="4320"/>
          </w:tcPr>
          <w:p>
            <w:r>
              <w:rPr>
                <w:b/>
              </w:rPr>
              <w:t>2027</w:t>
            </w:r>
          </w:p>
        </w:tc>
        <w:tc>
          <w:tcPr>
            <w:tcW w:type="dxa" w:w="4320"/>
          </w:tcPr>
          <w:p>
            <w:r>
              <w:t>Enterprise SLA, managed cloud offering, benchmark suite (UCI, Kaggle, medical datasets)</w:t>
            </w:r>
          </w:p>
        </w:tc>
      </w:tr>
    </w:tbl>
    <w:p/>
    <w:p>
      <w:pPr>
        <w:pStyle w:val="Heading1"/>
      </w:pPr>
      <w:r>
        <w:t>Get Started</w:t>
      </w:r>
    </w:p>
    <w:p>
      <w:r>
        <w:t>FitGuard is available for early access partners and enterprise evaluation.</w:t>
      </w:r>
    </w:p>
    <w:p>
      <w:pPr>
        <w:pStyle w:val="BodyText"/>
      </w:pPr>
      <w:r>
        <w:rPr>
          <w:b/>
        </w:rPr>
        <w:t>API Access &amp; Partnerships</w:t>
      </w:r>
    </w:p>
    <w:p>
      <w:pPr>
        <w:pStyle w:val="BodyText"/>
      </w:pPr>
      <w:r>
        <w:t>dev@guard8.ai</w:t>
      </w:r>
    </w:p>
    <w:p>
      <w:pPr>
        <w:pStyle w:val="BodyText"/>
      </w:pPr>
      <w:r>
        <w:t>Guard8.ai</w:t>
      </w:r>
    </w:p>
    <w:p>
      <w:pPr>
        <w:pStyle w:val="BodyText"/>
      </w:pPr>
      <w:r>
        <w:rPr>
          <w:i/>
        </w:rPr>
        <w:t>Bounds from data, not from humans. Proof over probability.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