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b/>
          <w:sz w:val="36"/>
        </w:rPr>
      </w:pPr>
      <w:r>
        <w:rPr>
          <w:b/>
          <w:b/>
          <w:bCs/>
          <w:sz w:val="36"/>
          <w:sz w:val="36"/>
          <w:szCs w:val="36"/>
          <w:rtl w:val="true"/>
        </w:rPr>
        <w:t xml:space="preserve">מטלה </w:t>
      </w:r>
      <w:r>
        <w:rPr>
          <w:rFonts w:cs="Arial"/>
          <w:b/>
          <w:bCs/>
          <w:sz w:val="36"/>
          <w:szCs w:val="36"/>
        </w:rPr>
        <w:t>4</w:t>
      </w:r>
      <w:r>
        <w:rPr>
          <w:rFonts w:cs="Arial"/>
          <w:b/>
          <w:bCs/>
          <w:sz w:val="36"/>
          <w:szCs w:val="36"/>
          <w:rtl w:val="true"/>
        </w:rPr>
        <w:t xml:space="preserve"> : </w:t>
      </w:r>
      <w:r>
        <w:rPr>
          <w:b/>
          <w:b/>
          <w:bCs/>
          <w:sz w:val="36"/>
          <w:sz w:val="36"/>
          <w:szCs w:val="36"/>
          <w:rtl w:val="true"/>
        </w:rPr>
        <w:t xml:space="preserve">מסדי ענק </w:t>
      </w:r>
      <w:bookmarkStart w:id="0" w:name="yui_3_17_2_1_1528892599307_47"/>
      <w:bookmarkEnd w:id="0"/>
      <w:r>
        <w:rPr>
          <w:rFonts w:cs="Arial" w:ascii="arial" w:hAnsi="arial"/>
          <w:b/>
          <w:i w:val="false"/>
          <w:caps w:val="false"/>
          <w:smallCaps w:val="false"/>
          <w:color w:val="140064"/>
          <w:spacing w:val="0"/>
          <w:sz w:val="34"/>
        </w:rPr>
        <w:t>microservices</w:t>
      </w:r>
      <w:r>
        <w:rPr>
          <w:rFonts w:cs="Arial"/>
          <w:b/>
          <w:bCs/>
          <w:sz w:val="36"/>
          <w:szCs w:val="36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/>
          <w:b/>
          <w:bCs/>
          <w:rtl w:val="true"/>
        </w:rPr>
        <w:t>מגישים</w:t>
      </w:r>
      <w:r>
        <w:rPr>
          <w:rFonts w:cs="Arial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נוי סימן טוב – </w:t>
      </w:r>
      <w:r>
        <w:rPr/>
        <w:t>205884802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אלירן כסיף – </w:t>
      </w:r>
      <w:r>
        <w:rPr/>
        <w:t>311299879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אור אזולאי –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  <w:t>203107453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cs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מערכת מונוליטית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מערכת שהיא יחידה אחת גדולה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היפך ממה שאנחנו עושים כיום</w:t>
      </w:r>
      <w:r>
        <w:rPr>
          <w:rFonts w:cs="Arial"/>
          <w:rtl w:val="true"/>
        </w:rPr>
        <w:t xml:space="preserve">- </w:t>
      </w:r>
      <w:r>
        <w:rPr>
          <w:rtl w:val="true"/>
        </w:rPr>
        <w:t>שמבזרים כל דבר</w:t>
      </w:r>
      <w:r>
        <w:rPr>
          <w:rtl w:val="true"/>
        </w:rPr>
        <w:t xml:space="preserve">. </w:t>
      </w:r>
      <w:r>
        <w:rPr>
          <w:rtl w:val="true"/>
        </w:rPr>
        <w:t>ארכיטקטורה בה האפליקציה בנויה כיחידה אחת כל שכל שינוי קטן בה דורש קימפול ובדיקה מחדש של האפליקציה כולה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מיקרו שירותים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ארכיטקטורה שבה ניתן לארגן מערכת שמבוססת על שירותים</w:t>
      </w:r>
      <w:r>
        <w:rPr>
          <w:rFonts w:cs="Arial"/>
          <w:rtl w:val="true"/>
        </w:rPr>
        <w:t xml:space="preserve">, </w:t>
      </w:r>
      <w:r>
        <w:rPr>
          <w:rtl w:val="true"/>
        </w:rPr>
        <w:t>השירותים יהיו יחסית קטנים וממוקדים</w:t>
      </w:r>
      <w:r>
        <w:rPr>
          <w:rtl w:val="true"/>
        </w:rPr>
        <w:t xml:space="preserve">.  </w:t>
      </w:r>
      <w:r>
        <w:rPr>
          <w:rtl w:val="true"/>
        </w:rPr>
        <w:t>הפרדת השירותים לפי התפקיד שלהם מאפשרת להתמקד במטרה של כל אחד מהם ומבטיחה אוטונומיה בין השירותים</w:t>
      </w:r>
      <w:r>
        <w:rPr>
          <w:rtl w:val="true"/>
        </w:rPr>
        <w:t xml:space="preserve">. </w:t>
      </w:r>
      <w:r>
        <w:rPr>
          <w:rtl w:val="true"/>
        </w:rPr>
        <w:t>כל שירות הוא אוטונומי ולכן מפותח ונבדק באופן בלתי תלוי ביישומים האחרים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לא כל שינוי ידרוש קימפול מחדש של האפליקציה כולה</w:t>
      </w:r>
      <w:r>
        <w:rPr>
          <w:rFonts w:cs="Arial"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בארכיטקטורה זו כל שירות מקושר ל</w:t>
      </w:r>
      <w:r>
        <w:rPr/>
        <w:t>db</w:t>
      </w:r>
      <w:r>
        <w:rPr>
          <w:rtl w:val="true"/>
        </w:rPr>
        <w:t xml:space="preserve">  </w:t>
      </w:r>
      <w:r>
        <w:rPr>
          <w:rtl w:val="true"/>
        </w:rPr>
        <w:t>של עצמו מה שמונע מכשל בתשתית ה</w:t>
      </w:r>
      <w:r>
        <w:rPr/>
        <w:t>db</w:t>
      </w:r>
      <w:r>
        <w:rPr>
          <w:rtl w:val="true"/>
        </w:rPr>
        <w:t xml:space="preserve">  </w:t>
      </w:r>
      <w:r>
        <w:rPr>
          <w:rtl w:val="true"/>
        </w:rPr>
        <w:t>להשפיע על שירותים רבים</w:t>
      </w:r>
      <w:r>
        <w:rPr>
          <w:rtl w:val="true"/>
        </w:rPr>
        <w:t xml:space="preserve">. </w:t>
      </w:r>
      <w:r>
        <w:rPr>
          <w:rtl w:val="true"/>
        </w:rPr>
        <w:t>השימוש במיקרו שירותים מפחית את שורות הקוד</w:t>
      </w:r>
      <w:r>
        <w:rPr>
          <w:rtl w:val="true"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ייבאנו את הקובץ </w:t>
      </w:r>
      <w:r>
        <w:rPr>
          <w:lang w:val="en-US"/>
        </w:rPr>
        <w:t>movies_title.csv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באמצעות פקודה ב </w:t>
      </w:r>
      <w:r>
        <w:rPr>
          <w:lang w:val="en-US"/>
        </w:rPr>
        <w:t>terminal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להכנסה ל </w:t>
      </w:r>
      <w:r>
        <w:rPr>
          <w:lang w:val="en-US"/>
        </w:rPr>
        <w:t>mongodb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תחת הדאטאבייס בשם</w:t>
      </w:r>
      <w:r>
        <w:rPr>
          <w:rtl w:val="true"/>
          <w:lang w:val="en-US"/>
        </w:rPr>
        <w:t xml:space="preserve">: </w:t>
      </w:r>
      <w:r>
        <w:rPr>
          <w:lang w:val="en-US"/>
        </w:rPr>
        <w:t>NetflixMovies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ותחת ה </w:t>
      </w:r>
      <w:r>
        <w:rPr>
          <w:lang w:val="en-US"/>
        </w:rPr>
        <w:t>collection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בשם </w:t>
      </w:r>
      <w:r>
        <w:rPr>
          <w:lang w:val="en-US"/>
        </w:rPr>
        <w:t>movies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 xml:space="preserve">העמודות הן </w:t>
      </w:r>
      <w:r>
        <w:rPr>
          <w:lang w:val="en-US"/>
        </w:rPr>
        <w:t>No, Name and Year</w:t>
      </w:r>
      <w:r>
        <w:rPr>
          <w:rtl w:val="true"/>
          <w:lang w:val="en-US"/>
        </w:rPr>
        <w:t>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val="en-US"/>
        </w:rPr>
        <w:t xml:space="preserve">השירות נכתב ב </w:t>
      </w:r>
      <w:r>
        <w:rPr>
          <w:lang w:val="en-US"/>
        </w:rPr>
        <w:t>Nodejs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בקובץ </w:t>
      </w:r>
      <w:r>
        <w:rPr>
          <w:lang w:val="en-US"/>
        </w:rPr>
        <w:t>server.js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המצורף למטלה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הקובץ מכיל הקמה של שרת בפורט </w:t>
      </w:r>
      <w:r>
        <w:rPr>
          <w:lang w:val="en-US"/>
        </w:rPr>
        <w:t>8080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וחיבור ל</w:t>
      </w:r>
      <w:r>
        <w:rPr>
          <w:lang w:val="en-US"/>
        </w:rPr>
        <w:t>Mongodb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באופן לוקאלי בפורט </w:t>
      </w:r>
      <w:r>
        <w:rPr>
          <w:lang w:val="en-US"/>
        </w:rPr>
        <w:t>27017</w:t>
      </w:r>
      <w:r>
        <w:rPr>
          <w:rtl w:val="true"/>
          <w:lang w:val="en-US"/>
        </w:rPr>
        <w:t xml:space="preserve">.  </w:t>
      </w:r>
      <w:r>
        <w:rPr>
          <w:rtl w:val="true"/>
          <w:lang w:val="en-US"/>
        </w:rPr>
        <w:t xml:space="preserve">ה </w:t>
      </w:r>
      <w:r>
        <w:rPr>
          <w:lang w:val="en-US"/>
        </w:rPr>
        <w:t>webform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בקובץ </w:t>
      </w:r>
      <w:r>
        <w:rPr>
          <w:lang w:val="en-US"/>
        </w:rPr>
        <w:t>index.html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כולל בתוכו תכנות ב </w:t>
      </w:r>
      <w:r>
        <w:rPr>
          <w:lang w:val="en-US"/>
        </w:rPr>
        <w:t>Html5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ושימוש ב </w:t>
      </w:r>
      <w:r>
        <w:rPr>
          <w:lang w:val="en-US"/>
        </w:rPr>
        <w:t>CSS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לתצוגה יפה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 xml:space="preserve">שליחת השאילתה מה </w:t>
      </w:r>
      <w:r>
        <w:rPr>
          <w:lang w:val="en-US"/>
        </w:rPr>
        <w:t>webform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מתבצעת בשורת החיפוש ונשלחת ב </w:t>
      </w:r>
      <w:r>
        <w:rPr>
          <w:lang w:val="en-US"/>
        </w:rPr>
        <w:t>post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לשירות הכתוב ב </w:t>
      </w:r>
      <w:r>
        <w:rPr>
          <w:lang w:val="en-US"/>
        </w:rPr>
        <w:t>server.js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שאילתה זו מעוברת לפונקציה שמחפשת בתוך ה </w:t>
      </w:r>
      <w:r>
        <w:rPr>
          <w:lang w:val="en-US"/>
        </w:rPr>
        <w:t>Mongodb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הלוקאלי ומחזירה תשובה באופן דינאמי עם </w:t>
      </w:r>
      <w:r>
        <w:rPr>
          <w:lang w:val="en-US"/>
        </w:rPr>
        <w:t>ejs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לקליינט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 xml:space="preserve">נמצא בנתיב </w:t>
      </w:r>
      <w:r>
        <w:rPr>
          <w:lang w:val="en-US"/>
        </w:rPr>
        <w:t>views/index.ejs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>התשובה מתעדכנת בטבלה המוצגת באתר</w:t>
      </w:r>
      <w:r>
        <w:rPr>
          <w:rtl w:val="true"/>
          <w:lang w:val="en-US"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bidi w:val="1"/>
        <w:spacing w:before="0" w:after="160"/>
        <w:contextualSpacing/>
        <w:jc w:val="left"/>
        <w:rPr/>
      </w:pPr>
      <w:r>
        <w:rPr/>
        <w:t>hadoop fs -put $HADOOP_HOME/etc/hadoop input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x-none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x-none" w:eastAsia="en-US" w:bidi="he-IL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f5d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237</Words>
  <Characters>1208</Characters>
  <CharactersWithSpaces>1439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2018-06-02T11:53:00Z</dcterms:created>
  <dc:creator>Eliran</dc:creator>
  <dc:description/>
  <dc:language>en-US</dc:language>
  <cp:lastModifiedBy/>
  <dcterms:modified xsi:type="dcterms:W3CDTF">2018-06-13T15:23:42Z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