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781DB0">
      <w:pPr>
        <w:spacing w:after="0"/>
        <w:rPr>
          <w:sz w:val="6"/>
          <w:szCs w:val="6"/>
        </w:rPr>
      </w:pPr>
    </w:p>
    <w:p w14:paraId="425033BB">
      <w:pPr>
        <w:spacing w:after="0"/>
        <w:rPr>
          <w:sz w:val="6"/>
          <w:szCs w:val="6"/>
        </w:rPr>
      </w:pPr>
    </w:p>
    <w:p w14:paraId="5BEAE08D">
      <w:pPr>
        <w:spacing w:after="0"/>
        <w:rPr>
          <w:sz w:val="6"/>
          <w:szCs w:val="6"/>
        </w:rPr>
      </w:pPr>
    </w:p>
    <w:p w14:paraId="36B22C9F">
      <w:pPr>
        <w:spacing w:after="0"/>
        <w:rPr>
          <w:sz w:val="6"/>
          <w:szCs w:val="6"/>
        </w:rPr>
      </w:pPr>
    </w:p>
    <w:tbl>
      <w:tblPr>
        <w:tblStyle w:val="10"/>
        <w:tblW w:w="14737" w:type="dxa"/>
        <w:tblInd w:w="-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4075"/>
        <w:gridCol w:w="2635"/>
        <w:gridCol w:w="2447"/>
        <w:gridCol w:w="2102"/>
        <w:gridCol w:w="2101"/>
      </w:tblGrid>
      <w:tr w14:paraId="7A967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37" w:type="dxa"/>
            <w:gridSpan w:val="6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504823E9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HISTORIA: SEGUNDO DE SECUNDARIA (N8)</w:t>
            </w:r>
          </w:p>
        </w:tc>
      </w:tr>
      <w:tr w14:paraId="349E2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79E3D78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Semana 4</w:t>
            </w:r>
          </w:p>
        </w:tc>
        <w:tc>
          <w:tcPr>
            <w:tcW w:w="13182" w:type="dxa"/>
            <w:gridSpan w:val="5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BEBEBE" w:themeFill="background1" w:themeFillShade="BF"/>
            <w:vAlign w:val="center"/>
          </w:tcPr>
          <w:p w14:paraId="34D042C4">
            <w:pPr>
              <w:spacing w:after="0" w:line="240" w:lineRule="auto"/>
              <w:jc w:val="center"/>
            </w:pPr>
            <w:r>
              <w:t>Semana 4</w:t>
            </w:r>
          </w:p>
        </w:tc>
      </w:tr>
      <w:tr w14:paraId="17737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  <w:vAlign w:val="center"/>
          </w:tcPr>
          <w:p w14:paraId="31951BA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Núm. Lección</w:t>
            </w:r>
          </w:p>
        </w:tc>
        <w:tc>
          <w:tcPr>
            <w:tcW w:w="2409" w:type="dxa"/>
            <w:tcBorders>
              <w:top w:val="single" w:color="auto" w:sz="12" w:space="0"/>
              <w:left w:val="single" w:color="auto" w:sz="12" w:space="0"/>
            </w:tcBorders>
            <w:shd w:val="clear" w:color="auto" w:fill="auto"/>
            <w:vAlign w:val="center"/>
          </w:tcPr>
          <w:p w14:paraId="40521801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27</w:t>
            </w:r>
          </w:p>
        </w:tc>
        <w:tc>
          <w:tcPr>
            <w:tcW w:w="2977" w:type="dxa"/>
            <w:tcBorders>
              <w:top w:val="single" w:color="auto" w:sz="12" w:space="0"/>
            </w:tcBorders>
            <w:shd w:val="clear" w:color="auto" w:fill="auto"/>
            <w:vAlign w:val="center"/>
          </w:tcPr>
          <w:p w14:paraId="286FA566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28</w:t>
            </w:r>
          </w:p>
        </w:tc>
        <w:tc>
          <w:tcPr>
            <w:tcW w:w="2693" w:type="dxa"/>
            <w:tcBorders>
              <w:top w:val="single" w:color="auto" w:sz="12" w:space="0"/>
            </w:tcBorders>
            <w:shd w:val="clear" w:color="auto" w:fill="auto"/>
            <w:vAlign w:val="center"/>
          </w:tcPr>
          <w:p w14:paraId="5E28F506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29</w:t>
            </w:r>
          </w:p>
        </w:tc>
        <w:tc>
          <w:tcPr>
            <w:tcW w:w="2552" w:type="dxa"/>
            <w:tcBorders>
              <w:top w:val="single" w:color="auto" w:sz="12" w:space="0"/>
            </w:tcBorders>
            <w:shd w:val="clear" w:color="auto" w:fill="D8D8D8" w:themeFill="background1" w:themeFillShade="D9"/>
            <w:vAlign w:val="center"/>
          </w:tcPr>
          <w:p w14:paraId="644CBF25">
            <w:pPr>
              <w:spacing w:after="0" w:line="240" w:lineRule="auto"/>
              <w:jc w:val="center"/>
            </w:pPr>
            <w:r>
              <w:t>N/A</w:t>
            </w:r>
          </w:p>
        </w:tc>
        <w:tc>
          <w:tcPr>
            <w:tcW w:w="2551" w:type="dxa"/>
            <w:tcBorders>
              <w:top w:val="single" w:color="auto" w:sz="12" w:space="0"/>
              <w:right w:val="single" w:color="auto" w:sz="12" w:space="0"/>
            </w:tcBorders>
            <w:shd w:val="clear" w:color="auto" w:fill="EE0000"/>
            <w:vAlign w:val="center"/>
          </w:tcPr>
          <w:p w14:paraId="6F4DD1B8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CONSEJO TÉCNICO</w:t>
            </w:r>
          </w:p>
        </w:tc>
      </w:tr>
      <w:tr w14:paraId="65B39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432413A1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aplicación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5A11DE8E">
            <w:pPr>
              <w:spacing w:after="0" w:line="240" w:lineRule="auto"/>
              <w:jc w:val="center"/>
            </w:pPr>
            <w:r>
              <w:t>Lunes 24 de noviembre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7A93C9F8">
            <w:pPr>
              <w:spacing w:after="0" w:line="240" w:lineRule="auto"/>
              <w:jc w:val="center"/>
            </w:pPr>
            <w:r>
              <w:t>Martes 25 de noviembre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12B82DE0">
            <w:pPr>
              <w:spacing w:after="0" w:line="240" w:lineRule="auto"/>
              <w:jc w:val="center"/>
            </w:pPr>
            <w:r>
              <w:t>Miércoles 26 de noviembre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3EC4AABD">
            <w:pPr>
              <w:spacing w:after="0" w:line="240" w:lineRule="auto"/>
              <w:jc w:val="center"/>
            </w:pPr>
            <w:r>
              <w:t>Jueves 27 de noviembre</w:t>
            </w: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E0000"/>
            <w:vAlign w:val="center"/>
          </w:tcPr>
          <w:p w14:paraId="19D6EFA0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Viernes 29 de noviembre</w:t>
            </w:r>
          </w:p>
        </w:tc>
      </w:tr>
      <w:tr w14:paraId="5F643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354A83BC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REAL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06AC9725">
            <w:pPr>
              <w:spacing w:after="0" w:line="240" w:lineRule="auto"/>
              <w:jc w:val="center"/>
            </w:pPr>
          </w:p>
        </w:tc>
        <w:tc>
          <w:tcPr>
            <w:tcW w:w="2977" w:type="dxa"/>
            <w:shd w:val="clear" w:color="auto" w:fill="auto"/>
            <w:vAlign w:val="center"/>
          </w:tcPr>
          <w:p w14:paraId="262F23BC">
            <w:pPr>
              <w:spacing w:after="0" w:line="240" w:lineRule="auto"/>
              <w:jc w:val="center"/>
            </w:pPr>
          </w:p>
        </w:tc>
        <w:tc>
          <w:tcPr>
            <w:tcW w:w="2693" w:type="dxa"/>
            <w:shd w:val="clear" w:color="auto" w:fill="auto"/>
            <w:vAlign w:val="center"/>
          </w:tcPr>
          <w:p w14:paraId="797AAD19">
            <w:pPr>
              <w:spacing w:after="0" w:line="240" w:lineRule="auto"/>
              <w:jc w:val="center"/>
            </w:pP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724F950F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E0000"/>
            <w:vAlign w:val="center"/>
          </w:tcPr>
          <w:p w14:paraId="72165FC0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04831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2310A441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Título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507A1E30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Un periodo de perdidas y ovaciones continuación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77E509B3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¿Qué paso con Santa Anna?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28B2184E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Guerra de Reforma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535B40FA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E0000"/>
            <w:vAlign w:val="center"/>
          </w:tcPr>
          <w:p w14:paraId="6ED88C16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4CFF5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34FAAB5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Rutina Diaria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0F8ADA68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5CE9800D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04E25C60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7AFE86B1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E0000"/>
            <w:vAlign w:val="center"/>
          </w:tcPr>
          <w:p w14:paraId="118240DF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67949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7A74431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Concepto Sig.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4E519DF3"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both"/>
              <w:rPr>
                <w:rFonts w:hint="default" w:asciiTheme="minorHAnsi" w:hAnsiTheme="minorHAnsi" w:eastAsiaTheme="minorHAnsi" w:cstheme="minorBidi"/>
                <w:sz w:val="22"/>
                <w:szCs w:val="22"/>
                <w:lang w:val="es-MX" w:eastAsia="en-US" w:bidi="ar-SA"/>
              </w:rPr>
            </w:pPr>
            <w:r>
              <w:rPr>
                <w:rFonts w:hint="default" w:asciiTheme="minorHAnsi" w:hAnsiTheme="minorHAnsi" w:eastAsiaTheme="minorHAnsi" w:cstheme="minorBidi"/>
                <w:sz w:val="22"/>
                <w:szCs w:val="22"/>
                <w:lang w:val="es-MX" w:eastAsia="en-US" w:bidi="ar-SA"/>
              </w:rPr>
              <w:t xml:space="preserve">Dictadura y sus tipos. Oligarquía.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7D0BE2F8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Alternancia.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4C0F4BDD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Leyes de Reforma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01DE3C39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E0000"/>
            <w:vAlign w:val="center"/>
          </w:tcPr>
          <w:p w14:paraId="45B90F81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7EFEF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4A3AB40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Actividad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57930711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17567949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 xml:space="preserve">2 p.p. 10, 11, 12 y 13. </w:t>
            </w:r>
          </w:p>
          <w:p w14:paraId="0287C3AF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Anexos: La pierna de Santa Anna, ¿Cuánto cuesta tu territorio? y ¿Qué es una dictadura?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579A5BB2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2D52026E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 xml:space="preserve">2 p.p. 14, 15, 16 y 17. </w:t>
            </w:r>
          </w:p>
          <w:p w14:paraId="34943D0D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Anexos: ¿Dónde término su historia?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0342DE6C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2C66327B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 xml:space="preserve">2 p.p. 18, 19,  20. </w:t>
            </w:r>
          </w:p>
          <w:p w14:paraId="50BE9CF4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Sparks P19. Guerra de Reforma. </w:t>
            </w:r>
          </w:p>
          <w:p w14:paraId="791DA77D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Anexo: Los antecedentes de la guerra de Reforma “Liberales y conservadores”.  </w:t>
            </w:r>
          </w:p>
          <w:p w14:paraId="686F279F">
            <w:pPr>
              <w:pStyle w:val="13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2739C816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E0000"/>
            <w:vAlign w:val="center"/>
          </w:tcPr>
          <w:p w14:paraId="6EBDB614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2B946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178B4ADA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Libro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55C3386E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D58A662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Sí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0CF3CFF4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Sí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007D68A9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E0000"/>
            <w:vAlign w:val="center"/>
          </w:tcPr>
          <w:p w14:paraId="6624C487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1A37D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76E1938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Tarea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46E50E30">
            <w:pPr>
              <w:pStyle w:val="13"/>
              <w:spacing w:after="0" w:line="240" w:lineRule="auto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Dictaduras en América latina </w:t>
            </w:r>
          </w:p>
          <w:p w14:paraId="1298FAB0">
            <w:pPr>
              <w:pStyle w:val="13"/>
              <w:spacing w:after="0" w:line="240" w:lineRule="auto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/>
                <w:lang w:val="es-MX"/>
              </w:rPr>
              <w:t>https://www.youtube.com/watch?v=XaMjFlw-0qY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5C5E1C2E">
            <w:pPr>
              <w:pStyle w:val="13"/>
              <w:spacing w:after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La alternancia política en México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216BFB43">
            <w:pPr>
              <w:pStyle w:val="8"/>
              <w:spacing w:before="0" w:beforeAutospacing="0" w:after="0" w:afterAutospacing="0"/>
              <w:ind w:left="720"/>
              <w:rPr>
                <w:rFonts w:hint="default" w:ascii="Calibri" w:hAnsi="Calibri" w:cs="Calibri" w:eastAsiaTheme="minorHAnsi"/>
                <w:sz w:val="22"/>
                <w:szCs w:val="22"/>
                <w:lang w:val="es-MX" w:eastAsia="en-US"/>
              </w:rPr>
            </w:pPr>
            <w:r>
              <w:rPr>
                <w:rFonts w:hint="default" w:ascii="Calibri" w:hAnsi="Calibri" w:cs="Calibri" w:eastAsiaTheme="minorHAnsi"/>
                <w:sz w:val="22"/>
                <w:szCs w:val="22"/>
                <w:lang w:val="es-MX" w:eastAsia="en-US"/>
              </w:rPr>
              <w:t xml:space="preserve">Relato imaginario: la Ley Lerdo 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4692F80E">
            <w:pPr>
              <w:pStyle w:val="13"/>
              <w:spacing w:after="0" w:line="240" w:lineRule="auto"/>
              <w:jc w:val="both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E0000"/>
            <w:vAlign w:val="center"/>
          </w:tcPr>
          <w:p w14:paraId="0F430C34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3C9DB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6B092218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Recortable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586DEDAD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C43E28A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No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23566FB2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4607D5E8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E0000"/>
            <w:vAlign w:val="center"/>
          </w:tcPr>
          <w:p w14:paraId="35A601BE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70733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0945396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Copia AMCO</w:t>
            </w:r>
          </w:p>
        </w:tc>
        <w:tc>
          <w:tcPr>
            <w:tcW w:w="2409" w:type="dxa"/>
            <w:tcBorders>
              <w:left w:val="single" w:color="auto" w:sz="12" w:space="0"/>
              <w:bottom w:val="single" w:color="auto" w:sz="12" w:space="0"/>
            </w:tcBorders>
            <w:shd w:val="clear" w:color="auto" w:fill="auto"/>
            <w:vAlign w:val="center"/>
          </w:tcPr>
          <w:p w14:paraId="3FB7664E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977" w:type="dxa"/>
            <w:tcBorders>
              <w:bottom w:val="single" w:color="auto" w:sz="12" w:space="0"/>
            </w:tcBorders>
            <w:shd w:val="clear" w:color="auto" w:fill="auto"/>
            <w:vAlign w:val="center"/>
          </w:tcPr>
          <w:p w14:paraId="79DC81EB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No</w:t>
            </w:r>
          </w:p>
        </w:tc>
        <w:tc>
          <w:tcPr>
            <w:tcW w:w="2693" w:type="dxa"/>
            <w:tcBorders>
              <w:bottom w:val="single" w:color="auto" w:sz="12" w:space="0"/>
            </w:tcBorders>
            <w:shd w:val="clear" w:color="auto" w:fill="auto"/>
            <w:vAlign w:val="center"/>
          </w:tcPr>
          <w:p w14:paraId="1B710E6F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552" w:type="dxa"/>
            <w:tcBorders>
              <w:bottom w:val="single" w:color="auto" w:sz="12" w:space="0"/>
            </w:tcBorders>
            <w:shd w:val="clear" w:color="auto" w:fill="D8D8D8" w:themeFill="background1" w:themeFillShade="D9"/>
            <w:vAlign w:val="center"/>
          </w:tcPr>
          <w:p w14:paraId="5B4367C1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bottom w:val="single" w:color="auto" w:sz="12" w:space="0"/>
              <w:right w:val="single" w:color="auto" w:sz="12" w:space="0"/>
            </w:tcBorders>
            <w:shd w:val="clear" w:color="auto" w:fill="EE0000"/>
            <w:vAlign w:val="center"/>
          </w:tcPr>
          <w:p w14:paraId="43F03021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6ABAF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0E9493A8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>Proyecto Mes</w:t>
            </w:r>
            <w:r>
              <w:rPr>
                <w:rFonts w:hint="default"/>
                <w:lang w:val="es-MX"/>
              </w:rPr>
              <w:t>:</w:t>
            </w:r>
          </w:p>
        </w:tc>
        <w:tc>
          <w:tcPr>
            <w:tcW w:w="13182" w:type="dxa"/>
            <w:gridSpan w:val="5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74F15E48">
            <w:pPr>
              <w:spacing w:after="0" w:line="240" w:lineRule="auto"/>
              <w:jc w:val="both"/>
              <w:rPr>
                <w:rFonts w:hint="default" w:asciiTheme="majorHAnsi" w:hAnsiTheme="majorHAnsi" w:cstheme="majorHAnsi"/>
                <w:b w:val="0"/>
                <w:bCs w:val="0"/>
                <w:sz w:val="16"/>
                <w:szCs w:val="16"/>
                <w:lang w:val="es-MX"/>
              </w:rPr>
            </w:pPr>
            <w:r>
              <w:rPr>
                <w:rFonts w:ascii="Calibri" w:hAnsi="Calibri" w:cs="Calibri"/>
              </w:rPr>
              <w:t xml:space="preserve">Construyendo un mundo mejor - Se participará en la campaña por la “Por la Paz y Contra las adicciones”, analizando y comentando material audiovisual.  </w:t>
            </w:r>
            <w:r>
              <w:rPr>
                <w:rFonts w:ascii="Calibri" w:hAnsi="Calibri" w:cs="Calibri"/>
                <w:i/>
                <w:iCs/>
              </w:rPr>
              <w:t>En cumplimiento de los acuerdos Consejo Técnico #2.</w:t>
            </w:r>
          </w:p>
        </w:tc>
      </w:tr>
    </w:tbl>
    <w:p w14:paraId="20AC6ADC">
      <w:pPr>
        <w:spacing w:after="0"/>
        <w:rPr>
          <w:sz w:val="6"/>
          <w:szCs w:val="6"/>
        </w:rPr>
      </w:pPr>
    </w:p>
    <w:p w14:paraId="61E19DC4">
      <w:pPr>
        <w:spacing w:after="0"/>
        <w:rPr>
          <w:sz w:val="6"/>
          <w:szCs w:val="6"/>
        </w:rPr>
      </w:pPr>
    </w:p>
    <w:p w14:paraId="7E0DA7F9">
      <w:pPr>
        <w:spacing w:after="0"/>
        <w:rPr>
          <w:sz w:val="6"/>
          <w:szCs w:val="6"/>
        </w:rPr>
      </w:pPr>
    </w:p>
    <w:p w14:paraId="5194F68D">
      <w:pPr>
        <w:spacing w:after="0"/>
        <w:rPr>
          <w:sz w:val="6"/>
          <w:szCs w:val="6"/>
        </w:rPr>
      </w:pPr>
    </w:p>
    <w:p w14:paraId="7C547569">
      <w:pPr>
        <w:spacing w:after="0"/>
        <w:rPr>
          <w:sz w:val="6"/>
          <w:szCs w:val="6"/>
        </w:rPr>
      </w:pPr>
    </w:p>
    <w:p w14:paraId="7C499D69">
      <w:pPr>
        <w:spacing w:after="0"/>
        <w:rPr>
          <w:sz w:val="6"/>
          <w:szCs w:val="6"/>
        </w:rPr>
      </w:pPr>
    </w:p>
    <w:p w14:paraId="4E12F610">
      <w:pPr>
        <w:spacing w:after="0"/>
        <w:rPr>
          <w:sz w:val="6"/>
          <w:szCs w:val="6"/>
        </w:rPr>
      </w:pPr>
    </w:p>
    <w:p w14:paraId="3CA6EB2A">
      <w:pPr>
        <w:spacing w:after="0"/>
        <w:rPr>
          <w:sz w:val="6"/>
          <w:szCs w:val="6"/>
        </w:rPr>
      </w:pPr>
    </w:p>
    <w:p w14:paraId="24718AA5">
      <w:pPr>
        <w:spacing w:after="0"/>
        <w:rPr>
          <w:sz w:val="6"/>
          <w:szCs w:val="6"/>
        </w:rPr>
      </w:pPr>
    </w:p>
    <w:p w14:paraId="123B711C">
      <w:pPr>
        <w:spacing w:after="0"/>
        <w:rPr>
          <w:sz w:val="6"/>
          <w:szCs w:val="6"/>
        </w:rPr>
      </w:pPr>
    </w:p>
    <w:p w14:paraId="78582F62">
      <w:pPr>
        <w:spacing w:after="0"/>
        <w:rPr>
          <w:sz w:val="6"/>
          <w:szCs w:val="6"/>
        </w:rPr>
      </w:pPr>
    </w:p>
    <w:p w14:paraId="1914B8F9">
      <w:pPr>
        <w:spacing w:after="0"/>
        <w:rPr>
          <w:sz w:val="6"/>
          <w:szCs w:val="6"/>
        </w:rPr>
      </w:pPr>
    </w:p>
    <w:p w14:paraId="6C398B32">
      <w:pPr>
        <w:spacing w:after="0"/>
        <w:rPr>
          <w:sz w:val="6"/>
          <w:szCs w:val="6"/>
        </w:rPr>
      </w:pPr>
    </w:p>
    <w:p w14:paraId="158D3ACA">
      <w:pPr>
        <w:spacing w:after="0"/>
        <w:rPr>
          <w:sz w:val="6"/>
          <w:szCs w:val="6"/>
        </w:rPr>
      </w:pPr>
    </w:p>
    <w:p w14:paraId="5606D806">
      <w:pPr>
        <w:spacing w:after="0"/>
        <w:rPr>
          <w:sz w:val="6"/>
          <w:szCs w:val="6"/>
        </w:rPr>
      </w:pPr>
    </w:p>
    <w:p w14:paraId="756FFE37">
      <w:pPr>
        <w:spacing w:after="0"/>
        <w:rPr>
          <w:sz w:val="6"/>
          <w:szCs w:val="6"/>
        </w:rPr>
      </w:pPr>
    </w:p>
    <w:p w14:paraId="37EE4304">
      <w:pPr>
        <w:spacing w:after="0"/>
        <w:rPr>
          <w:sz w:val="6"/>
          <w:szCs w:val="6"/>
        </w:rPr>
      </w:pPr>
    </w:p>
    <w:p w14:paraId="6F6709DA">
      <w:pPr>
        <w:spacing w:after="0"/>
        <w:rPr>
          <w:sz w:val="6"/>
          <w:szCs w:val="6"/>
        </w:rPr>
      </w:pPr>
    </w:p>
    <w:p w14:paraId="0CE94FD1">
      <w:pPr>
        <w:spacing w:after="0"/>
        <w:rPr>
          <w:sz w:val="6"/>
          <w:szCs w:val="6"/>
        </w:rPr>
      </w:pPr>
    </w:p>
    <w:p w14:paraId="3189AB48">
      <w:pPr>
        <w:spacing w:after="0"/>
        <w:rPr>
          <w:sz w:val="6"/>
          <w:szCs w:val="6"/>
        </w:rPr>
      </w:pPr>
    </w:p>
    <w:tbl>
      <w:tblPr>
        <w:tblStyle w:val="10"/>
        <w:tblW w:w="14737" w:type="dxa"/>
        <w:tblInd w:w="-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3355"/>
        <w:gridCol w:w="4075"/>
        <w:gridCol w:w="3355"/>
        <w:gridCol w:w="1412"/>
        <w:gridCol w:w="1413"/>
      </w:tblGrid>
      <w:tr w14:paraId="10B23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37" w:type="dxa"/>
            <w:gridSpan w:val="6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6C551F7D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HISTORIA: SEGUNDO DE SECUNDARIA (N8)</w:t>
            </w:r>
          </w:p>
        </w:tc>
      </w:tr>
      <w:tr w14:paraId="627BC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37C0719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</w:rPr>
              <w:t xml:space="preserve">Semana </w:t>
            </w:r>
            <w:r>
              <w:rPr>
                <w:rFonts w:hint="default"/>
                <w:sz w:val="18"/>
                <w:szCs w:val="18"/>
                <w:lang w:val="es-MX"/>
              </w:rPr>
              <w:t>1</w:t>
            </w:r>
          </w:p>
        </w:tc>
        <w:tc>
          <w:tcPr>
            <w:tcW w:w="13182" w:type="dxa"/>
            <w:gridSpan w:val="5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BEBEBE" w:themeFill="background1" w:themeFillShade="BF"/>
            <w:vAlign w:val="center"/>
          </w:tcPr>
          <w:p w14:paraId="42AE8B3D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Semana </w:t>
            </w:r>
            <w:r>
              <w:rPr>
                <w:rFonts w:hint="default"/>
                <w:lang w:val="es-MX"/>
              </w:rPr>
              <w:t>1</w:t>
            </w:r>
          </w:p>
        </w:tc>
      </w:tr>
      <w:tr w14:paraId="453BB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  <w:vAlign w:val="center"/>
          </w:tcPr>
          <w:p w14:paraId="7EEF4BE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Núm. Lección</w:t>
            </w:r>
          </w:p>
        </w:tc>
        <w:tc>
          <w:tcPr>
            <w:tcW w:w="2409" w:type="dxa"/>
            <w:tcBorders>
              <w:top w:val="single" w:color="auto" w:sz="12" w:space="0"/>
              <w:left w:val="single" w:color="auto" w:sz="12" w:space="0"/>
            </w:tcBorders>
            <w:shd w:val="clear" w:color="auto" w:fill="auto"/>
            <w:vAlign w:val="center"/>
          </w:tcPr>
          <w:p w14:paraId="57C01798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33</w:t>
            </w:r>
          </w:p>
        </w:tc>
        <w:tc>
          <w:tcPr>
            <w:tcW w:w="2977" w:type="dxa"/>
            <w:tcBorders>
              <w:top w:val="single" w:color="auto" w:sz="12" w:space="0"/>
            </w:tcBorders>
            <w:shd w:val="clear" w:color="auto" w:fill="auto"/>
            <w:vAlign w:val="center"/>
          </w:tcPr>
          <w:p w14:paraId="082C467F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34</w:t>
            </w:r>
          </w:p>
        </w:tc>
        <w:tc>
          <w:tcPr>
            <w:tcW w:w="2693" w:type="dxa"/>
            <w:tcBorders>
              <w:top w:val="single" w:color="auto" w:sz="12" w:space="0"/>
            </w:tcBorders>
            <w:shd w:val="clear" w:color="auto" w:fill="auto"/>
            <w:vAlign w:val="center"/>
          </w:tcPr>
          <w:p w14:paraId="7A0EC627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35</w:t>
            </w:r>
          </w:p>
        </w:tc>
        <w:tc>
          <w:tcPr>
            <w:tcW w:w="2552" w:type="dxa"/>
            <w:tcBorders>
              <w:top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3B3CCF48">
            <w:pPr>
              <w:spacing w:after="0" w:line="240" w:lineRule="auto"/>
              <w:jc w:val="center"/>
            </w:pPr>
            <w:r>
              <w:t>N/A</w:t>
            </w:r>
          </w:p>
        </w:tc>
        <w:tc>
          <w:tcPr>
            <w:tcW w:w="2551" w:type="dxa"/>
            <w:tcBorders>
              <w:top w:val="single" w:color="auto" w:sz="12" w:space="0"/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4C26F86A">
            <w:pPr>
              <w:spacing w:after="0" w:line="240" w:lineRule="auto"/>
              <w:jc w:val="center"/>
              <w:rPr>
                <w:rFonts w:hint="default"/>
                <w:color w:val="auto"/>
                <w:shd w:val="clear" w:color="FFFFFF" w:fill="D9D9D9"/>
                <w:lang w:val="es-MX"/>
              </w:rPr>
            </w:pPr>
            <w:r>
              <w:rPr>
                <w:rFonts w:hint="default"/>
                <w:color w:val="auto"/>
                <w:shd w:val="clear" w:color="FFFFFF" w:fill="D9D9D9"/>
                <w:lang w:val="es-MX"/>
              </w:rPr>
              <w:t>N/A</w:t>
            </w:r>
          </w:p>
        </w:tc>
      </w:tr>
      <w:tr w14:paraId="0ED41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1360BDB5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aplicación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55D7A414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Lunes </w:t>
            </w:r>
            <w:r>
              <w:rPr>
                <w:rFonts w:hint="default"/>
                <w:lang w:val="es-MX"/>
              </w:rPr>
              <w:t>08 de diciembre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FF901AA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Martes </w:t>
            </w:r>
            <w:r>
              <w:rPr>
                <w:rFonts w:hint="default"/>
                <w:lang w:val="es-MX"/>
              </w:rPr>
              <w:t xml:space="preserve">09 de diciembre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04437ED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Miércoles </w:t>
            </w:r>
            <w:r>
              <w:rPr>
                <w:rFonts w:hint="default"/>
                <w:lang w:val="es-MX"/>
              </w:rPr>
              <w:t xml:space="preserve">10 de diciembre 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000F7248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Jueves </w:t>
            </w:r>
            <w:r>
              <w:rPr>
                <w:rFonts w:hint="default"/>
                <w:lang w:val="es-MX"/>
              </w:rPr>
              <w:t>11 de diciembre</w:t>
            </w: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5AA7D3B9">
            <w:pPr>
              <w:spacing w:after="0" w:line="240" w:lineRule="auto"/>
              <w:jc w:val="center"/>
              <w:rPr>
                <w:rFonts w:hint="default"/>
                <w:color w:val="auto"/>
                <w:shd w:val="clear" w:color="FFFFFF" w:fill="D9D9D9"/>
                <w:lang w:val="es-MX"/>
              </w:rPr>
            </w:pPr>
            <w:r>
              <w:rPr>
                <w:color w:val="auto"/>
                <w:shd w:val="clear" w:color="FFFFFF" w:fill="D9D9D9"/>
              </w:rPr>
              <w:t xml:space="preserve">Viernes </w:t>
            </w:r>
            <w:r>
              <w:rPr>
                <w:rFonts w:hint="default"/>
                <w:color w:val="auto"/>
                <w:shd w:val="clear" w:color="FFFFFF" w:fill="D9D9D9"/>
                <w:lang w:val="es-MX"/>
              </w:rPr>
              <w:t>12 de diciembre</w:t>
            </w:r>
          </w:p>
        </w:tc>
      </w:tr>
      <w:tr w14:paraId="03995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41D13C7A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REAL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658E79E5">
            <w:pPr>
              <w:spacing w:after="0" w:line="240" w:lineRule="auto"/>
              <w:jc w:val="center"/>
            </w:pPr>
          </w:p>
        </w:tc>
        <w:tc>
          <w:tcPr>
            <w:tcW w:w="2977" w:type="dxa"/>
            <w:shd w:val="clear" w:color="auto" w:fill="auto"/>
            <w:vAlign w:val="center"/>
          </w:tcPr>
          <w:p w14:paraId="71B52D2A">
            <w:pPr>
              <w:spacing w:after="0" w:line="240" w:lineRule="auto"/>
              <w:jc w:val="center"/>
            </w:pPr>
          </w:p>
        </w:tc>
        <w:tc>
          <w:tcPr>
            <w:tcW w:w="2693" w:type="dxa"/>
            <w:shd w:val="clear" w:color="auto" w:fill="auto"/>
            <w:vAlign w:val="center"/>
          </w:tcPr>
          <w:p w14:paraId="5D9092C1">
            <w:pPr>
              <w:spacing w:after="0" w:line="240" w:lineRule="auto"/>
              <w:jc w:val="center"/>
            </w:pP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035B5FCC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66EDDEEE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38EC8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11336A1A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Título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49752E34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Inicio de la Guerra de Reforma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1255DCB1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Leyes de Reforma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07BAEB7C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Liberales y conservadores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192BA4EE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7F017B6B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44212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68620E3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Rutina Diaria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1AECAC92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E6BE399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5F564E2A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644B7E79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75F60919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11890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5F447A6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Concepto Sig.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654D19CC"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both"/>
              <w:rPr>
                <w:rFonts w:hint="default"/>
                <w:lang w:val="es-MX"/>
              </w:rPr>
            </w:pPr>
            <w:r>
              <w:rPr>
                <w:rFonts w:hint="default" w:asciiTheme="minorHAnsi" w:hAnsiTheme="minorHAnsi" w:eastAsiaTheme="minorHAnsi" w:cstheme="minorBidi"/>
                <w:sz w:val="22"/>
                <w:szCs w:val="22"/>
                <w:lang w:val="es-MX" w:eastAsia="en-US" w:bidi="ar-SA"/>
              </w:rPr>
              <w:t xml:space="preserve">La Ley Lerdo. Desamortización de bienes.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78B221A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</w:p>
        </w:tc>
        <w:tc>
          <w:tcPr>
            <w:tcW w:w="2693" w:type="dxa"/>
            <w:shd w:val="clear" w:color="auto" w:fill="auto"/>
            <w:vAlign w:val="center"/>
          </w:tcPr>
          <w:p w14:paraId="1587E968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Inestabilidad.</w:t>
            </w:r>
          </w:p>
          <w:p w14:paraId="0B81AADA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Estratos.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1380E1A6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3A9587DA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1AC98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66EDBC12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Actividad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5AEBF8C4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4A85B856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 xml:space="preserve">2 p.p. 21, 22,23,24.  </w:t>
            </w:r>
          </w:p>
          <w:p w14:paraId="7189D869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Anexos: Los antecedentes de la guerra de Reforma “Liberales y conservadores”, parte y comparte. La ley Juárez. </w:t>
            </w:r>
          </w:p>
          <w:p w14:paraId="12F764A5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/>
                <w:lang w:val="es-MX"/>
              </w:rPr>
              <w:t>Video la Ley Lerdo https://www.youtube.com/watch?v=pDfrmEVmGWo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0857624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4BF549FF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>2 p.p. 25, 26, 27, 28, 29.</w:t>
            </w:r>
          </w:p>
          <w:p w14:paraId="597734D8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Anexos: Cuentas claras, Libertades y garantías, La Reforma en la vida cotidiana. </w:t>
            </w:r>
          </w:p>
          <w:p w14:paraId="27B3C94F">
            <w:pPr>
              <w:pStyle w:val="13"/>
              <w:numPr>
                <w:numId w:val="0"/>
              </w:numPr>
              <w:tabs>
                <w:tab w:val="left" w:pos="420"/>
              </w:tabs>
              <w:spacing w:after="0" w:line="240" w:lineRule="auto"/>
              <w:contextualSpacing/>
              <w:jc w:val="both"/>
              <w:rPr>
                <w:rFonts w:hint="default" w:ascii="Calibri" w:hAnsi="Calibri" w:cs="Calibri"/>
                <w:lang w:val="es-MX"/>
              </w:rPr>
            </w:pPr>
          </w:p>
          <w:p w14:paraId="3A5E23AE">
            <w:pPr>
              <w:pStyle w:val="13"/>
              <w:numPr>
                <w:numId w:val="0"/>
              </w:numPr>
              <w:tabs>
                <w:tab w:val="left" w:pos="420"/>
              </w:tabs>
              <w:spacing w:after="0" w:line="240" w:lineRule="auto"/>
              <w:contextualSpacing/>
              <w:jc w:val="both"/>
              <w:rPr>
                <w:rFonts w:hint="default" w:ascii="Calibri" w:hAnsi="Calibri" w:cs="Calibri"/>
                <w:lang w:val="es-MX"/>
              </w:rPr>
            </w:pPr>
          </w:p>
          <w:p w14:paraId="34196DC4">
            <w:pPr>
              <w:pStyle w:val="13"/>
              <w:numPr>
                <w:numId w:val="0"/>
              </w:numPr>
              <w:tabs>
                <w:tab w:val="left" w:pos="420"/>
              </w:tabs>
              <w:spacing w:after="0" w:line="240" w:lineRule="auto"/>
              <w:contextualSpacing/>
              <w:jc w:val="both"/>
              <w:rPr>
                <w:rFonts w:hint="default" w:ascii="Calibri" w:hAnsi="Calibri" w:cs="Calibri"/>
                <w:lang w:val="es-MX"/>
              </w:rPr>
            </w:pPr>
          </w:p>
          <w:p w14:paraId="6B1969FD">
            <w:pPr>
              <w:pStyle w:val="13"/>
              <w:numPr>
                <w:numId w:val="0"/>
              </w:numPr>
              <w:tabs>
                <w:tab w:val="left" w:pos="420"/>
              </w:tabs>
              <w:spacing w:after="0" w:line="240" w:lineRule="auto"/>
              <w:contextualSpacing/>
              <w:jc w:val="both"/>
              <w:rPr>
                <w:rFonts w:hint="default" w:ascii="Calibri" w:hAnsi="Calibri" w:cs="Calibri"/>
                <w:lang w:val="es-MX"/>
              </w:rPr>
            </w:pPr>
          </w:p>
        </w:tc>
        <w:tc>
          <w:tcPr>
            <w:tcW w:w="2693" w:type="dxa"/>
            <w:shd w:val="clear" w:color="auto" w:fill="auto"/>
            <w:vAlign w:val="center"/>
          </w:tcPr>
          <w:p w14:paraId="15769200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6DBB09D4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>2 p.p. 30, 31, 32, 33.</w:t>
            </w:r>
          </w:p>
          <w:p w14:paraId="1EE125AD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Sparks P19. Guerra de Reforma. </w:t>
            </w:r>
          </w:p>
          <w:p w14:paraId="6678BF19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/>
                <w:lang w:val="es-MX"/>
              </w:rPr>
              <w:fldChar w:fldCharType="begin"/>
            </w:r>
            <w:r>
              <w:rPr>
                <w:rFonts w:hint="default" w:ascii="Calibri" w:hAnsi="Calibri"/>
                <w:lang w:val="es-MX"/>
              </w:rPr>
              <w:instrText xml:space="preserve"> HYPERLINK "https://www.youtube.com/watch?v=KIS9QLL5rh8" </w:instrText>
            </w:r>
            <w:r>
              <w:rPr>
                <w:rFonts w:hint="default" w:ascii="Calibri" w:hAnsi="Calibri"/>
                <w:lang w:val="es-MX"/>
              </w:rPr>
              <w:fldChar w:fldCharType="separate"/>
            </w:r>
            <w:r>
              <w:rPr>
                <w:rStyle w:val="4"/>
                <w:rFonts w:hint="default" w:ascii="Calibri" w:hAnsi="Calibri"/>
                <w:lang w:val="es-MX"/>
              </w:rPr>
              <w:t>https://www.youtube.com/watch?v=KIS9QLL5rh8</w:t>
            </w:r>
            <w:r>
              <w:rPr>
                <w:rFonts w:hint="default" w:ascii="Calibri" w:hAnsi="Calibri"/>
                <w:lang w:val="es-MX"/>
              </w:rPr>
              <w:fldChar w:fldCharType="end"/>
            </w:r>
          </w:p>
          <w:p w14:paraId="65FF51BA">
            <w:pPr>
              <w:pStyle w:val="13"/>
              <w:numPr>
                <w:numId w:val="0"/>
              </w:numPr>
              <w:spacing w:after="0" w:line="240" w:lineRule="auto"/>
              <w:ind w:leftChars="0"/>
              <w:jc w:val="both"/>
              <w:rPr>
                <w:rFonts w:hint="default" w:ascii="Calibri" w:hAnsi="Calibri" w:cs="Calibri"/>
                <w:lang w:val="es-MX"/>
              </w:rPr>
            </w:pPr>
          </w:p>
          <w:p w14:paraId="27061A32">
            <w:pPr>
              <w:pStyle w:val="13"/>
              <w:numPr>
                <w:ilvl w:val="0"/>
                <w:numId w:val="0"/>
              </w:numPr>
              <w:spacing w:after="0" w:line="240" w:lineRule="auto"/>
              <w:ind w:leftChars="0"/>
              <w:jc w:val="both"/>
              <w:rPr>
                <w:rFonts w:hint="default" w:ascii="Calibri" w:hAnsi="Calibri" w:cs="Calibri"/>
                <w:lang w:val="es-MX"/>
              </w:rPr>
            </w:pPr>
          </w:p>
          <w:p w14:paraId="20407BFB">
            <w:pPr>
              <w:pStyle w:val="13"/>
              <w:spacing w:after="0" w:line="240" w:lineRule="auto"/>
              <w:ind w:left="0" w:leftChars="0" w:firstLine="0" w:firstLineChars="0"/>
              <w:jc w:val="both"/>
              <w:rPr>
                <w:rFonts w:hint="default" w:ascii="Calibri" w:hAnsi="Calibri" w:cs="Calibri"/>
                <w:lang w:val="es-MX"/>
              </w:rPr>
            </w:pP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680FADAC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50BE30D5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1F510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682C29C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Libro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0D41A311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6CCDEE9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Sí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18EB4623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Sí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07DCC9BB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1F2A5B30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0BD02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5B22593A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Tarea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5AEBF191">
            <w:pPr>
              <w:pStyle w:val="13"/>
              <w:spacing w:after="0" w:line="240" w:lineRule="auto"/>
              <w:ind w:left="0" w:leftChars="0" w:firstLine="0" w:firstLineChars="0"/>
              <w:jc w:val="center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Collage de las Guerras de Reforma.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1F91F812">
            <w:pPr>
              <w:pStyle w:val="13"/>
              <w:spacing w:after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Mini biografía de Benito Juárez </w:t>
            </w:r>
          </w:p>
          <w:p w14:paraId="400F2C47">
            <w:pPr>
              <w:pStyle w:val="13"/>
              <w:spacing w:after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/>
                <w:lang w:val="es-MX"/>
              </w:rPr>
              <w:t>https://www.youtube.com/watch?v=sas-FlsLBaQ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0AF91261">
            <w:pPr>
              <w:pStyle w:val="8"/>
              <w:spacing w:before="0" w:beforeAutospacing="0" w:after="0" w:afterAutospacing="0"/>
              <w:ind w:left="720"/>
              <w:rPr>
                <w:rFonts w:hint="default" w:ascii="Calibri" w:hAnsi="Calibri" w:cs="Calibri" w:eastAsiaTheme="minorHAnsi"/>
                <w:sz w:val="22"/>
                <w:szCs w:val="22"/>
                <w:lang w:val="es-MX" w:eastAsia="en-US"/>
              </w:rPr>
            </w:pPr>
            <w:r>
              <w:rPr>
                <w:rFonts w:hint="default" w:ascii="Calibri" w:hAnsi="Calibri" w:cs="Calibri" w:eastAsiaTheme="minorHAnsi"/>
                <w:sz w:val="22"/>
                <w:szCs w:val="22"/>
                <w:lang w:val="es-MX" w:eastAsia="en-US"/>
              </w:rPr>
              <w:t xml:space="preserve"> ¿ Qué leyes actuales rigen a la iglesia y al ejército?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55815C77">
            <w:pPr>
              <w:pStyle w:val="13"/>
              <w:spacing w:after="0" w:line="240" w:lineRule="auto"/>
              <w:jc w:val="both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1C581FFF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79CAC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35BD46F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Recortable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104DCE86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7D97FCCD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No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56FB4B9F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344DFDA1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7DA41CD4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4FCDA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7BE9EB7F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Copia AMCO</w:t>
            </w:r>
          </w:p>
        </w:tc>
        <w:tc>
          <w:tcPr>
            <w:tcW w:w="2409" w:type="dxa"/>
            <w:tcBorders>
              <w:left w:val="single" w:color="auto" w:sz="12" w:space="0"/>
              <w:bottom w:val="single" w:color="auto" w:sz="12" w:space="0"/>
            </w:tcBorders>
            <w:shd w:val="clear" w:color="auto" w:fill="auto"/>
            <w:vAlign w:val="center"/>
          </w:tcPr>
          <w:p w14:paraId="53B7DF5A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977" w:type="dxa"/>
            <w:tcBorders>
              <w:bottom w:val="single" w:color="auto" w:sz="12" w:space="0"/>
            </w:tcBorders>
            <w:shd w:val="clear" w:color="auto" w:fill="auto"/>
            <w:vAlign w:val="center"/>
          </w:tcPr>
          <w:p w14:paraId="3739EAEE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No</w:t>
            </w:r>
          </w:p>
        </w:tc>
        <w:tc>
          <w:tcPr>
            <w:tcW w:w="2693" w:type="dxa"/>
            <w:tcBorders>
              <w:bottom w:val="single" w:color="auto" w:sz="12" w:space="0"/>
            </w:tcBorders>
            <w:shd w:val="clear" w:color="auto" w:fill="auto"/>
            <w:vAlign w:val="center"/>
          </w:tcPr>
          <w:p w14:paraId="5416368F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552" w:type="dxa"/>
            <w:tcBorders>
              <w:bottom w:val="single" w:color="auto" w:sz="12" w:space="0"/>
            </w:tcBorders>
            <w:shd w:val="clear" w:color="auto" w:fill="D8D8D8" w:themeFill="background1" w:themeFillShade="D9"/>
            <w:vAlign w:val="center"/>
          </w:tcPr>
          <w:p w14:paraId="5465291D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bottom w:val="single" w:color="auto" w:sz="12" w:space="0"/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00D8AD84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41259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177BC6EE">
            <w:pPr>
              <w:spacing w:after="0" w:line="240" w:lineRule="auto"/>
              <w:jc w:val="center"/>
            </w:pPr>
            <w:r>
              <w:t>Proyecto Mes</w:t>
            </w:r>
          </w:p>
        </w:tc>
        <w:tc>
          <w:tcPr>
            <w:tcW w:w="13182" w:type="dxa"/>
            <w:gridSpan w:val="5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2069D70A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1852E363">
      <w:pPr>
        <w:spacing w:after="0"/>
        <w:rPr>
          <w:sz w:val="6"/>
          <w:szCs w:val="6"/>
        </w:rPr>
      </w:pPr>
    </w:p>
    <w:p w14:paraId="3624C34E">
      <w:pPr>
        <w:spacing w:after="0"/>
        <w:rPr>
          <w:sz w:val="6"/>
          <w:szCs w:val="6"/>
        </w:rPr>
      </w:pPr>
    </w:p>
    <w:p w14:paraId="41210E0A">
      <w:pPr>
        <w:spacing w:after="0"/>
        <w:rPr>
          <w:sz w:val="6"/>
          <w:szCs w:val="6"/>
        </w:rPr>
      </w:pPr>
    </w:p>
    <w:p w14:paraId="72B92798">
      <w:pPr>
        <w:spacing w:after="0"/>
        <w:rPr>
          <w:sz w:val="6"/>
          <w:szCs w:val="6"/>
        </w:rPr>
      </w:pPr>
    </w:p>
    <w:p w14:paraId="3ECBC460">
      <w:pPr>
        <w:spacing w:after="0"/>
        <w:rPr>
          <w:sz w:val="6"/>
          <w:szCs w:val="6"/>
        </w:rPr>
      </w:pPr>
    </w:p>
    <w:p w14:paraId="72A9674E">
      <w:pPr>
        <w:spacing w:after="0"/>
        <w:rPr>
          <w:sz w:val="6"/>
          <w:szCs w:val="6"/>
        </w:rPr>
      </w:pPr>
    </w:p>
    <w:p w14:paraId="0ED386D2">
      <w:pPr>
        <w:spacing w:after="0"/>
        <w:rPr>
          <w:sz w:val="6"/>
          <w:szCs w:val="6"/>
        </w:rPr>
      </w:pPr>
    </w:p>
    <w:p w14:paraId="6952C9B2">
      <w:pPr>
        <w:spacing w:after="0"/>
        <w:rPr>
          <w:sz w:val="6"/>
          <w:szCs w:val="6"/>
        </w:rPr>
      </w:pPr>
    </w:p>
    <w:p w14:paraId="1E179FFC">
      <w:pPr>
        <w:spacing w:after="0"/>
        <w:rPr>
          <w:sz w:val="6"/>
          <w:szCs w:val="6"/>
        </w:rPr>
      </w:pPr>
    </w:p>
    <w:p w14:paraId="473E2A17">
      <w:pPr>
        <w:spacing w:after="0"/>
        <w:rPr>
          <w:sz w:val="6"/>
          <w:szCs w:val="6"/>
        </w:rPr>
      </w:pPr>
    </w:p>
    <w:tbl>
      <w:tblPr>
        <w:tblStyle w:val="10"/>
        <w:tblW w:w="14737" w:type="dxa"/>
        <w:tblInd w:w="-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8"/>
        <w:gridCol w:w="3355"/>
        <w:gridCol w:w="2321"/>
        <w:gridCol w:w="3775"/>
        <w:gridCol w:w="1974"/>
        <w:gridCol w:w="1974"/>
      </w:tblGrid>
      <w:tr w14:paraId="488C0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37" w:type="dxa"/>
            <w:gridSpan w:val="6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1658951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HISTORIA: SEGUNDO DE SECUNDARIA (N8)</w:t>
            </w:r>
          </w:p>
        </w:tc>
      </w:tr>
      <w:tr w14:paraId="778FB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610667A7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</w:rPr>
              <w:t xml:space="preserve">Semana </w:t>
            </w:r>
            <w:r>
              <w:rPr>
                <w:rFonts w:hint="default"/>
                <w:sz w:val="18"/>
                <w:szCs w:val="18"/>
                <w:lang w:val="es-MX"/>
              </w:rPr>
              <w:t>2</w:t>
            </w:r>
          </w:p>
        </w:tc>
        <w:tc>
          <w:tcPr>
            <w:tcW w:w="13182" w:type="dxa"/>
            <w:gridSpan w:val="5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BEBEBE" w:themeFill="background1" w:themeFillShade="BF"/>
            <w:vAlign w:val="center"/>
          </w:tcPr>
          <w:p w14:paraId="0F1337F1">
            <w:pPr>
              <w:spacing w:after="0" w:line="240" w:lineRule="auto"/>
              <w:jc w:val="center"/>
            </w:pPr>
            <w:r>
              <w:t>Semana 4</w:t>
            </w:r>
          </w:p>
        </w:tc>
      </w:tr>
      <w:tr w14:paraId="2F06C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  <w:vAlign w:val="center"/>
          </w:tcPr>
          <w:p w14:paraId="7593B751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Núm. Lección</w:t>
            </w:r>
          </w:p>
        </w:tc>
        <w:tc>
          <w:tcPr>
            <w:tcW w:w="2409" w:type="dxa"/>
            <w:tcBorders>
              <w:top w:val="single" w:color="auto" w:sz="12" w:space="0"/>
              <w:left w:val="single" w:color="auto" w:sz="12" w:space="0"/>
            </w:tcBorders>
            <w:shd w:val="clear" w:color="auto" w:fill="auto"/>
            <w:vAlign w:val="center"/>
          </w:tcPr>
          <w:p w14:paraId="51BF1B17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30</w:t>
            </w:r>
          </w:p>
        </w:tc>
        <w:tc>
          <w:tcPr>
            <w:tcW w:w="2977" w:type="dxa"/>
            <w:tcBorders>
              <w:top w:val="single" w:color="auto" w:sz="12" w:space="0"/>
            </w:tcBorders>
            <w:shd w:val="clear" w:color="auto" w:fill="auto"/>
            <w:vAlign w:val="center"/>
          </w:tcPr>
          <w:p w14:paraId="600BFADA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31</w:t>
            </w:r>
          </w:p>
        </w:tc>
        <w:tc>
          <w:tcPr>
            <w:tcW w:w="2693" w:type="dxa"/>
            <w:tcBorders>
              <w:top w:val="single" w:color="auto" w:sz="12" w:space="0"/>
            </w:tcBorders>
            <w:shd w:val="clear" w:color="auto" w:fill="auto"/>
            <w:vAlign w:val="center"/>
          </w:tcPr>
          <w:p w14:paraId="2751D682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32</w:t>
            </w:r>
          </w:p>
        </w:tc>
        <w:tc>
          <w:tcPr>
            <w:tcW w:w="2552" w:type="dxa"/>
            <w:tcBorders>
              <w:top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4D7A03AE">
            <w:pPr>
              <w:spacing w:after="0" w:line="240" w:lineRule="auto"/>
              <w:jc w:val="center"/>
            </w:pPr>
            <w:r>
              <w:t>N/A</w:t>
            </w:r>
          </w:p>
        </w:tc>
        <w:tc>
          <w:tcPr>
            <w:tcW w:w="2551" w:type="dxa"/>
            <w:tcBorders>
              <w:top w:val="single" w:color="auto" w:sz="12" w:space="0"/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6C451D7E">
            <w:pPr>
              <w:spacing w:after="0" w:line="240" w:lineRule="auto"/>
              <w:jc w:val="center"/>
              <w:rPr>
                <w:rFonts w:hint="default"/>
                <w:color w:val="auto"/>
                <w:shd w:val="clear" w:color="FFFFFF" w:fill="D9D9D9"/>
                <w:lang w:val="es-MX"/>
              </w:rPr>
            </w:pPr>
            <w:r>
              <w:rPr>
                <w:rFonts w:hint="default"/>
                <w:color w:val="auto"/>
                <w:shd w:val="clear" w:color="FFFFFF" w:fill="D9D9D9"/>
                <w:lang w:val="es-MX"/>
              </w:rPr>
              <w:t>N/A</w:t>
            </w:r>
          </w:p>
        </w:tc>
      </w:tr>
      <w:tr w14:paraId="644254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7ADCA36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aplicación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08539C55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Lunes </w:t>
            </w:r>
            <w:r>
              <w:rPr>
                <w:rFonts w:hint="default"/>
                <w:lang w:val="es-MX"/>
              </w:rPr>
              <w:t>01 de diciembre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5F1B38F0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Martes </w:t>
            </w:r>
            <w:r>
              <w:rPr>
                <w:rFonts w:hint="default"/>
                <w:lang w:val="es-MX"/>
              </w:rPr>
              <w:t xml:space="preserve">02 de diciembre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5F7C8A99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Miércoles </w:t>
            </w:r>
            <w:r>
              <w:rPr>
                <w:rFonts w:hint="default"/>
                <w:lang w:val="es-MX"/>
              </w:rPr>
              <w:t xml:space="preserve">03 de diciembre 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1CCCC8F1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Jueves </w:t>
            </w:r>
            <w:r>
              <w:rPr>
                <w:rFonts w:hint="default"/>
                <w:lang w:val="es-MX"/>
              </w:rPr>
              <w:t>04 de diciembre</w:t>
            </w: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451A2D5D">
            <w:pPr>
              <w:spacing w:after="0" w:line="240" w:lineRule="auto"/>
              <w:jc w:val="center"/>
              <w:rPr>
                <w:rFonts w:hint="default"/>
                <w:color w:val="auto"/>
                <w:shd w:val="clear" w:color="FFFFFF" w:fill="D9D9D9"/>
                <w:lang w:val="es-MX"/>
              </w:rPr>
            </w:pPr>
            <w:r>
              <w:rPr>
                <w:color w:val="auto"/>
                <w:shd w:val="clear" w:color="FFFFFF" w:fill="D9D9D9"/>
              </w:rPr>
              <w:t xml:space="preserve">Viernes </w:t>
            </w:r>
            <w:r>
              <w:rPr>
                <w:rFonts w:hint="default"/>
                <w:color w:val="auto"/>
                <w:shd w:val="clear" w:color="FFFFFF" w:fill="D9D9D9"/>
                <w:lang w:val="es-MX"/>
              </w:rPr>
              <w:t>05 de diciembre</w:t>
            </w:r>
          </w:p>
        </w:tc>
      </w:tr>
      <w:tr w14:paraId="35B5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1629E5C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REAL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79B53B50">
            <w:pPr>
              <w:spacing w:after="0" w:line="240" w:lineRule="auto"/>
              <w:jc w:val="center"/>
            </w:pPr>
          </w:p>
        </w:tc>
        <w:tc>
          <w:tcPr>
            <w:tcW w:w="2977" w:type="dxa"/>
            <w:shd w:val="clear" w:color="auto" w:fill="auto"/>
            <w:vAlign w:val="center"/>
          </w:tcPr>
          <w:p w14:paraId="1447BFBF">
            <w:pPr>
              <w:spacing w:after="0" w:line="240" w:lineRule="auto"/>
              <w:jc w:val="center"/>
            </w:pPr>
          </w:p>
        </w:tc>
        <w:tc>
          <w:tcPr>
            <w:tcW w:w="2693" w:type="dxa"/>
            <w:shd w:val="clear" w:color="auto" w:fill="auto"/>
            <w:vAlign w:val="center"/>
          </w:tcPr>
          <w:p w14:paraId="69961579">
            <w:pPr>
              <w:spacing w:after="0" w:line="240" w:lineRule="auto"/>
              <w:jc w:val="center"/>
            </w:pP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231B2F18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11D5854E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48FEC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097D39A1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Título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31BD4D75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Inicio de la Guerra de Reforma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1292C94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Leyes de Reforma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4D624CFA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Liberales y conservadores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7669C8D0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1BDFE8D0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415B4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60E20A91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Rutina Diaria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4D6692CB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6EB7BE35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0B0DC478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137B9D00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0EE8F475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3D838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126AD6B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Concepto Sig.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2C43FFD6"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both"/>
              <w:rPr>
                <w:rFonts w:hint="default"/>
                <w:lang w:val="es-MX"/>
              </w:rPr>
            </w:pPr>
            <w:r>
              <w:rPr>
                <w:rFonts w:hint="default" w:asciiTheme="minorHAnsi" w:hAnsiTheme="minorHAnsi" w:eastAsiaTheme="minorHAnsi" w:cstheme="minorBidi"/>
                <w:sz w:val="22"/>
                <w:szCs w:val="22"/>
                <w:lang w:val="es-MX" w:eastAsia="en-US" w:bidi="ar-SA"/>
              </w:rPr>
              <w:t xml:space="preserve">La Ley Lerdo. Desamortización de bienes.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18602B8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Leyes de Reforma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4C7B4172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Inestabilidad.</w:t>
            </w:r>
          </w:p>
          <w:p w14:paraId="0FAC61EC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Estratos.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293250F2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52C8C09C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2BE5D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700723FC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Actividad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18982E0E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261B2138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 xml:space="preserve">2 p.p. 21, 22,23,24.  </w:t>
            </w:r>
          </w:p>
          <w:p w14:paraId="3CC84FC1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Anexos: Los antecedentes de la guerra de Reforma “Liberales y conservadores”, parte y comparte. La ley Juárez. </w:t>
            </w:r>
          </w:p>
          <w:p w14:paraId="1350BDEB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/>
                <w:lang w:val="es-MX"/>
              </w:rPr>
              <w:t>Video la Ley Lerdo https://www.youtube.com/watch?v=pDfrmEVmGWo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46C02363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22DBEDAE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>2 p.p. 25, 26, 27, 28, 29.</w:t>
            </w:r>
          </w:p>
          <w:p w14:paraId="515B813B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Anexos: Cuentas claras, Libertades y garantías, La Reforma en la vida cotidiana.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076ACAE0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19D299FD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>2 p.p. 30, 31, 32, 33.</w:t>
            </w:r>
          </w:p>
          <w:p w14:paraId="3F3453C6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Sparks P19. Guerra de Reforma. </w:t>
            </w:r>
          </w:p>
          <w:p w14:paraId="04D08B80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/>
                <w:lang w:val="es-MX"/>
              </w:rPr>
              <w:t>https://www.youtube.com/watch?v=KIS9QLL5rh8</w:t>
            </w:r>
          </w:p>
          <w:p w14:paraId="3A544DA3">
            <w:pPr>
              <w:pStyle w:val="13"/>
              <w:numPr>
                <w:ilvl w:val="0"/>
                <w:numId w:val="0"/>
              </w:numPr>
              <w:spacing w:after="0" w:line="240" w:lineRule="auto"/>
              <w:ind w:leftChars="0"/>
              <w:jc w:val="both"/>
              <w:rPr>
                <w:rFonts w:hint="default" w:ascii="Calibri" w:hAnsi="Calibri" w:cs="Calibri"/>
                <w:lang w:val="es-MX"/>
              </w:rPr>
            </w:pPr>
          </w:p>
          <w:p w14:paraId="50D7CD52">
            <w:pPr>
              <w:pStyle w:val="13"/>
              <w:spacing w:after="0" w:line="240" w:lineRule="auto"/>
              <w:ind w:left="0" w:leftChars="0" w:firstLine="0" w:firstLineChars="0"/>
              <w:jc w:val="both"/>
              <w:rPr>
                <w:rFonts w:hint="default" w:ascii="Calibri" w:hAnsi="Calibri" w:cs="Calibri"/>
                <w:lang w:val="es-MX"/>
              </w:rPr>
            </w:pP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643BCBD3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6D5EB094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764C9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5DA6A4E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Libro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3E70DDA6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4036DAB3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Sí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5C0BCFF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Sí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259AC86F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5D938527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6EA5C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65C819D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Tarea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206E2B62">
            <w:pPr>
              <w:pStyle w:val="13"/>
              <w:spacing w:after="0" w:line="240" w:lineRule="auto"/>
              <w:ind w:left="0" w:leftChars="0" w:firstLine="0" w:firstLineChars="0"/>
              <w:jc w:val="center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Collage de las Guerras de Reforma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4C9E1579">
            <w:pPr>
              <w:pStyle w:val="13"/>
              <w:spacing w:after="0"/>
              <w:ind w:left="0" w:leftChars="0" w:firstLine="0" w:firstLineChars="0"/>
              <w:jc w:val="center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>Constitución de 1857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39B81F8E">
            <w:pPr>
              <w:pStyle w:val="8"/>
              <w:spacing w:before="0" w:beforeAutospacing="0" w:after="0" w:afterAutospacing="0"/>
              <w:ind w:left="720"/>
              <w:rPr>
                <w:rFonts w:hint="default" w:ascii="Calibri" w:hAnsi="Calibri" w:cs="Calibri" w:eastAsiaTheme="minorHAnsi"/>
                <w:sz w:val="22"/>
                <w:szCs w:val="22"/>
                <w:lang w:val="es-MX" w:eastAsia="en-US"/>
              </w:rPr>
            </w:pPr>
            <w:r>
              <w:rPr>
                <w:rFonts w:hint="default" w:ascii="Calibri" w:hAnsi="Calibri" w:cs="Calibri" w:eastAsiaTheme="minorHAnsi"/>
                <w:sz w:val="22"/>
                <w:szCs w:val="22"/>
                <w:lang w:val="es-MX" w:eastAsia="en-US"/>
              </w:rPr>
              <w:t xml:space="preserve"> ¿ Qué leyes actuales rigen a la iglesia y al ejército?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6A01443F">
            <w:pPr>
              <w:pStyle w:val="13"/>
              <w:spacing w:after="0" w:line="240" w:lineRule="auto"/>
              <w:jc w:val="both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7580BD79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24F7F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1F9E09C8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Recortable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665281B1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234C027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No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1827DE31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72477262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57705934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3C11C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3177373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Copia AMCO</w:t>
            </w:r>
          </w:p>
        </w:tc>
        <w:tc>
          <w:tcPr>
            <w:tcW w:w="2409" w:type="dxa"/>
            <w:tcBorders>
              <w:left w:val="single" w:color="auto" w:sz="12" w:space="0"/>
              <w:bottom w:val="single" w:color="auto" w:sz="12" w:space="0"/>
            </w:tcBorders>
            <w:shd w:val="clear" w:color="auto" w:fill="auto"/>
            <w:vAlign w:val="center"/>
          </w:tcPr>
          <w:p w14:paraId="1EF6DE53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977" w:type="dxa"/>
            <w:tcBorders>
              <w:bottom w:val="single" w:color="auto" w:sz="12" w:space="0"/>
            </w:tcBorders>
            <w:shd w:val="clear" w:color="auto" w:fill="auto"/>
            <w:vAlign w:val="center"/>
          </w:tcPr>
          <w:p w14:paraId="0474CB8A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No</w:t>
            </w:r>
          </w:p>
        </w:tc>
        <w:tc>
          <w:tcPr>
            <w:tcW w:w="2693" w:type="dxa"/>
            <w:tcBorders>
              <w:bottom w:val="single" w:color="auto" w:sz="12" w:space="0"/>
            </w:tcBorders>
            <w:shd w:val="clear" w:color="auto" w:fill="auto"/>
            <w:vAlign w:val="center"/>
          </w:tcPr>
          <w:p w14:paraId="0D89438B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552" w:type="dxa"/>
            <w:tcBorders>
              <w:bottom w:val="single" w:color="auto" w:sz="12" w:space="0"/>
            </w:tcBorders>
            <w:shd w:val="clear" w:color="auto" w:fill="D8D8D8" w:themeFill="background1" w:themeFillShade="D9"/>
            <w:vAlign w:val="center"/>
          </w:tcPr>
          <w:p w14:paraId="654E1CF7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bottom w:val="single" w:color="auto" w:sz="12" w:space="0"/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48C1A9B9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1458B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39A18791">
            <w:pPr>
              <w:spacing w:after="0" w:line="240" w:lineRule="auto"/>
              <w:jc w:val="center"/>
            </w:pPr>
            <w:r>
              <w:t>Proyecto Mes</w:t>
            </w:r>
          </w:p>
        </w:tc>
        <w:tc>
          <w:tcPr>
            <w:tcW w:w="13182" w:type="dxa"/>
            <w:gridSpan w:val="5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33DB4B1E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06732ECC">
      <w:pPr>
        <w:spacing w:after="0"/>
        <w:rPr>
          <w:sz w:val="6"/>
          <w:szCs w:val="6"/>
        </w:rPr>
      </w:pPr>
    </w:p>
    <w:p w14:paraId="0603042B">
      <w:pPr>
        <w:spacing w:after="0"/>
        <w:rPr>
          <w:sz w:val="6"/>
          <w:szCs w:val="6"/>
        </w:rPr>
      </w:pPr>
    </w:p>
    <w:p w14:paraId="26AAD0DB">
      <w:pPr>
        <w:spacing w:after="0"/>
        <w:rPr>
          <w:sz w:val="6"/>
          <w:szCs w:val="6"/>
        </w:rPr>
      </w:pPr>
    </w:p>
    <w:p w14:paraId="226686CD">
      <w:pPr>
        <w:spacing w:after="0"/>
        <w:rPr>
          <w:sz w:val="6"/>
          <w:szCs w:val="6"/>
        </w:rPr>
      </w:pPr>
    </w:p>
    <w:p w14:paraId="31572B44">
      <w:pPr>
        <w:spacing w:after="0"/>
        <w:rPr>
          <w:sz w:val="6"/>
          <w:szCs w:val="6"/>
        </w:rPr>
      </w:pPr>
    </w:p>
    <w:p w14:paraId="0CE25D33">
      <w:pPr>
        <w:spacing w:after="0"/>
        <w:rPr>
          <w:sz w:val="6"/>
          <w:szCs w:val="6"/>
        </w:rPr>
      </w:pPr>
    </w:p>
    <w:p w14:paraId="37440D2E">
      <w:pPr>
        <w:spacing w:after="0"/>
        <w:rPr>
          <w:sz w:val="6"/>
          <w:szCs w:val="6"/>
        </w:rPr>
      </w:pPr>
    </w:p>
    <w:p w14:paraId="3C051BC7">
      <w:pPr>
        <w:spacing w:after="0"/>
        <w:rPr>
          <w:sz w:val="6"/>
          <w:szCs w:val="6"/>
        </w:rPr>
      </w:pPr>
    </w:p>
    <w:p w14:paraId="1119B901">
      <w:pPr>
        <w:spacing w:after="0"/>
        <w:rPr>
          <w:sz w:val="6"/>
          <w:szCs w:val="6"/>
        </w:rPr>
      </w:pPr>
    </w:p>
    <w:p w14:paraId="52B14356">
      <w:pPr>
        <w:spacing w:after="0"/>
        <w:rPr>
          <w:sz w:val="6"/>
          <w:szCs w:val="6"/>
        </w:rPr>
      </w:pPr>
    </w:p>
    <w:p w14:paraId="0DE29300">
      <w:pPr>
        <w:spacing w:after="0"/>
        <w:rPr>
          <w:sz w:val="6"/>
          <w:szCs w:val="6"/>
        </w:rPr>
      </w:pPr>
    </w:p>
    <w:p w14:paraId="213F15AC">
      <w:pPr>
        <w:spacing w:after="0"/>
        <w:rPr>
          <w:sz w:val="6"/>
          <w:szCs w:val="6"/>
        </w:rPr>
      </w:pPr>
    </w:p>
    <w:p w14:paraId="1CCD953A">
      <w:pPr>
        <w:spacing w:after="0"/>
        <w:rPr>
          <w:sz w:val="6"/>
          <w:szCs w:val="6"/>
        </w:rPr>
      </w:pPr>
    </w:p>
    <w:p w14:paraId="3F674477">
      <w:pPr>
        <w:spacing w:after="0"/>
        <w:rPr>
          <w:sz w:val="6"/>
          <w:szCs w:val="6"/>
        </w:rPr>
      </w:pPr>
    </w:p>
    <w:p w14:paraId="76C3FB0F">
      <w:pPr>
        <w:spacing w:after="0"/>
        <w:rPr>
          <w:sz w:val="6"/>
          <w:szCs w:val="6"/>
        </w:rPr>
      </w:pPr>
    </w:p>
    <w:p w14:paraId="26598B9B">
      <w:pPr>
        <w:spacing w:after="0"/>
        <w:rPr>
          <w:sz w:val="6"/>
          <w:szCs w:val="6"/>
        </w:rPr>
      </w:pPr>
    </w:p>
    <w:p w14:paraId="4EB5634C">
      <w:pPr>
        <w:spacing w:after="0"/>
        <w:rPr>
          <w:sz w:val="6"/>
          <w:szCs w:val="6"/>
        </w:rPr>
      </w:pPr>
    </w:p>
    <w:p w14:paraId="67A68BB7">
      <w:pPr>
        <w:spacing w:after="0"/>
        <w:rPr>
          <w:sz w:val="6"/>
          <w:szCs w:val="6"/>
        </w:rPr>
      </w:pPr>
    </w:p>
    <w:p w14:paraId="46534C64">
      <w:pPr>
        <w:spacing w:after="0"/>
        <w:rPr>
          <w:sz w:val="6"/>
          <w:szCs w:val="6"/>
        </w:rPr>
      </w:pPr>
    </w:p>
    <w:p w14:paraId="3D511DAA">
      <w:pPr>
        <w:spacing w:after="0"/>
        <w:rPr>
          <w:sz w:val="6"/>
          <w:szCs w:val="6"/>
        </w:rPr>
      </w:pPr>
    </w:p>
    <w:p w14:paraId="4A08D673">
      <w:pPr>
        <w:spacing w:after="0"/>
        <w:rPr>
          <w:sz w:val="6"/>
          <w:szCs w:val="6"/>
        </w:rPr>
      </w:pPr>
    </w:p>
    <w:p w14:paraId="622C7DE3">
      <w:pPr>
        <w:spacing w:after="0"/>
        <w:rPr>
          <w:sz w:val="6"/>
          <w:szCs w:val="6"/>
        </w:rPr>
      </w:pPr>
    </w:p>
    <w:p w14:paraId="34668BD7">
      <w:pPr>
        <w:spacing w:after="0"/>
        <w:rPr>
          <w:sz w:val="6"/>
          <w:szCs w:val="6"/>
        </w:rPr>
      </w:pPr>
    </w:p>
    <w:p w14:paraId="29613857">
      <w:pPr>
        <w:spacing w:after="0"/>
        <w:rPr>
          <w:sz w:val="6"/>
          <w:szCs w:val="6"/>
        </w:rPr>
      </w:pPr>
    </w:p>
    <w:tbl>
      <w:tblPr>
        <w:tblStyle w:val="10"/>
        <w:tblW w:w="14737" w:type="dxa"/>
        <w:tblInd w:w="-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2353"/>
        <w:gridCol w:w="3355"/>
        <w:gridCol w:w="2607"/>
        <w:gridCol w:w="2453"/>
        <w:gridCol w:w="2452"/>
      </w:tblGrid>
      <w:tr w14:paraId="69910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37" w:type="dxa"/>
            <w:gridSpan w:val="6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59CAD83E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HISTORIA: SEGUNDO DE SECUNDARIA (N8)</w:t>
            </w:r>
          </w:p>
        </w:tc>
      </w:tr>
      <w:tr w14:paraId="7BCC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478F500A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</w:rPr>
              <w:t xml:space="preserve">Semana </w:t>
            </w:r>
            <w:r>
              <w:rPr>
                <w:rFonts w:hint="default"/>
                <w:sz w:val="18"/>
                <w:szCs w:val="18"/>
                <w:lang w:val="es-MX"/>
              </w:rPr>
              <w:t>2</w:t>
            </w:r>
          </w:p>
        </w:tc>
        <w:tc>
          <w:tcPr>
            <w:tcW w:w="13182" w:type="dxa"/>
            <w:gridSpan w:val="5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BEBEBE" w:themeFill="background1" w:themeFillShade="BF"/>
            <w:vAlign w:val="center"/>
          </w:tcPr>
          <w:p w14:paraId="42624295">
            <w:pPr>
              <w:spacing w:after="0" w:line="240" w:lineRule="auto"/>
              <w:jc w:val="center"/>
            </w:pPr>
            <w:r>
              <w:t>Semana 4</w:t>
            </w:r>
          </w:p>
        </w:tc>
      </w:tr>
      <w:tr w14:paraId="0629E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  <w:vAlign w:val="center"/>
          </w:tcPr>
          <w:p w14:paraId="312CC9C2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Núm. Lección</w:t>
            </w:r>
          </w:p>
        </w:tc>
        <w:tc>
          <w:tcPr>
            <w:tcW w:w="2409" w:type="dxa"/>
            <w:tcBorders>
              <w:top w:val="single" w:color="auto" w:sz="12" w:space="0"/>
              <w:left w:val="single" w:color="auto" w:sz="12" w:space="0"/>
            </w:tcBorders>
            <w:shd w:val="clear" w:color="auto" w:fill="auto"/>
            <w:vAlign w:val="center"/>
          </w:tcPr>
          <w:p w14:paraId="2387126A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33</w:t>
            </w:r>
          </w:p>
        </w:tc>
        <w:tc>
          <w:tcPr>
            <w:tcW w:w="2977" w:type="dxa"/>
            <w:tcBorders>
              <w:top w:val="single" w:color="auto" w:sz="12" w:space="0"/>
            </w:tcBorders>
            <w:shd w:val="clear" w:color="auto" w:fill="auto"/>
            <w:vAlign w:val="center"/>
          </w:tcPr>
          <w:p w14:paraId="36B4CC8C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34</w:t>
            </w:r>
          </w:p>
        </w:tc>
        <w:tc>
          <w:tcPr>
            <w:tcW w:w="2693" w:type="dxa"/>
            <w:tcBorders>
              <w:top w:val="single" w:color="auto" w:sz="12" w:space="0"/>
            </w:tcBorders>
            <w:shd w:val="clear" w:color="auto" w:fill="auto"/>
            <w:vAlign w:val="center"/>
          </w:tcPr>
          <w:p w14:paraId="55DA5331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35</w:t>
            </w:r>
          </w:p>
        </w:tc>
        <w:tc>
          <w:tcPr>
            <w:tcW w:w="2552" w:type="dxa"/>
            <w:tcBorders>
              <w:top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2235DF39">
            <w:pPr>
              <w:spacing w:after="0" w:line="240" w:lineRule="auto"/>
              <w:jc w:val="center"/>
            </w:pPr>
            <w:r>
              <w:t>N/A</w:t>
            </w:r>
          </w:p>
        </w:tc>
        <w:tc>
          <w:tcPr>
            <w:tcW w:w="2551" w:type="dxa"/>
            <w:tcBorders>
              <w:top w:val="single" w:color="auto" w:sz="12" w:space="0"/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51F3C527">
            <w:pPr>
              <w:spacing w:after="0" w:line="240" w:lineRule="auto"/>
              <w:jc w:val="center"/>
              <w:rPr>
                <w:rFonts w:hint="default"/>
                <w:color w:val="auto"/>
                <w:shd w:val="clear" w:color="FFFFFF" w:fill="D9D9D9"/>
                <w:lang w:val="es-MX"/>
              </w:rPr>
            </w:pPr>
            <w:r>
              <w:rPr>
                <w:rFonts w:hint="default"/>
                <w:color w:val="auto"/>
                <w:shd w:val="clear" w:color="FFFFFF" w:fill="D9D9D9"/>
                <w:lang w:val="es-MX"/>
              </w:rPr>
              <w:t>N/A</w:t>
            </w:r>
          </w:p>
        </w:tc>
      </w:tr>
      <w:tr w14:paraId="023E0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640569D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aplicación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5845EBD1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Lunes </w:t>
            </w:r>
            <w:r>
              <w:rPr>
                <w:rFonts w:hint="default"/>
                <w:lang w:val="es-MX"/>
              </w:rPr>
              <w:t>08 de diciembre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4AB944A9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Martes </w:t>
            </w:r>
            <w:r>
              <w:rPr>
                <w:rFonts w:hint="default"/>
                <w:lang w:val="es-MX"/>
              </w:rPr>
              <w:t xml:space="preserve">09 de diciembre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7B7BA764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Miércoles </w:t>
            </w:r>
            <w:r>
              <w:rPr>
                <w:rFonts w:hint="default"/>
                <w:lang w:val="es-MX"/>
              </w:rPr>
              <w:t xml:space="preserve">10 de diciembre 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1AD70D43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Jueves </w:t>
            </w:r>
            <w:r>
              <w:rPr>
                <w:rFonts w:hint="default"/>
                <w:lang w:val="es-MX"/>
              </w:rPr>
              <w:t>04 de diciembre</w:t>
            </w: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4DF428C7">
            <w:pPr>
              <w:spacing w:after="0" w:line="240" w:lineRule="auto"/>
              <w:jc w:val="center"/>
              <w:rPr>
                <w:rFonts w:hint="default"/>
                <w:color w:val="auto"/>
                <w:shd w:val="clear" w:color="FFFFFF" w:fill="D9D9D9"/>
                <w:lang w:val="es-MX"/>
              </w:rPr>
            </w:pPr>
            <w:r>
              <w:rPr>
                <w:color w:val="auto"/>
                <w:shd w:val="clear" w:color="FFFFFF" w:fill="D9D9D9"/>
              </w:rPr>
              <w:t xml:space="preserve">Viernes </w:t>
            </w:r>
            <w:r>
              <w:rPr>
                <w:rFonts w:hint="default"/>
                <w:color w:val="auto"/>
                <w:shd w:val="clear" w:color="FFFFFF" w:fill="D9D9D9"/>
                <w:lang w:val="es-MX"/>
              </w:rPr>
              <w:t>05 de diciembre</w:t>
            </w:r>
          </w:p>
        </w:tc>
      </w:tr>
      <w:tr w14:paraId="49514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3F1FBCD9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REAL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5E23F05C">
            <w:pPr>
              <w:spacing w:after="0" w:line="240" w:lineRule="auto"/>
              <w:jc w:val="center"/>
            </w:pPr>
          </w:p>
        </w:tc>
        <w:tc>
          <w:tcPr>
            <w:tcW w:w="2977" w:type="dxa"/>
            <w:shd w:val="clear" w:color="auto" w:fill="auto"/>
            <w:vAlign w:val="center"/>
          </w:tcPr>
          <w:p w14:paraId="4427167F">
            <w:pPr>
              <w:spacing w:after="0" w:line="240" w:lineRule="auto"/>
              <w:jc w:val="center"/>
            </w:pPr>
          </w:p>
        </w:tc>
        <w:tc>
          <w:tcPr>
            <w:tcW w:w="2693" w:type="dxa"/>
            <w:shd w:val="clear" w:color="auto" w:fill="auto"/>
            <w:vAlign w:val="center"/>
          </w:tcPr>
          <w:p w14:paraId="53E40056">
            <w:pPr>
              <w:spacing w:after="0" w:line="240" w:lineRule="auto"/>
              <w:jc w:val="center"/>
            </w:pP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2FC5072A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53896FA8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0830E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546DAF28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Título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37979606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Segundo Imperio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B2D2222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Antecedentes del Segundo Imperio Mexicano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463FC2A5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Segunda Intervención francesa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089961EB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0B833321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4CF75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5C4582D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Rutina Diaria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0189B378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4D71B814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426C1A9E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414BD458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24EA36F7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3456F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20F8440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Concepto Sig.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66F728CB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Tratados internacionales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A6F9519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Benemérito de las Américas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4DA96F5B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Inestabilidad.</w:t>
            </w:r>
          </w:p>
          <w:p w14:paraId="536FE495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Estratos.</w:t>
            </w: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0A0258BF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2AD01317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1786C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004EDE1C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Actividad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21C6AE8C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78F3625C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 xml:space="preserve">2 p.p. 34, 35, 36. </w:t>
            </w:r>
          </w:p>
          <w:p w14:paraId="509B841F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Spark P35 El respeto al derecho ajeno. </w:t>
            </w:r>
          </w:p>
          <w:p w14:paraId="1674458D">
            <w:pPr>
              <w:pStyle w:val="13"/>
              <w:numPr>
                <w:numId w:val="0"/>
              </w:numPr>
              <w:spacing w:after="0" w:line="240" w:lineRule="auto"/>
              <w:ind w:leftChars="0"/>
              <w:jc w:val="both"/>
              <w:rPr>
                <w:rFonts w:hint="default" w:ascii="Calibri" w:hAnsi="Calibri" w:cs="Calibri"/>
                <w:lang w:val="es-MX"/>
              </w:rPr>
            </w:pPr>
          </w:p>
        </w:tc>
        <w:tc>
          <w:tcPr>
            <w:tcW w:w="2977" w:type="dxa"/>
            <w:shd w:val="clear" w:color="auto" w:fill="auto"/>
            <w:vAlign w:val="center"/>
          </w:tcPr>
          <w:p w14:paraId="07B92261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5F7CDA64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>2 p.p. 37, 38, 39, 40, 41, 42.</w:t>
            </w:r>
          </w:p>
          <w:p w14:paraId="339317D7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Anexos: “Libertad de tránsito”, “Insistencia española”, “Todos contra uno”. 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EF844B4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2B416F31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>2 p.p. 43, 44, 45, 46, 47.</w:t>
            </w:r>
          </w:p>
          <w:p w14:paraId="348E1CDE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>Anexos ¿Qué propicio la segunda intervención?</w:t>
            </w:r>
          </w:p>
          <w:p w14:paraId="49E4AFCE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>Spark: p44. ¿En la guerra nadie gana?</w:t>
            </w:r>
          </w:p>
          <w:p w14:paraId="56304671">
            <w:pPr>
              <w:pStyle w:val="13"/>
              <w:numPr>
                <w:ilvl w:val="0"/>
                <w:numId w:val="0"/>
              </w:numPr>
              <w:spacing w:after="0" w:line="240" w:lineRule="auto"/>
              <w:ind w:leftChars="0"/>
              <w:jc w:val="both"/>
              <w:rPr>
                <w:rFonts w:hint="default" w:ascii="Calibri" w:hAnsi="Calibri" w:cs="Calibri"/>
                <w:lang w:val="es-MX"/>
              </w:rPr>
            </w:pPr>
          </w:p>
          <w:p w14:paraId="13414FEB">
            <w:pPr>
              <w:pStyle w:val="13"/>
              <w:spacing w:after="0" w:line="240" w:lineRule="auto"/>
              <w:ind w:left="0" w:leftChars="0" w:firstLine="0" w:firstLineChars="0"/>
              <w:jc w:val="both"/>
              <w:rPr>
                <w:rFonts w:hint="default" w:ascii="Calibri" w:hAnsi="Calibri" w:cs="Calibri"/>
                <w:lang w:val="es-MX"/>
              </w:rPr>
            </w:pPr>
          </w:p>
        </w:tc>
        <w:tc>
          <w:tcPr>
            <w:tcW w:w="2552" w:type="dxa"/>
            <w:shd w:val="clear" w:color="auto" w:fill="CFCECE" w:themeFill="background2" w:themeFillShade="E5"/>
            <w:vAlign w:val="center"/>
          </w:tcPr>
          <w:p w14:paraId="797D2AB5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CFCECE" w:themeFill="background2" w:themeFillShade="E5"/>
            <w:vAlign w:val="center"/>
          </w:tcPr>
          <w:p w14:paraId="53CCDA2D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693A2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69F4DD6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Libro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62758A19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Sí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55CF6809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Sí 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74874100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Sí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7775B178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3F42E3ED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09B0B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2887E4B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Tarea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5F5F09BE">
            <w:pPr>
              <w:pStyle w:val="13"/>
              <w:spacing w:after="0" w:line="240" w:lineRule="auto"/>
              <w:ind w:left="0" w:leftChars="0" w:firstLine="0" w:firstLineChars="0"/>
              <w:jc w:val="center"/>
              <w:rPr>
                <w:rFonts w:hint="default" w:ascii="Calibri" w:hAnsi="Calibri" w:cs="Calibri"/>
                <w:lang w:val="es-MX"/>
              </w:rPr>
            </w:pPr>
          </w:p>
        </w:tc>
        <w:tc>
          <w:tcPr>
            <w:tcW w:w="2977" w:type="dxa"/>
            <w:shd w:val="clear" w:color="auto" w:fill="auto"/>
            <w:vAlign w:val="center"/>
          </w:tcPr>
          <w:p w14:paraId="7F3BCD51">
            <w:pPr>
              <w:pStyle w:val="13"/>
              <w:spacing w:after="0"/>
              <w:ind w:left="0" w:leftChars="0" w:firstLine="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Mini biografía de Benito Juárez </w:t>
            </w:r>
          </w:p>
          <w:p w14:paraId="0DFF32E1">
            <w:pPr>
              <w:pStyle w:val="13"/>
              <w:spacing w:after="0"/>
              <w:ind w:left="0" w:leftChars="0" w:firstLine="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hint="default" w:ascii="Calibri" w:hAnsi="Calibri"/>
                <w:lang w:val="es-MX"/>
              </w:rPr>
              <w:t>https://www.youtube.com/watch?v=sas-FlsLBaQ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2CD3996B">
            <w:pPr>
              <w:pStyle w:val="8"/>
              <w:spacing w:before="0" w:beforeAutospacing="0" w:after="0" w:afterAutospacing="0"/>
              <w:ind w:left="720"/>
              <w:rPr>
                <w:rFonts w:hint="default" w:ascii="Calibri" w:hAnsi="Calibri" w:cs="Calibri" w:eastAsiaTheme="minorHAnsi"/>
                <w:sz w:val="22"/>
                <w:szCs w:val="22"/>
                <w:lang w:val="es-MX" w:eastAsia="en-US"/>
              </w:rPr>
            </w:pPr>
            <w:r>
              <w:rPr>
                <w:rFonts w:hint="default" w:ascii="Calibri" w:hAnsi="Calibri" w:cs="Calibri" w:eastAsiaTheme="minorHAnsi"/>
                <w:sz w:val="22"/>
                <w:szCs w:val="22"/>
                <w:lang w:val="es-MX" w:eastAsia="en-US"/>
              </w:rPr>
              <w:t xml:space="preserve">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1A68C5E5">
            <w:pPr>
              <w:pStyle w:val="13"/>
              <w:spacing w:after="0" w:line="240" w:lineRule="auto"/>
              <w:jc w:val="both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50DAA1EE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64D7A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774B67C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Recortable</w:t>
            </w:r>
          </w:p>
        </w:tc>
        <w:tc>
          <w:tcPr>
            <w:tcW w:w="2409" w:type="dxa"/>
            <w:tcBorders>
              <w:left w:val="single" w:color="auto" w:sz="12" w:space="0"/>
            </w:tcBorders>
            <w:shd w:val="clear" w:color="auto" w:fill="auto"/>
            <w:vAlign w:val="center"/>
          </w:tcPr>
          <w:p w14:paraId="4D30A1E4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654B0924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No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739D5D62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552" w:type="dxa"/>
            <w:shd w:val="clear" w:color="auto" w:fill="D8D8D8" w:themeFill="background1" w:themeFillShade="D9"/>
            <w:vAlign w:val="center"/>
          </w:tcPr>
          <w:p w14:paraId="1866CA3D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0FC9D5F5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053C3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4B8A335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Copia AMCO</w:t>
            </w:r>
          </w:p>
        </w:tc>
        <w:tc>
          <w:tcPr>
            <w:tcW w:w="2409" w:type="dxa"/>
            <w:tcBorders>
              <w:left w:val="single" w:color="auto" w:sz="12" w:space="0"/>
              <w:bottom w:val="single" w:color="auto" w:sz="12" w:space="0"/>
            </w:tcBorders>
            <w:shd w:val="clear" w:color="auto" w:fill="auto"/>
            <w:vAlign w:val="center"/>
          </w:tcPr>
          <w:p w14:paraId="3270B098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977" w:type="dxa"/>
            <w:tcBorders>
              <w:bottom w:val="single" w:color="auto" w:sz="12" w:space="0"/>
            </w:tcBorders>
            <w:shd w:val="clear" w:color="auto" w:fill="auto"/>
            <w:vAlign w:val="center"/>
          </w:tcPr>
          <w:p w14:paraId="30F54EE3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No</w:t>
            </w:r>
          </w:p>
        </w:tc>
        <w:tc>
          <w:tcPr>
            <w:tcW w:w="2693" w:type="dxa"/>
            <w:tcBorders>
              <w:bottom w:val="single" w:color="auto" w:sz="12" w:space="0"/>
            </w:tcBorders>
            <w:shd w:val="clear" w:color="auto" w:fill="auto"/>
            <w:vAlign w:val="center"/>
          </w:tcPr>
          <w:p w14:paraId="50E7E2A6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No </w:t>
            </w:r>
          </w:p>
        </w:tc>
        <w:tc>
          <w:tcPr>
            <w:tcW w:w="2552" w:type="dxa"/>
            <w:tcBorders>
              <w:bottom w:val="single" w:color="auto" w:sz="12" w:space="0"/>
            </w:tcBorders>
            <w:shd w:val="clear" w:color="auto" w:fill="D8D8D8" w:themeFill="background1" w:themeFillShade="D9"/>
            <w:vAlign w:val="center"/>
          </w:tcPr>
          <w:p w14:paraId="2E7C1425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bottom w:val="single" w:color="auto" w:sz="12" w:space="0"/>
              <w:right w:val="single" w:color="auto" w:sz="12" w:space="0"/>
            </w:tcBorders>
            <w:shd w:val="clear" w:color="auto" w:fill="E7E6E6" w:themeFill="background2"/>
            <w:vAlign w:val="center"/>
          </w:tcPr>
          <w:p w14:paraId="00BCC81D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24C1A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03C4156F">
            <w:pPr>
              <w:spacing w:after="0" w:line="240" w:lineRule="auto"/>
              <w:jc w:val="center"/>
            </w:pPr>
            <w:r>
              <w:t>Proyecto Mes</w:t>
            </w:r>
          </w:p>
        </w:tc>
        <w:tc>
          <w:tcPr>
            <w:tcW w:w="13182" w:type="dxa"/>
            <w:gridSpan w:val="5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00C22CB5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32777DA4">
      <w:pPr>
        <w:spacing w:after="0"/>
        <w:rPr>
          <w:sz w:val="6"/>
          <w:szCs w:val="6"/>
        </w:rPr>
      </w:pPr>
    </w:p>
    <w:p w14:paraId="2AD1A9F9">
      <w:pPr>
        <w:spacing w:after="0"/>
        <w:rPr>
          <w:sz w:val="6"/>
          <w:szCs w:val="6"/>
        </w:rPr>
      </w:pPr>
    </w:p>
    <w:p w14:paraId="4E7CAFB9">
      <w:pPr>
        <w:spacing w:after="0"/>
        <w:rPr>
          <w:sz w:val="6"/>
          <w:szCs w:val="6"/>
        </w:rPr>
      </w:pPr>
    </w:p>
    <w:p w14:paraId="220D8EBE">
      <w:pPr>
        <w:spacing w:after="0"/>
        <w:rPr>
          <w:sz w:val="6"/>
          <w:szCs w:val="6"/>
        </w:rPr>
      </w:pPr>
    </w:p>
    <w:p w14:paraId="4AC52B7B">
      <w:pPr>
        <w:spacing w:after="0"/>
        <w:rPr>
          <w:sz w:val="6"/>
          <w:szCs w:val="6"/>
        </w:rPr>
      </w:pPr>
    </w:p>
    <w:p w14:paraId="274AD0A3">
      <w:pPr>
        <w:spacing w:after="0"/>
        <w:rPr>
          <w:sz w:val="6"/>
          <w:szCs w:val="6"/>
        </w:rPr>
      </w:pPr>
    </w:p>
    <w:p w14:paraId="37E4AE96">
      <w:pPr>
        <w:spacing w:after="0"/>
        <w:rPr>
          <w:sz w:val="6"/>
          <w:szCs w:val="6"/>
        </w:rPr>
      </w:pPr>
    </w:p>
    <w:p w14:paraId="5063CE35">
      <w:pPr>
        <w:spacing w:after="0"/>
        <w:rPr>
          <w:sz w:val="6"/>
          <w:szCs w:val="6"/>
        </w:rPr>
      </w:pPr>
    </w:p>
    <w:p w14:paraId="12172A6E">
      <w:pPr>
        <w:spacing w:after="0"/>
        <w:rPr>
          <w:sz w:val="6"/>
          <w:szCs w:val="6"/>
        </w:rPr>
      </w:pPr>
    </w:p>
    <w:p w14:paraId="0FA24BDD">
      <w:pPr>
        <w:spacing w:after="0"/>
        <w:rPr>
          <w:sz w:val="6"/>
          <w:szCs w:val="6"/>
        </w:rPr>
      </w:pPr>
    </w:p>
    <w:p w14:paraId="0C1A8EB7">
      <w:pPr>
        <w:spacing w:after="0"/>
        <w:rPr>
          <w:sz w:val="6"/>
          <w:szCs w:val="6"/>
        </w:rPr>
      </w:pPr>
    </w:p>
    <w:p w14:paraId="2FCA4BCE">
      <w:pPr>
        <w:spacing w:after="0"/>
        <w:rPr>
          <w:sz w:val="6"/>
          <w:szCs w:val="6"/>
        </w:rPr>
      </w:pPr>
    </w:p>
    <w:p w14:paraId="381F6E1A">
      <w:pPr>
        <w:spacing w:after="0"/>
        <w:rPr>
          <w:sz w:val="6"/>
          <w:szCs w:val="6"/>
        </w:rPr>
      </w:pPr>
    </w:p>
    <w:p w14:paraId="58041243">
      <w:pPr>
        <w:spacing w:after="0"/>
        <w:rPr>
          <w:sz w:val="6"/>
          <w:szCs w:val="6"/>
        </w:rPr>
      </w:pPr>
    </w:p>
    <w:p w14:paraId="1F2E7AF2">
      <w:pPr>
        <w:spacing w:after="0"/>
        <w:rPr>
          <w:sz w:val="6"/>
          <w:szCs w:val="6"/>
        </w:rPr>
      </w:pPr>
    </w:p>
    <w:p w14:paraId="7A858DA4">
      <w:pPr>
        <w:spacing w:after="0"/>
        <w:rPr>
          <w:sz w:val="6"/>
          <w:szCs w:val="6"/>
        </w:rPr>
      </w:pPr>
    </w:p>
    <w:p w14:paraId="314AB240">
      <w:pPr>
        <w:spacing w:after="0"/>
        <w:rPr>
          <w:sz w:val="6"/>
          <w:szCs w:val="6"/>
        </w:rPr>
      </w:pPr>
    </w:p>
    <w:p w14:paraId="67D24210">
      <w:pPr>
        <w:spacing w:after="0"/>
        <w:rPr>
          <w:sz w:val="6"/>
          <w:szCs w:val="6"/>
        </w:rPr>
      </w:pPr>
    </w:p>
    <w:p w14:paraId="46B241FB">
      <w:pPr>
        <w:spacing w:after="0"/>
        <w:rPr>
          <w:sz w:val="6"/>
          <w:szCs w:val="6"/>
        </w:rPr>
      </w:pPr>
    </w:p>
    <w:p w14:paraId="4BF25113">
      <w:pPr>
        <w:spacing w:after="0"/>
        <w:rPr>
          <w:sz w:val="6"/>
          <w:szCs w:val="6"/>
        </w:rPr>
      </w:pPr>
    </w:p>
    <w:p w14:paraId="77431626">
      <w:pPr>
        <w:spacing w:after="0"/>
        <w:rPr>
          <w:sz w:val="6"/>
          <w:szCs w:val="6"/>
        </w:rPr>
      </w:pPr>
    </w:p>
    <w:p w14:paraId="63FF6DAB">
      <w:pPr>
        <w:spacing w:after="0"/>
        <w:rPr>
          <w:sz w:val="6"/>
          <w:szCs w:val="6"/>
        </w:rPr>
      </w:pPr>
    </w:p>
    <w:p w14:paraId="57C98A3D">
      <w:pPr>
        <w:spacing w:after="0"/>
        <w:rPr>
          <w:sz w:val="6"/>
          <w:szCs w:val="6"/>
        </w:rPr>
      </w:pPr>
    </w:p>
    <w:p w14:paraId="7557AA26">
      <w:pPr>
        <w:spacing w:after="0"/>
        <w:rPr>
          <w:sz w:val="6"/>
          <w:szCs w:val="6"/>
        </w:rPr>
      </w:pPr>
    </w:p>
    <w:p w14:paraId="584C4C3F">
      <w:pPr>
        <w:spacing w:after="0"/>
        <w:rPr>
          <w:sz w:val="6"/>
          <w:szCs w:val="6"/>
        </w:rPr>
      </w:pPr>
    </w:p>
    <w:p w14:paraId="68F3A5F9">
      <w:pPr>
        <w:spacing w:after="0"/>
        <w:rPr>
          <w:sz w:val="6"/>
          <w:szCs w:val="6"/>
        </w:rPr>
      </w:pPr>
    </w:p>
    <w:p w14:paraId="58FC4CF7">
      <w:pPr>
        <w:spacing w:after="0"/>
        <w:rPr>
          <w:sz w:val="6"/>
          <w:szCs w:val="6"/>
        </w:rPr>
      </w:pPr>
    </w:p>
    <w:p w14:paraId="21946326">
      <w:pPr>
        <w:spacing w:after="0"/>
        <w:rPr>
          <w:sz w:val="6"/>
          <w:szCs w:val="6"/>
        </w:rPr>
      </w:pPr>
    </w:p>
    <w:p w14:paraId="4E361276">
      <w:pPr>
        <w:spacing w:after="0"/>
        <w:rPr>
          <w:sz w:val="6"/>
          <w:szCs w:val="6"/>
        </w:rPr>
      </w:pPr>
    </w:p>
    <w:tbl>
      <w:tblPr>
        <w:tblStyle w:val="10"/>
        <w:tblW w:w="14737" w:type="dxa"/>
        <w:tblInd w:w="-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2675"/>
        <w:gridCol w:w="2428"/>
        <w:gridCol w:w="2723"/>
        <w:gridCol w:w="2460"/>
        <w:gridCol w:w="2896"/>
      </w:tblGrid>
      <w:tr w14:paraId="6D526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37" w:type="dxa"/>
            <w:gridSpan w:val="6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5949551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ÉTICA, NATURALEZA Y SOCIEDADES: CUARTO DE PRIMARIA (N4)</w:t>
            </w:r>
          </w:p>
        </w:tc>
      </w:tr>
      <w:tr w14:paraId="2488B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0E86D6A5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Semana 2</w:t>
            </w:r>
          </w:p>
        </w:tc>
        <w:tc>
          <w:tcPr>
            <w:tcW w:w="13182" w:type="dxa"/>
            <w:gridSpan w:val="5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BEBEBE" w:themeFill="background1" w:themeFillShade="BF"/>
            <w:vAlign w:val="center"/>
          </w:tcPr>
          <w:p w14:paraId="65E530A9">
            <w:pPr>
              <w:spacing w:after="0" w:line="240" w:lineRule="auto"/>
              <w:jc w:val="center"/>
            </w:pPr>
            <w:r>
              <w:t>Semana 2</w:t>
            </w:r>
          </w:p>
        </w:tc>
      </w:tr>
      <w:tr w14:paraId="166A1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  <w:vAlign w:val="center"/>
          </w:tcPr>
          <w:p w14:paraId="2AE7973C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Núm. Lección</w:t>
            </w:r>
          </w:p>
        </w:tc>
        <w:tc>
          <w:tcPr>
            <w:tcW w:w="2675" w:type="dxa"/>
            <w:tcBorders>
              <w:top w:val="single" w:color="auto" w:sz="12" w:space="0"/>
              <w:left w:val="single" w:color="auto" w:sz="12" w:space="0"/>
            </w:tcBorders>
            <w:vAlign w:val="center"/>
          </w:tcPr>
          <w:p w14:paraId="11A19AE3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>36</w:t>
            </w:r>
          </w:p>
        </w:tc>
        <w:tc>
          <w:tcPr>
            <w:tcW w:w="2428" w:type="dxa"/>
            <w:tcBorders>
              <w:top w:val="single" w:color="auto" w:sz="12" w:space="0"/>
            </w:tcBorders>
            <w:shd w:val="clear" w:color="auto" w:fill="FFFFFF" w:themeFill="background1"/>
            <w:vAlign w:val="center"/>
          </w:tcPr>
          <w:p w14:paraId="7FBFB1E1">
            <w:pPr>
              <w:spacing w:after="0" w:line="240" w:lineRule="auto"/>
              <w:jc w:val="center"/>
              <w:rPr>
                <w:rFonts w:hint="default"/>
                <w:b w:val="0"/>
                <w:bCs w:val="0"/>
                <w:lang w:val="es-MX"/>
              </w:rPr>
            </w:pPr>
            <w:r>
              <w:rPr>
                <w:rFonts w:hint="default"/>
                <w:b w:val="0"/>
                <w:bCs w:val="0"/>
                <w:lang w:val="es-MX"/>
              </w:rPr>
              <w:t>37</w:t>
            </w:r>
          </w:p>
        </w:tc>
        <w:tc>
          <w:tcPr>
            <w:tcW w:w="2723" w:type="dxa"/>
            <w:tcBorders>
              <w:top w:val="single" w:color="auto" w:sz="12" w:space="0"/>
            </w:tcBorders>
            <w:shd w:val="clear" w:color="auto" w:fill="843C0B" w:themeFill="accent2" w:themeFillShade="80"/>
            <w:vAlign w:val="center"/>
          </w:tcPr>
          <w:p w14:paraId="78180683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38 </w:t>
            </w:r>
          </w:p>
        </w:tc>
        <w:tc>
          <w:tcPr>
            <w:tcW w:w="2460" w:type="dxa"/>
            <w:tcBorders>
              <w:top w:val="single" w:color="auto" w:sz="12" w:space="0"/>
            </w:tcBorders>
            <w:shd w:val="clear" w:color="auto" w:fill="D0CECE" w:themeFill="background2" w:themeFillShade="E6"/>
            <w:vAlign w:val="center"/>
          </w:tcPr>
          <w:p w14:paraId="4CBEC082">
            <w:pPr>
              <w:spacing w:after="0" w:line="240" w:lineRule="auto"/>
              <w:jc w:val="center"/>
            </w:pPr>
            <w:r>
              <w:t>N/A</w:t>
            </w:r>
          </w:p>
        </w:tc>
        <w:tc>
          <w:tcPr>
            <w:tcW w:w="2896" w:type="dxa"/>
            <w:tcBorders>
              <w:top w:val="single" w:color="auto" w:sz="12" w:space="0"/>
              <w:right w:val="single" w:color="auto" w:sz="12" w:space="0"/>
            </w:tcBorders>
            <w:shd w:val="clear" w:color="auto" w:fill="00B0F0"/>
            <w:vAlign w:val="center"/>
          </w:tcPr>
          <w:p w14:paraId="4CEC0AE0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70D94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7E05631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aplicación</w:t>
            </w:r>
          </w:p>
        </w:tc>
        <w:tc>
          <w:tcPr>
            <w:tcW w:w="2675" w:type="dxa"/>
            <w:tcBorders>
              <w:left w:val="single" w:color="auto" w:sz="12" w:space="0"/>
            </w:tcBorders>
            <w:vAlign w:val="center"/>
          </w:tcPr>
          <w:p w14:paraId="2FB7515B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Lunes </w:t>
            </w:r>
            <w:r>
              <w:rPr>
                <w:rFonts w:hint="default"/>
                <w:lang w:val="es-MX"/>
              </w:rPr>
              <w:t>15</w:t>
            </w:r>
            <w:r>
              <w:t xml:space="preserve"> de </w:t>
            </w:r>
            <w:r>
              <w:rPr>
                <w:rFonts w:hint="default"/>
                <w:lang w:val="es-MX"/>
              </w:rPr>
              <w:t>diciembre</w:t>
            </w:r>
          </w:p>
        </w:tc>
        <w:tc>
          <w:tcPr>
            <w:tcW w:w="2428" w:type="dxa"/>
            <w:tcBorders>
              <w:bottom w:val="single" w:color="auto" w:sz="4" w:space="0"/>
            </w:tcBorders>
            <w:shd w:val="clear" w:color="auto" w:fill="FFFFFF" w:themeFill="background1"/>
            <w:vAlign w:val="center"/>
          </w:tcPr>
          <w:p w14:paraId="26B8EE65">
            <w:pPr>
              <w:spacing w:after="0" w:line="240" w:lineRule="auto"/>
              <w:jc w:val="center"/>
              <w:rPr>
                <w:rFonts w:hint="default"/>
                <w:b w:val="0"/>
                <w:bCs w:val="0"/>
                <w:lang w:val="es-MX"/>
              </w:rPr>
            </w:pPr>
            <w:r>
              <w:rPr>
                <w:b w:val="0"/>
                <w:bCs w:val="0"/>
              </w:rPr>
              <w:t xml:space="preserve">Martes </w:t>
            </w:r>
            <w:r>
              <w:rPr>
                <w:rFonts w:hint="default"/>
                <w:b w:val="0"/>
                <w:bCs w:val="0"/>
                <w:lang w:val="es-MX"/>
              </w:rPr>
              <w:t>16</w:t>
            </w:r>
            <w:r>
              <w:rPr>
                <w:b w:val="0"/>
                <w:bCs w:val="0"/>
              </w:rPr>
              <w:t xml:space="preserve"> de </w:t>
            </w:r>
            <w:r>
              <w:rPr>
                <w:rFonts w:hint="default"/>
                <w:b w:val="0"/>
                <w:bCs w:val="0"/>
                <w:lang w:val="es-MX"/>
              </w:rPr>
              <w:t>diciembre</w:t>
            </w:r>
          </w:p>
        </w:tc>
        <w:tc>
          <w:tcPr>
            <w:tcW w:w="2723" w:type="dxa"/>
            <w:tcBorders>
              <w:bottom w:val="single" w:color="auto" w:sz="4" w:space="0"/>
            </w:tcBorders>
            <w:shd w:val="clear" w:color="auto" w:fill="843C0B" w:themeFill="accent2" w:themeFillShade="80"/>
            <w:vAlign w:val="center"/>
          </w:tcPr>
          <w:p w14:paraId="1F9E6678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 xml:space="preserve">Miércoles </w:t>
            </w:r>
            <w:r>
              <w:rPr>
                <w:rFonts w:hint="default"/>
                <w:color w:val="FFFFFF" w:themeColor="background1"/>
                <w:lang w:val="es-MX"/>
                <w14:textFill>
                  <w14:solidFill>
                    <w14:schemeClr w14:val="bg1"/>
                  </w14:solidFill>
                </w14:textFill>
              </w:rPr>
              <w:t>17</w:t>
            </w:r>
            <w: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 xml:space="preserve"> de noviembre</w:t>
            </w:r>
          </w:p>
        </w:tc>
        <w:tc>
          <w:tcPr>
            <w:tcW w:w="2460" w:type="dxa"/>
            <w:tcBorders>
              <w:bottom w:val="single" w:color="auto" w:sz="4" w:space="0"/>
            </w:tcBorders>
            <w:shd w:val="clear" w:color="auto" w:fill="D0CECE" w:themeFill="background2" w:themeFillShade="E6"/>
            <w:vAlign w:val="center"/>
          </w:tcPr>
          <w:p w14:paraId="1ACDD1E7">
            <w:pPr>
              <w:spacing w:after="0" w:line="240" w:lineRule="auto"/>
              <w:jc w:val="center"/>
              <w:rPr>
                <w:rFonts w:hint="default"/>
                <w:lang w:val="es-MX"/>
              </w:rPr>
            </w:pPr>
            <w:r>
              <w:t xml:space="preserve">Jueves </w:t>
            </w:r>
            <w:r>
              <w:rPr>
                <w:rFonts w:hint="default"/>
                <w:lang w:val="es-MX"/>
              </w:rPr>
              <w:t>18</w:t>
            </w:r>
            <w:r>
              <w:t xml:space="preserve"> de </w:t>
            </w:r>
            <w:r>
              <w:rPr>
                <w:rFonts w:hint="default"/>
                <w:lang w:val="es-MX"/>
              </w:rPr>
              <w:t xml:space="preserve">diciembre </w:t>
            </w:r>
          </w:p>
        </w:tc>
        <w:tc>
          <w:tcPr>
            <w:tcW w:w="2896" w:type="dxa"/>
            <w:tcBorders>
              <w:right w:val="single" w:color="auto" w:sz="12" w:space="0"/>
            </w:tcBorders>
            <w:shd w:val="clear" w:color="auto" w:fill="00B0F0"/>
            <w:vAlign w:val="center"/>
          </w:tcPr>
          <w:p w14:paraId="64FA4942">
            <w:pPr>
              <w:spacing w:after="0" w:line="240" w:lineRule="auto"/>
              <w:jc w:val="center"/>
              <w:rPr>
                <w:rFonts w:hint="default"/>
                <w:color w:val="FFFFFF" w:themeColor="background1"/>
                <w:lang w:val="es-MX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 xml:space="preserve">Viernes </w:t>
            </w:r>
            <w:r>
              <w:rPr>
                <w:rFonts w:hint="default"/>
                <w:color w:val="FFFFFF" w:themeColor="background1"/>
                <w:lang w:val="es-MX"/>
                <w14:textFill>
                  <w14:solidFill>
                    <w14:schemeClr w14:val="bg1"/>
                  </w14:solidFill>
                </w14:textFill>
              </w:rPr>
              <w:t xml:space="preserve">19 de noviembre </w:t>
            </w:r>
          </w:p>
        </w:tc>
      </w:tr>
      <w:tr w14:paraId="4BDF5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5A9D1552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REAL</w:t>
            </w:r>
          </w:p>
        </w:tc>
        <w:tc>
          <w:tcPr>
            <w:tcW w:w="2675" w:type="dxa"/>
            <w:tcBorders>
              <w:left w:val="single" w:color="auto" w:sz="12" w:space="0"/>
              <w:right w:val="single" w:color="auto" w:sz="4" w:space="0"/>
            </w:tcBorders>
            <w:vAlign w:val="center"/>
          </w:tcPr>
          <w:p w14:paraId="5747C91F">
            <w:pPr>
              <w:spacing w:after="0" w:line="240" w:lineRule="auto"/>
              <w:jc w:val="center"/>
            </w:pPr>
          </w:p>
        </w:tc>
        <w:tc>
          <w:tcPr>
            <w:tcW w:w="24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vAlign w:val="center"/>
          </w:tcPr>
          <w:p w14:paraId="77FB9E66">
            <w:pPr>
              <w:spacing w:after="0" w:line="240" w:lineRule="auto"/>
              <w:jc w:val="center"/>
              <w:rPr>
                <w:b w:val="0"/>
                <w:bCs w:val="0"/>
              </w:rPr>
            </w:pPr>
          </w:p>
        </w:tc>
        <w:tc>
          <w:tcPr>
            <w:tcW w:w="2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43C0B" w:themeFill="accent2" w:themeFillShade="80"/>
            <w:vAlign w:val="center"/>
          </w:tcPr>
          <w:p w14:paraId="0AF89DBA">
            <w:pPr>
              <w:spacing w:after="0" w:line="240" w:lineRule="auto"/>
              <w:jc w:val="center"/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2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</w:tcPr>
          <w:p w14:paraId="7EC7A6FB">
            <w:pPr>
              <w:spacing w:after="0" w:line="240" w:lineRule="auto"/>
              <w:jc w:val="center"/>
            </w:pPr>
          </w:p>
        </w:tc>
        <w:tc>
          <w:tcPr>
            <w:tcW w:w="2896" w:type="dxa"/>
            <w:tcBorders>
              <w:left w:val="single" w:color="auto" w:sz="4" w:space="0"/>
              <w:right w:val="single" w:color="auto" w:sz="12" w:space="0"/>
            </w:tcBorders>
            <w:shd w:val="clear" w:color="auto" w:fill="00B0F0"/>
            <w:vAlign w:val="center"/>
          </w:tcPr>
          <w:p w14:paraId="4C5DF726">
            <w:pPr>
              <w:spacing w:after="0" w:line="240" w:lineRule="auto"/>
              <w:jc w:val="center"/>
            </w:pPr>
          </w:p>
        </w:tc>
      </w:tr>
      <w:tr w14:paraId="771B4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5166657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Título</w:t>
            </w:r>
          </w:p>
        </w:tc>
        <w:tc>
          <w:tcPr>
            <w:tcW w:w="2675" w:type="dxa"/>
            <w:tcBorders>
              <w:left w:val="single" w:color="auto" w:sz="12" w:space="0"/>
              <w:right w:val="single" w:color="auto" w:sz="4" w:space="0"/>
            </w:tcBorders>
            <w:vAlign w:val="center"/>
          </w:tcPr>
          <w:p w14:paraId="604E5C5E">
            <w:pPr>
              <w:spacing w:after="0" w:line="240" w:lineRule="auto"/>
              <w:jc w:val="center"/>
              <w:rPr>
                <w:rFonts w:hint="default"/>
                <w:b/>
                <w:sz w:val="18"/>
                <w:szCs w:val="18"/>
                <w:lang w:val="es-MX"/>
              </w:rPr>
            </w:pPr>
            <w:r>
              <w:rPr>
                <w:rFonts w:hint="default"/>
                <w:b w:val="0"/>
                <w:bCs w:val="0"/>
                <w:lang w:val="es-MX"/>
              </w:rPr>
              <w:t xml:space="preserve">Porfiriato </w:t>
            </w:r>
          </w:p>
        </w:tc>
        <w:tc>
          <w:tcPr>
            <w:tcW w:w="24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vAlign w:val="center"/>
          </w:tcPr>
          <w:p w14:paraId="393A6475">
            <w:pPr>
              <w:spacing w:after="0" w:line="240" w:lineRule="auto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2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43C0B" w:themeFill="accent2" w:themeFillShade="80"/>
            <w:vAlign w:val="center"/>
          </w:tcPr>
          <w:p w14:paraId="102C9BF9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</w:tcPr>
          <w:p w14:paraId="1A684D2A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896" w:type="dxa"/>
            <w:tcBorders>
              <w:left w:val="single" w:color="auto" w:sz="4" w:space="0"/>
              <w:right w:val="single" w:color="auto" w:sz="12" w:space="0"/>
            </w:tcBorders>
            <w:shd w:val="clear" w:color="auto" w:fill="00B0F0"/>
            <w:vAlign w:val="center"/>
          </w:tcPr>
          <w:p w14:paraId="2E65167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s-MX"/>
              </w:rPr>
            </w:pPr>
            <w:r>
              <w:rPr>
                <w:rFonts w:hint="default"/>
                <w:b/>
                <w:bCs/>
                <w:color w:val="FFFFFF" w:themeColor="background1"/>
                <w:sz w:val="18"/>
                <w:szCs w:val="18"/>
                <w:lang w:val="es-MX"/>
                <w14:textFill>
                  <w14:solidFill>
                    <w14:schemeClr w14:val="bg1"/>
                  </w14:solidFill>
                </w14:textFill>
              </w:rPr>
              <w:t>POSADA</w:t>
            </w:r>
          </w:p>
        </w:tc>
      </w:tr>
      <w:tr w14:paraId="04BF3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6C0A72A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Rutina Diaria</w:t>
            </w:r>
          </w:p>
        </w:tc>
        <w:tc>
          <w:tcPr>
            <w:tcW w:w="2675" w:type="dxa"/>
            <w:tcBorders>
              <w:left w:val="single" w:color="auto" w:sz="12" w:space="0"/>
              <w:right w:val="single" w:color="auto" w:sz="4" w:space="0"/>
            </w:tcBorders>
            <w:vAlign w:val="center"/>
          </w:tcPr>
          <w:p w14:paraId="67DD657B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4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vAlign w:val="center"/>
          </w:tcPr>
          <w:p w14:paraId="338B006B">
            <w:pPr>
              <w:spacing w:after="0" w:line="240" w:lineRule="auto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2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43C0B" w:themeFill="accent2" w:themeFillShade="80"/>
            <w:vAlign w:val="center"/>
          </w:tcPr>
          <w:p w14:paraId="769BCF73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</w:tcPr>
          <w:p w14:paraId="52727306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896" w:type="dxa"/>
            <w:tcBorders>
              <w:left w:val="single" w:color="auto" w:sz="4" w:space="0"/>
              <w:right w:val="single" w:color="auto" w:sz="12" w:space="0"/>
            </w:tcBorders>
            <w:shd w:val="clear" w:color="auto" w:fill="00B0F0"/>
            <w:vAlign w:val="center"/>
          </w:tcPr>
          <w:p w14:paraId="0BB39DF3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</w:tr>
      <w:tr w14:paraId="6EA69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365DD358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Concepto Sig.</w:t>
            </w:r>
          </w:p>
        </w:tc>
        <w:tc>
          <w:tcPr>
            <w:tcW w:w="2675" w:type="dxa"/>
            <w:tcBorders>
              <w:left w:val="single" w:color="auto" w:sz="12" w:space="0"/>
              <w:right w:val="single" w:color="auto" w:sz="4" w:space="0"/>
            </w:tcBorders>
            <w:vAlign w:val="center"/>
          </w:tcPr>
          <w:p w14:paraId="4881A4BE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24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vAlign w:val="center"/>
          </w:tcPr>
          <w:p w14:paraId="3099FBB2">
            <w:pPr>
              <w:spacing w:after="0" w:line="240" w:lineRule="auto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2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43C0B" w:themeFill="accent2" w:themeFillShade="80"/>
            <w:vAlign w:val="center"/>
          </w:tcPr>
          <w:p w14:paraId="1E599A02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2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</w:tcPr>
          <w:p w14:paraId="6E75F6FF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2896" w:type="dxa"/>
            <w:tcBorders>
              <w:left w:val="single" w:color="auto" w:sz="4" w:space="0"/>
              <w:right w:val="single" w:color="auto" w:sz="12" w:space="0"/>
            </w:tcBorders>
            <w:shd w:val="clear" w:color="auto" w:fill="00B0F0"/>
            <w:vAlign w:val="center"/>
          </w:tcPr>
          <w:p w14:paraId="3E917E49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669F7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4" w:hRule="atLeast"/>
        </w:trPr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07A9635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Actividad</w:t>
            </w:r>
          </w:p>
        </w:tc>
        <w:tc>
          <w:tcPr>
            <w:tcW w:w="2675" w:type="dxa"/>
            <w:tcBorders>
              <w:left w:val="single" w:color="auto" w:sz="12" w:space="0"/>
              <w:right w:val="single" w:color="auto" w:sz="4" w:space="0"/>
            </w:tcBorders>
            <w:vAlign w:val="center"/>
          </w:tcPr>
          <w:p w14:paraId="5029AA96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67B1E207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sz w:val="18"/>
                <w:szCs w:val="18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 xml:space="preserve">2 p.p. 50, 51, 52. </w:t>
            </w:r>
          </w:p>
          <w:p w14:paraId="0854A2B4">
            <w:pPr>
              <w:pStyle w:val="13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sz w:val="18"/>
                <w:szCs w:val="18"/>
                <w:lang w:val="es-MX"/>
              </w:rPr>
            </w:pPr>
            <w:r>
              <w:rPr>
                <w:rFonts w:hint="default"/>
                <w:b w:val="0"/>
                <w:bCs w:val="0"/>
                <w:lang w:val="es-MX"/>
              </w:rPr>
              <w:t xml:space="preserve">Spark: p49. Antes de la Dictadura </w:t>
            </w:r>
          </w:p>
        </w:tc>
        <w:tc>
          <w:tcPr>
            <w:tcW w:w="24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vAlign w:val="center"/>
          </w:tcPr>
          <w:p w14:paraId="31F2794E">
            <w:pPr>
              <w:spacing w:after="0" w:line="240" w:lineRule="auto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2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43C0B" w:themeFill="accent2" w:themeFillShade="80"/>
            <w:vAlign w:val="center"/>
          </w:tcPr>
          <w:p w14:paraId="3E247BBB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s-MX"/>
              </w:rPr>
            </w:pPr>
            <w: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 xml:space="preserve">Aplicación de examen </w:t>
            </w:r>
            <w:r>
              <w:rPr>
                <w:rFonts w:hint="default"/>
                <w:color w:val="FFFFFF" w:themeColor="background1"/>
                <w:lang w:val="es-MX"/>
                <w14:textFill>
                  <w14:solidFill>
                    <w14:schemeClr w14:val="bg1"/>
                  </w14:solidFill>
                </w14:textFill>
              </w:rPr>
              <w:t>mensual diciembre</w:t>
            </w:r>
          </w:p>
        </w:tc>
        <w:tc>
          <w:tcPr>
            <w:tcW w:w="2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</w:tcPr>
          <w:p w14:paraId="18AB78F9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2896" w:type="dxa"/>
            <w:tcBorders>
              <w:left w:val="single" w:color="auto" w:sz="4" w:space="0"/>
              <w:right w:val="single" w:color="auto" w:sz="12" w:space="0"/>
            </w:tcBorders>
            <w:shd w:val="clear" w:color="auto" w:fill="00B0F0"/>
            <w:vAlign w:val="center"/>
          </w:tcPr>
          <w:p w14:paraId="054C993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20D12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0E848A7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Libro</w:t>
            </w:r>
          </w:p>
        </w:tc>
        <w:tc>
          <w:tcPr>
            <w:tcW w:w="2675" w:type="dxa"/>
            <w:tcBorders>
              <w:left w:val="single" w:color="auto" w:sz="12" w:space="0"/>
              <w:right w:val="single" w:color="auto" w:sz="4" w:space="0"/>
            </w:tcBorders>
            <w:vAlign w:val="center"/>
          </w:tcPr>
          <w:p w14:paraId="0DC0B7F9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s-MX"/>
              </w:rPr>
            </w:pPr>
            <w:r>
              <w:rPr>
                <w:rFonts w:hint="default" w:ascii="Calibri" w:hAnsi="Calibri" w:cs="Calibri" w:eastAsiaTheme="minorHAnsi"/>
                <w:sz w:val="22"/>
                <w:szCs w:val="22"/>
                <w:lang w:val="es-MX" w:eastAsia="en-US" w:bidi="ar-SA"/>
              </w:rPr>
              <w:t>SÍ</w:t>
            </w:r>
          </w:p>
        </w:tc>
        <w:tc>
          <w:tcPr>
            <w:tcW w:w="24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vAlign w:val="center"/>
          </w:tcPr>
          <w:p w14:paraId="355E7C89">
            <w:pPr>
              <w:spacing w:after="0" w:line="240" w:lineRule="auto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2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43C0B" w:themeFill="accent2" w:themeFillShade="80"/>
            <w:vAlign w:val="center"/>
          </w:tcPr>
          <w:p w14:paraId="04DC6CA3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2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</w:tcPr>
          <w:p w14:paraId="17406D07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2896" w:type="dxa"/>
            <w:tcBorders>
              <w:left w:val="single" w:color="auto" w:sz="4" w:space="0"/>
              <w:right w:val="single" w:color="auto" w:sz="12" w:space="0"/>
            </w:tcBorders>
            <w:shd w:val="clear" w:color="auto" w:fill="00B0F0"/>
            <w:vAlign w:val="center"/>
          </w:tcPr>
          <w:p w14:paraId="1DA367C8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321BC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13B89F4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Tarea</w:t>
            </w:r>
          </w:p>
        </w:tc>
        <w:tc>
          <w:tcPr>
            <w:tcW w:w="2675" w:type="dxa"/>
            <w:tcBorders>
              <w:left w:val="single" w:color="auto" w:sz="12" w:space="0"/>
              <w:right w:val="single" w:color="auto" w:sz="4" w:space="0"/>
            </w:tcBorders>
            <w:vAlign w:val="center"/>
          </w:tcPr>
          <w:p w14:paraId="2CC298A5">
            <w:pPr>
              <w:spacing w:after="0" w:line="240" w:lineRule="auto"/>
              <w:jc w:val="center"/>
              <w:rPr>
                <w:rFonts w:hint="default"/>
                <w:sz w:val="18"/>
                <w:szCs w:val="18"/>
                <w:lang w:val="es-MX"/>
              </w:rPr>
            </w:pPr>
            <w:r>
              <w:rPr>
                <w:rFonts w:hint="default"/>
                <w:b/>
                <w:lang w:val="es-MX"/>
              </w:rPr>
              <w:t xml:space="preserve"> </w:t>
            </w:r>
            <w:r>
              <w:rPr>
                <w:b/>
              </w:rPr>
              <w:t>TEM</w:t>
            </w:r>
            <w:r>
              <w:rPr>
                <w:rFonts w:hint="default"/>
                <w:b/>
                <w:lang w:val="es-MX"/>
              </w:rPr>
              <w:t>ARIO</w:t>
            </w:r>
          </w:p>
        </w:tc>
        <w:tc>
          <w:tcPr>
            <w:tcW w:w="24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vAlign w:val="center"/>
          </w:tcPr>
          <w:p w14:paraId="4066BA79">
            <w:pPr>
              <w:spacing w:after="0" w:line="240" w:lineRule="auto"/>
              <w:jc w:val="center"/>
              <w:rPr>
                <w:b w:val="0"/>
                <w:bCs w:val="0"/>
                <w:sz w:val="18"/>
                <w:szCs w:val="18"/>
              </w:rPr>
            </w:pPr>
          </w:p>
        </w:tc>
        <w:tc>
          <w:tcPr>
            <w:tcW w:w="2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843C0B" w:themeFill="accent2" w:themeFillShade="80"/>
            <w:vAlign w:val="center"/>
          </w:tcPr>
          <w:p w14:paraId="400C8734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24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0CECE" w:themeFill="background2" w:themeFillShade="E6"/>
            <w:vAlign w:val="center"/>
          </w:tcPr>
          <w:p w14:paraId="3BABA82A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2896" w:type="dxa"/>
            <w:tcBorders>
              <w:left w:val="single" w:color="auto" w:sz="4" w:space="0"/>
              <w:right w:val="single" w:color="auto" w:sz="12" w:space="0"/>
            </w:tcBorders>
            <w:shd w:val="clear" w:color="auto" w:fill="00B0F0"/>
            <w:vAlign w:val="center"/>
          </w:tcPr>
          <w:p w14:paraId="435F17AB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251D2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6FD71DC5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Recortable</w:t>
            </w:r>
          </w:p>
        </w:tc>
        <w:tc>
          <w:tcPr>
            <w:tcW w:w="2675" w:type="dxa"/>
            <w:tcBorders>
              <w:left w:val="single" w:color="auto" w:sz="12" w:space="0"/>
            </w:tcBorders>
            <w:vAlign w:val="center"/>
          </w:tcPr>
          <w:p w14:paraId="2A9E0B19">
            <w:pPr>
              <w:spacing w:after="0" w:line="240" w:lineRule="auto"/>
              <w:jc w:val="center"/>
              <w:rPr>
                <w:rFonts w:hint="default"/>
                <w:sz w:val="14"/>
                <w:szCs w:val="14"/>
                <w:lang w:val="es-MX"/>
              </w:rPr>
            </w:pPr>
            <w:r>
              <w:rPr>
                <w:rFonts w:hint="default" w:asciiTheme="minorHAnsi" w:hAnsiTheme="minorHAnsi" w:eastAsiaTheme="minorHAnsi" w:cstheme="minorBidi"/>
                <w:b w:val="0"/>
                <w:bCs w:val="0"/>
                <w:sz w:val="22"/>
                <w:szCs w:val="22"/>
                <w:lang w:val="es-MX" w:eastAsia="en-US" w:bidi="ar-SA"/>
              </w:rPr>
              <w:t>No</w:t>
            </w:r>
          </w:p>
        </w:tc>
        <w:tc>
          <w:tcPr>
            <w:tcW w:w="2428" w:type="dxa"/>
            <w:tcBorders>
              <w:top w:val="single" w:color="auto" w:sz="4" w:space="0"/>
            </w:tcBorders>
            <w:shd w:val="clear" w:color="auto" w:fill="FFFFFF" w:themeFill="background1"/>
            <w:vAlign w:val="center"/>
          </w:tcPr>
          <w:p w14:paraId="0C1C93BB">
            <w:pPr>
              <w:spacing w:after="0" w:line="240" w:lineRule="auto"/>
              <w:jc w:val="center"/>
              <w:rPr>
                <w:b w:val="0"/>
                <w:bCs w:val="0"/>
                <w:sz w:val="14"/>
                <w:szCs w:val="14"/>
              </w:rPr>
            </w:pPr>
          </w:p>
        </w:tc>
        <w:tc>
          <w:tcPr>
            <w:tcW w:w="2723" w:type="dxa"/>
            <w:tcBorders>
              <w:top w:val="single" w:color="auto" w:sz="4" w:space="0"/>
            </w:tcBorders>
            <w:shd w:val="clear" w:color="auto" w:fill="843C0B" w:themeFill="accent2" w:themeFillShade="80"/>
            <w:vAlign w:val="center"/>
          </w:tcPr>
          <w:p w14:paraId="3F5C11A6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2460" w:type="dxa"/>
            <w:tcBorders>
              <w:top w:val="single" w:color="auto" w:sz="4" w:space="0"/>
            </w:tcBorders>
            <w:shd w:val="clear" w:color="auto" w:fill="D0CECE" w:themeFill="background2" w:themeFillShade="E6"/>
            <w:vAlign w:val="center"/>
          </w:tcPr>
          <w:p w14:paraId="4A1DE74B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2896" w:type="dxa"/>
            <w:tcBorders>
              <w:right w:val="single" w:color="auto" w:sz="12" w:space="0"/>
            </w:tcBorders>
            <w:shd w:val="clear" w:color="auto" w:fill="00B0F0"/>
            <w:vAlign w:val="center"/>
          </w:tcPr>
          <w:p w14:paraId="783F07DA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</w:tr>
      <w:tr w14:paraId="53E80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6B6F47C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Copia AMCO</w:t>
            </w:r>
          </w:p>
        </w:tc>
        <w:tc>
          <w:tcPr>
            <w:tcW w:w="2675" w:type="dxa"/>
            <w:tcBorders>
              <w:left w:val="single" w:color="auto" w:sz="12" w:space="0"/>
              <w:bottom w:val="single" w:color="auto" w:sz="12" w:space="0"/>
            </w:tcBorders>
            <w:vAlign w:val="center"/>
          </w:tcPr>
          <w:p w14:paraId="27227584">
            <w:pPr>
              <w:spacing w:after="0" w:line="240" w:lineRule="auto"/>
              <w:jc w:val="center"/>
              <w:rPr>
                <w:rFonts w:hint="default"/>
                <w:sz w:val="14"/>
                <w:szCs w:val="14"/>
                <w:lang w:val="es-MX"/>
              </w:rPr>
            </w:pPr>
            <w:r>
              <w:rPr>
                <w:rFonts w:hint="default" w:asciiTheme="minorHAnsi" w:hAnsiTheme="minorHAnsi" w:eastAsiaTheme="minorHAnsi" w:cstheme="minorBidi"/>
                <w:b w:val="0"/>
                <w:bCs w:val="0"/>
                <w:sz w:val="22"/>
                <w:szCs w:val="22"/>
                <w:lang w:val="es-MX" w:eastAsia="en-US" w:bidi="ar-SA"/>
              </w:rPr>
              <w:t>No</w:t>
            </w:r>
            <w:bookmarkStart w:id="0" w:name="_GoBack"/>
            <w:bookmarkEnd w:id="0"/>
          </w:p>
        </w:tc>
        <w:tc>
          <w:tcPr>
            <w:tcW w:w="2428" w:type="dxa"/>
            <w:tcBorders>
              <w:bottom w:val="single" w:color="auto" w:sz="12" w:space="0"/>
            </w:tcBorders>
            <w:shd w:val="clear" w:color="auto" w:fill="FFFFFF" w:themeFill="background1"/>
            <w:vAlign w:val="center"/>
          </w:tcPr>
          <w:p w14:paraId="70030E1C">
            <w:pPr>
              <w:spacing w:after="0" w:line="240" w:lineRule="auto"/>
              <w:jc w:val="center"/>
              <w:rPr>
                <w:b w:val="0"/>
                <w:bCs w:val="0"/>
                <w:sz w:val="14"/>
                <w:szCs w:val="14"/>
              </w:rPr>
            </w:pPr>
          </w:p>
        </w:tc>
        <w:tc>
          <w:tcPr>
            <w:tcW w:w="2723" w:type="dxa"/>
            <w:tcBorders>
              <w:bottom w:val="single" w:color="auto" w:sz="12" w:space="0"/>
            </w:tcBorders>
            <w:shd w:val="clear" w:color="auto" w:fill="843C0B" w:themeFill="accent2" w:themeFillShade="80"/>
            <w:vAlign w:val="center"/>
          </w:tcPr>
          <w:p w14:paraId="40413B1D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2460" w:type="dxa"/>
            <w:tcBorders>
              <w:bottom w:val="single" w:color="auto" w:sz="12" w:space="0"/>
            </w:tcBorders>
            <w:shd w:val="clear" w:color="auto" w:fill="D0CECE" w:themeFill="background2" w:themeFillShade="E6"/>
            <w:vAlign w:val="center"/>
          </w:tcPr>
          <w:p w14:paraId="21859397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2896" w:type="dxa"/>
            <w:tcBorders>
              <w:bottom w:val="single" w:color="auto" w:sz="12" w:space="0"/>
              <w:right w:val="single" w:color="auto" w:sz="12" w:space="0"/>
            </w:tcBorders>
            <w:shd w:val="clear" w:color="auto" w:fill="00B0F0"/>
            <w:vAlign w:val="center"/>
          </w:tcPr>
          <w:p w14:paraId="1C7BC958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</w:tr>
      <w:tr w14:paraId="0E54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0722BD2B">
            <w:pPr>
              <w:spacing w:after="0" w:line="240" w:lineRule="auto"/>
              <w:jc w:val="center"/>
            </w:pPr>
            <w:r>
              <w:rPr>
                <w:sz w:val="18"/>
                <w:szCs w:val="18"/>
              </w:rPr>
              <w:t>Proyecto Mes</w:t>
            </w:r>
          </w:p>
        </w:tc>
        <w:tc>
          <w:tcPr>
            <w:tcW w:w="13182" w:type="dxa"/>
            <w:gridSpan w:val="5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5ABFE22D">
            <w:pPr>
              <w:spacing w:after="0" w:line="240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</w:tbl>
    <w:p w14:paraId="2AFDC147">
      <w:pPr>
        <w:spacing w:after="0"/>
        <w:rPr>
          <w:sz w:val="6"/>
          <w:szCs w:val="6"/>
        </w:rPr>
      </w:pPr>
    </w:p>
    <w:sectPr>
      <w:headerReference r:id="rId5" w:type="default"/>
      <w:footerReference r:id="rId6" w:type="default"/>
      <w:pgSz w:w="15840" w:h="12240" w:orient="landscape"/>
      <w:pgMar w:top="510" w:right="510" w:bottom="510" w:left="510" w:header="510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Juice ITC">
    <w:panose1 w:val="04040403040A02020202"/>
    <w:charset w:val="00"/>
    <w:family w:val="decorative"/>
    <w:pitch w:val="default"/>
    <w:sig w:usb0="00000003" w:usb1="00000000" w:usb2="00000000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540176851"/>
    </w:sdtPr>
    <w:sdtContent>
      <w:sdt>
        <w:sdtPr>
          <w:id w:val="1728636285"/>
        </w:sdtPr>
        <w:sdtContent>
          <w:p w14:paraId="630B64A9">
            <w:pPr>
              <w:pStyle w:val="9"/>
              <w:jc w:val="center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721A35D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8F96E4">
    <w:pPr>
      <w:spacing w:after="0"/>
      <w:jc w:val="center"/>
      <w:rPr>
        <w:rFonts w:asciiTheme="majorHAnsi" w:hAnsiTheme="majorHAnsi" w:cstheme="majorHAnsi"/>
        <w:b/>
        <w:sz w:val="24"/>
        <w:szCs w:val="24"/>
      </w:rPr>
    </w:pPr>
    <w:r>
      <w:rPr>
        <w:b/>
        <w:sz w:val="28"/>
        <w:szCs w:val="28"/>
        <w:lang w:eastAsia="es-MX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8690610</wp:posOffset>
          </wp:positionH>
          <wp:positionV relativeFrom="paragraph">
            <wp:posOffset>-125095</wp:posOffset>
          </wp:positionV>
          <wp:extent cx="537845" cy="606425"/>
          <wp:effectExtent l="0" t="0" r="0" b="3175"/>
          <wp:wrapNone/>
          <wp:docPr id="54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n 5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5191" cy="61499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  <w:sz w:val="28"/>
        <w:szCs w:val="28"/>
      </w:rPr>
      <w:t xml:space="preserve">COLEGIO INSURGENTES </w:t>
    </w:r>
    <w:r>
      <w:rPr>
        <w:rFonts w:ascii="Juice ITC" w:hAnsi="Juice ITC"/>
        <w:b/>
        <w:sz w:val="28"/>
        <w:szCs w:val="28"/>
      </w:rPr>
      <w:t>MERAKI.</w:t>
    </w:r>
    <w:r>
      <w:t xml:space="preserve"> (</w:t>
    </w:r>
    <w:r>
      <w:rPr>
        <w:rFonts w:ascii="Juice ITC" w:hAnsi="Juice ITC"/>
        <w:b/>
      </w:rPr>
      <w:t>Amor, Pasión y Creatividad</w:t>
    </w:r>
    <w:r>
      <w:rPr>
        <w:rFonts w:asciiTheme="majorHAnsi" w:hAnsiTheme="majorHAnsi" w:cstheme="majorHAnsi"/>
        <w:b/>
        <w:sz w:val="24"/>
        <w:szCs w:val="24"/>
      </w:rPr>
      <w:t>)</w:t>
    </w:r>
  </w:p>
  <w:p w14:paraId="799C6C7C">
    <w:pPr>
      <w:spacing w:after="0" w:line="240" w:lineRule="auto"/>
      <w:jc w:val="center"/>
    </w:pPr>
    <w:r>
      <w:rPr>
        <w:rFonts w:asciiTheme="majorHAnsi" w:hAnsiTheme="majorHAnsi" w:cstheme="majorHAnsi"/>
        <w:b/>
        <w:color w:val="EE0000"/>
        <w:sz w:val="24"/>
        <w:szCs w:val="24"/>
      </w:rPr>
      <w:t xml:space="preserve">“DOSIFICACIÓN CLASES: HISTORIA. </w:t>
    </w:r>
    <w:r>
      <w:rPr>
        <w:rFonts w:hint="default" w:asciiTheme="majorHAnsi" w:hAnsiTheme="majorHAnsi" w:cstheme="majorHAnsi"/>
        <w:b/>
        <w:color w:val="EE0000"/>
        <w:sz w:val="24"/>
        <w:szCs w:val="24"/>
        <w:lang w:val="es-MX"/>
      </w:rPr>
      <w:t>SEGUNDO</w:t>
    </w:r>
    <w:r>
      <w:rPr>
        <w:rFonts w:asciiTheme="majorHAnsi" w:hAnsiTheme="majorHAnsi" w:cstheme="majorHAnsi"/>
        <w:b/>
        <w:color w:val="EE0000"/>
        <w:sz w:val="24"/>
        <w:szCs w:val="24"/>
      </w:rPr>
      <w:t xml:space="preserve"> DE SECUNDARIA (N</w:t>
    </w:r>
    <w:r>
      <w:rPr>
        <w:rFonts w:hint="default" w:asciiTheme="majorHAnsi" w:hAnsiTheme="majorHAnsi" w:cstheme="majorHAnsi"/>
        <w:b/>
        <w:color w:val="EE0000"/>
        <w:sz w:val="24"/>
        <w:szCs w:val="24"/>
        <w:lang w:val="es-MX"/>
      </w:rPr>
      <w:t>8</w:t>
    </w:r>
    <w:r>
      <w:rPr>
        <w:rFonts w:asciiTheme="majorHAnsi" w:hAnsiTheme="majorHAnsi" w:cstheme="majorHAnsi"/>
        <w:b/>
        <w:color w:val="EE0000"/>
        <w:sz w:val="24"/>
        <w:szCs w:val="24"/>
      </w:rPr>
      <w:t xml:space="preserve">)”                  </w:t>
    </w:r>
  </w:p>
  <w:p w14:paraId="00FAD214">
    <w:pPr>
      <w:pStyle w:val="7"/>
      <w:rPr>
        <w:sz w:val="6"/>
        <w:szCs w:val="6"/>
      </w:rPr>
    </w:pPr>
    <w:r>
      <w:t>----------------------------------------------------------------------------------------------------------------------------------------------------------------------------------------------------------------------------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DB14B52"/>
    <w:multiLevelType w:val="singleLevel"/>
    <w:tmpl w:val="3DB14B5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8"/>
        <w:szCs w:val="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1C93"/>
    <w:rsid w:val="00006C33"/>
    <w:rsid w:val="00012C54"/>
    <w:rsid w:val="00013819"/>
    <w:rsid w:val="00014D9D"/>
    <w:rsid w:val="000167BA"/>
    <w:rsid w:val="00021545"/>
    <w:rsid w:val="00024D83"/>
    <w:rsid w:val="0002615D"/>
    <w:rsid w:val="000264C5"/>
    <w:rsid w:val="00027020"/>
    <w:rsid w:val="0003059C"/>
    <w:rsid w:val="0003508F"/>
    <w:rsid w:val="000354DF"/>
    <w:rsid w:val="000368FF"/>
    <w:rsid w:val="00045CAE"/>
    <w:rsid w:val="0005468B"/>
    <w:rsid w:val="0005517A"/>
    <w:rsid w:val="000564DB"/>
    <w:rsid w:val="00071B5A"/>
    <w:rsid w:val="00075231"/>
    <w:rsid w:val="00077753"/>
    <w:rsid w:val="000936D1"/>
    <w:rsid w:val="000A5B53"/>
    <w:rsid w:val="000C3E81"/>
    <w:rsid w:val="000C58D4"/>
    <w:rsid w:val="000D1163"/>
    <w:rsid w:val="000D6984"/>
    <w:rsid w:val="000D767E"/>
    <w:rsid w:val="000D7F8B"/>
    <w:rsid w:val="000E0412"/>
    <w:rsid w:val="000E1B66"/>
    <w:rsid w:val="000E3EA0"/>
    <w:rsid w:val="000F2882"/>
    <w:rsid w:val="000F31F9"/>
    <w:rsid w:val="000F3687"/>
    <w:rsid w:val="000F55CF"/>
    <w:rsid w:val="00100B98"/>
    <w:rsid w:val="00100D6B"/>
    <w:rsid w:val="001011AD"/>
    <w:rsid w:val="00106102"/>
    <w:rsid w:val="001107BD"/>
    <w:rsid w:val="00122291"/>
    <w:rsid w:val="0012467D"/>
    <w:rsid w:val="0012748D"/>
    <w:rsid w:val="00127D62"/>
    <w:rsid w:val="00127E9D"/>
    <w:rsid w:val="00136023"/>
    <w:rsid w:val="0013698D"/>
    <w:rsid w:val="00140C94"/>
    <w:rsid w:val="001426B3"/>
    <w:rsid w:val="00144475"/>
    <w:rsid w:val="00145122"/>
    <w:rsid w:val="00146F58"/>
    <w:rsid w:val="00147BA0"/>
    <w:rsid w:val="00147F19"/>
    <w:rsid w:val="00150B28"/>
    <w:rsid w:val="00151906"/>
    <w:rsid w:val="001525AA"/>
    <w:rsid w:val="00157723"/>
    <w:rsid w:val="00161FBF"/>
    <w:rsid w:val="0016251F"/>
    <w:rsid w:val="001713ED"/>
    <w:rsid w:val="0017194A"/>
    <w:rsid w:val="0017315E"/>
    <w:rsid w:val="00184F40"/>
    <w:rsid w:val="00187B74"/>
    <w:rsid w:val="00190A97"/>
    <w:rsid w:val="00195F19"/>
    <w:rsid w:val="001A2DD9"/>
    <w:rsid w:val="001B2BC7"/>
    <w:rsid w:val="001B63CA"/>
    <w:rsid w:val="001C10B0"/>
    <w:rsid w:val="001C455B"/>
    <w:rsid w:val="001D30C8"/>
    <w:rsid w:val="001E1B90"/>
    <w:rsid w:val="001F22A9"/>
    <w:rsid w:val="0020293F"/>
    <w:rsid w:val="0020419D"/>
    <w:rsid w:val="00204EC4"/>
    <w:rsid w:val="00207244"/>
    <w:rsid w:val="00213BC1"/>
    <w:rsid w:val="00216CB2"/>
    <w:rsid w:val="00234004"/>
    <w:rsid w:val="00242714"/>
    <w:rsid w:val="00245EB7"/>
    <w:rsid w:val="00253685"/>
    <w:rsid w:val="002650F3"/>
    <w:rsid w:val="0026517C"/>
    <w:rsid w:val="002666A2"/>
    <w:rsid w:val="00267226"/>
    <w:rsid w:val="002765C4"/>
    <w:rsid w:val="002826F3"/>
    <w:rsid w:val="00283142"/>
    <w:rsid w:val="0028651D"/>
    <w:rsid w:val="002A10B0"/>
    <w:rsid w:val="002A1CA7"/>
    <w:rsid w:val="002A581D"/>
    <w:rsid w:val="002A658C"/>
    <w:rsid w:val="002B1F50"/>
    <w:rsid w:val="002B7384"/>
    <w:rsid w:val="002C0F14"/>
    <w:rsid w:val="002C617B"/>
    <w:rsid w:val="002C7B3D"/>
    <w:rsid w:val="002D532E"/>
    <w:rsid w:val="002D7452"/>
    <w:rsid w:val="002E53B2"/>
    <w:rsid w:val="002E75E6"/>
    <w:rsid w:val="002F2869"/>
    <w:rsid w:val="002F6BD6"/>
    <w:rsid w:val="002F728F"/>
    <w:rsid w:val="00301E2C"/>
    <w:rsid w:val="003060DF"/>
    <w:rsid w:val="003150D0"/>
    <w:rsid w:val="00332D3F"/>
    <w:rsid w:val="003377B8"/>
    <w:rsid w:val="00337FF6"/>
    <w:rsid w:val="003443F9"/>
    <w:rsid w:val="003500A1"/>
    <w:rsid w:val="00350D01"/>
    <w:rsid w:val="00351D2E"/>
    <w:rsid w:val="0035232D"/>
    <w:rsid w:val="00353ED2"/>
    <w:rsid w:val="003555C6"/>
    <w:rsid w:val="0035721F"/>
    <w:rsid w:val="003600E1"/>
    <w:rsid w:val="00362971"/>
    <w:rsid w:val="00362A8F"/>
    <w:rsid w:val="003631B4"/>
    <w:rsid w:val="00365273"/>
    <w:rsid w:val="00372F3E"/>
    <w:rsid w:val="0037324D"/>
    <w:rsid w:val="00375E77"/>
    <w:rsid w:val="003776BA"/>
    <w:rsid w:val="00377E30"/>
    <w:rsid w:val="00377F96"/>
    <w:rsid w:val="00393287"/>
    <w:rsid w:val="003963CA"/>
    <w:rsid w:val="003A041D"/>
    <w:rsid w:val="003A0837"/>
    <w:rsid w:val="003B0718"/>
    <w:rsid w:val="003B74E3"/>
    <w:rsid w:val="003B75E4"/>
    <w:rsid w:val="003C3D5D"/>
    <w:rsid w:val="003C7042"/>
    <w:rsid w:val="003D0B42"/>
    <w:rsid w:val="003E21DA"/>
    <w:rsid w:val="003F2368"/>
    <w:rsid w:val="003F5AFD"/>
    <w:rsid w:val="004038E7"/>
    <w:rsid w:val="00411CD1"/>
    <w:rsid w:val="0042636C"/>
    <w:rsid w:val="0043116B"/>
    <w:rsid w:val="00434702"/>
    <w:rsid w:val="004358E9"/>
    <w:rsid w:val="004379BF"/>
    <w:rsid w:val="0044004E"/>
    <w:rsid w:val="004407BF"/>
    <w:rsid w:val="00446528"/>
    <w:rsid w:val="00451134"/>
    <w:rsid w:val="00463E96"/>
    <w:rsid w:val="0047289D"/>
    <w:rsid w:val="00472923"/>
    <w:rsid w:val="00484327"/>
    <w:rsid w:val="0048646D"/>
    <w:rsid w:val="00497C4B"/>
    <w:rsid w:val="004A4CF2"/>
    <w:rsid w:val="004A73D0"/>
    <w:rsid w:val="004B02B6"/>
    <w:rsid w:val="004B1622"/>
    <w:rsid w:val="004C490C"/>
    <w:rsid w:val="004C5524"/>
    <w:rsid w:val="004C5889"/>
    <w:rsid w:val="004C6C43"/>
    <w:rsid w:val="004D4B1C"/>
    <w:rsid w:val="004D4B7C"/>
    <w:rsid w:val="005057AC"/>
    <w:rsid w:val="0050586C"/>
    <w:rsid w:val="00505979"/>
    <w:rsid w:val="0050755D"/>
    <w:rsid w:val="00511AB9"/>
    <w:rsid w:val="005130D8"/>
    <w:rsid w:val="0051717B"/>
    <w:rsid w:val="00520049"/>
    <w:rsid w:val="00525A8C"/>
    <w:rsid w:val="0052661A"/>
    <w:rsid w:val="00533A76"/>
    <w:rsid w:val="0053421E"/>
    <w:rsid w:val="00534D95"/>
    <w:rsid w:val="005404FF"/>
    <w:rsid w:val="00540DAF"/>
    <w:rsid w:val="00543D93"/>
    <w:rsid w:val="00546069"/>
    <w:rsid w:val="00550945"/>
    <w:rsid w:val="005530AB"/>
    <w:rsid w:val="00554F26"/>
    <w:rsid w:val="0056110D"/>
    <w:rsid w:val="00576838"/>
    <w:rsid w:val="005816E8"/>
    <w:rsid w:val="00594448"/>
    <w:rsid w:val="00596689"/>
    <w:rsid w:val="005A7DFD"/>
    <w:rsid w:val="005B75CD"/>
    <w:rsid w:val="005C36C8"/>
    <w:rsid w:val="005C3B37"/>
    <w:rsid w:val="005C4ED8"/>
    <w:rsid w:val="005C5688"/>
    <w:rsid w:val="005C5896"/>
    <w:rsid w:val="005D2A6E"/>
    <w:rsid w:val="005D3477"/>
    <w:rsid w:val="005D4B9E"/>
    <w:rsid w:val="005E215A"/>
    <w:rsid w:val="005E53F8"/>
    <w:rsid w:val="005E5991"/>
    <w:rsid w:val="005E69A9"/>
    <w:rsid w:val="005E7C12"/>
    <w:rsid w:val="005F39C7"/>
    <w:rsid w:val="005F579B"/>
    <w:rsid w:val="0060101D"/>
    <w:rsid w:val="00615B24"/>
    <w:rsid w:val="00617FD2"/>
    <w:rsid w:val="00624D57"/>
    <w:rsid w:val="006320DF"/>
    <w:rsid w:val="006347BB"/>
    <w:rsid w:val="00636DDB"/>
    <w:rsid w:val="0064481F"/>
    <w:rsid w:val="006469E8"/>
    <w:rsid w:val="00647983"/>
    <w:rsid w:val="00647C0E"/>
    <w:rsid w:val="00653411"/>
    <w:rsid w:val="00655D56"/>
    <w:rsid w:val="006567FF"/>
    <w:rsid w:val="00660FDB"/>
    <w:rsid w:val="006669FB"/>
    <w:rsid w:val="006716E2"/>
    <w:rsid w:val="006719DA"/>
    <w:rsid w:val="00672510"/>
    <w:rsid w:val="006759EE"/>
    <w:rsid w:val="00677CE9"/>
    <w:rsid w:val="00681F33"/>
    <w:rsid w:val="006A6FFB"/>
    <w:rsid w:val="006B0FE1"/>
    <w:rsid w:val="006C14CF"/>
    <w:rsid w:val="006C7B60"/>
    <w:rsid w:val="006C7C10"/>
    <w:rsid w:val="006C7D97"/>
    <w:rsid w:val="006D02A8"/>
    <w:rsid w:val="006D1298"/>
    <w:rsid w:val="006D3CBE"/>
    <w:rsid w:val="006D3DFA"/>
    <w:rsid w:val="006D5923"/>
    <w:rsid w:val="006D70AF"/>
    <w:rsid w:val="006F0D00"/>
    <w:rsid w:val="006F0E4D"/>
    <w:rsid w:val="006F2938"/>
    <w:rsid w:val="006F4AB9"/>
    <w:rsid w:val="00704B41"/>
    <w:rsid w:val="007076DF"/>
    <w:rsid w:val="00713CC4"/>
    <w:rsid w:val="0071734A"/>
    <w:rsid w:val="00724367"/>
    <w:rsid w:val="00736C9C"/>
    <w:rsid w:val="007411ED"/>
    <w:rsid w:val="007427AA"/>
    <w:rsid w:val="00747CDF"/>
    <w:rsid w:val="00753C40"/>
    <w:rsid w:val="00755B2E"/>
    <w:rsid w:val="0076228B"/>
    <w:rsid w:val="00763AB4"/>
    <w:rsid w:val="0077208D"/>
    <w:rsid w:val="00772A18"/>
    <w:rsid w:val="0078043B"/>
    <w:rsid w:val="00780804"/>
    <w:rsid w:val="00780A36"/>
    <w:rsid w:val="00783C47"/>
    <w:rsid w:val="007846F2"/>
    <w:rsid w:val="007953C9"/>
    <w:rsid w:val="007A4497"/>
    <w:rsid w:val="007B0542"/>
    <w:rsid w:val="007B4D53"/>
    <w:rsid w:val="007C5DE4"/>
    <w:rsid w:val="007D0465"/>
    <w:rsid w:val="007D2597"/>
    <w:rsid w:val="007E1F37"/>
    <w:rsid w:val="007E5E55"/>
    <w:rsid w:val="007E6BD5"/>
    <w:rsid w:val="0080230E"/>
    <w:rsid w:val="008032D0"/>
    <w:rsid w:val="00805894"/>
    <w:rsid w:val="00807D2C"/>
    <w:rsid w:val="00811985"/>
    <w:rsid w:val="00827C26"/>
    <w:rsid w:val="00830F8B"/>
    <w:rsid w:val="00833E3C"/>
    <w:rsid w:val="008351A6"/>
    <w:rsid w:val="00835E77"/>
    <w:rsid w:val="0084433F"/>
    <w:rsid w:val="008475B9"/>
    <w:rsid w:val="008476D5"/>
    <w:rsid w:val="0085021B"/>
    <w:rsid w:val="00850A1D"/>
    <w:rsid w:val="00855C06"/>
    <w:rsid w:val="00856D7E"/>
    <w:rsid w:val="00867F41"/>
    <w:rsid w:val="00877710"/>
    <w:rsid w:val="0088304F"/>
    <w:rsid w:val="00885AAA"/>
    <w:rsid w:val="00896BF3"/>
    <w:rsid w:val="008A1E50"/>
    <w:rsid w:val="008A4F98"/>
    <w:rsid w:val="008B22CB"/>
    <w:rsid w:val="008C11FF"/>
    <w:rsid w:val="008D6BBD"/>
    <w:rsid w:val="008E3352"/>
    <w:rsid w:val="008E4F78"/>
    <w:rsid w:val="008F1E2B"/>
    <w:rsid w:val="008F3096"/>
    <w:rsid w:val="008F3621"/>
    <w:rsid w:val="008F393E"/>
    <w:rsid w:val="0090306F"/>
    <w:rsid w:val="0091000B"/>
    <w:rsid w:val="009510DE"/>
    <w:rsid w:val="00964004"/>
    <w:rsid w:val="00967D83"/>
    <w:rsid w:val="0097003B"/>
    <w:rsid w:val="00971573"/>
    <w:rsid w:val="00974C5E"/>
    <w:rsid w:val="00977085"/>
    <w:rsid w:val="00977EB9"/>
    <w:rsid w:val="00984655"/>
    <w:rsid w:val="009901CA"/>
    <w:rsid w:val="009A0DC8"/>
    <w:rsid w:val="009A2D0E"/>
    <w:rsid w:val="009A2F8D"/>
    <w:rsid w:val="009A5A5F"/>
    <w:rsid w:val="009B178E"/>
    <w:rsid w:val="009B2EA5"/>
    <w:rsid w:val="009B5C23"/>
    <w:rsid w:val="009C3289"/>
    <w:rsid w:val="009C6B9D"/>
    <w:rsid w:val="009D0D2F"/>
    <w:rsid w:val="009D2236"/>
    <w:rsid w:val="009D3F24"/>
    <w:rsid w:val="009D5B56"/>
    <w:rsid w:val="009E5A24"/>
    <w:rsid w:val="009F16E8"/>
    <w:rsid w:val="009F2602"/>
    <w:rsid w:val="009F485D"/>
    <w:rsid w:val="009F54E5"/>
    <w:rsid w:val="009F5F43"/>
    <w:rsid w:val="00A01956"/>
    <w:rsid w:val="00A02CEE"/>
    <w:rsid w:val="00A0665C"/>
    <w:rsid w:val="00A12CA3"/>
    <w:rsid w:val="00A322BA"/>
    <w:rsid w:val="00A34A61"/>
    <w:rsid w:val="00A3616A"/>
    <w:rsid w:val="00A428CA"/>
    <w:rsid w:val="00A43699"/>
    <w:rsid w:val="00A4701F"/>
    <w:rsid w:val="00A514BA"/>
    <w:rsid w:val="00A63598"/>
    <w:rsid w:val="00A650DC"/>
    <w:rsid w:val="00A70FF6"/>
    <w:rsid w:val="00A71974"/>
    <w:rsid w:val="00A7549F"/>
    <w:rsid w:val="00A859A1"/>
    <w:rsid w:val="00A86CB3"/>
    <w:rsid w:val="00A92072"/>
    <w:rsid w:val="00A95772"/>
    <w:rsid w:val="00AA245B"/>
    <w:rsid w:val="00AA2C31"/>
    <w:rsid w:val="00AB3006"/>
    <w:rsid w:val="00AB4AF8"/>
    <w:rsid w:val="00AD41FF"/>
    <w:rsid w:val="00AE1318"/>
    <w:rsid w:val="00AE2FC6"/>
    <w:rsid w:val="00AE7760"/>
    <w:rsid w:val="00AF2C19"/>
    <w:rsid w:val="00AF332D"/>
    <w:rsid w:val="00AF71A0"/>
    <w:rsid w:val="00B01B55"/>
    <w:rsid w:val="00B10248"/>
    <w:rsid w:val="00B160BE"/>
    <w:rsid w:val="00B25717"/>
    <w:rsid w:val="00B27A3F"/>
    <w:rsid w:val="00B35061"/>
    <w:rsid w:val="00B40785"/>
    <w:rsid w:val="00B4097C"/>
    <w:rsid w:val="00B4296C"/>
    <w:rsid w:val="00B42BE1"/>
    <w:rsid w:val="00B458CA"/>
    <w:rsid w:val="00B46B73"/>
    <w:rsid w:val="00B47393"/>
    <w:rsid w:val="00B50211"/>
    <w:rsid w:val="00B52103"/>
    <w:rsid w:val="00B52590"/>
    <w:rsid w:val="00B53EB4"/>
    <w:rsid w:val="00B54014"/>
    <w:rsid w:val="00B62A28"/>
    <w:rsid w:val="00B64A13"/>
    <w:rsid w:val="00B66F1A"/>
    <w:rsid w:val="00B67BA0"/>
    <w:rsid w:val="00B80642"/>
    <w:rsid w:val="00B91355"/>
    <w:rsid w:val="00B9171C"/>
    <w:rsid w:val="00B9633D"/>
    <w:rsid w:val="00BA3F8D"/>
    <w:rsid w:val="00BB5E90"/>
    <w:rsid w:val="00BC0C00"/>
    <w:rsid w:val="00BC2627"/>
    <w:rsid w:val="00BC35A5"/>
    <w:rsid w:val="00BC6216"/>
    <w:rsid w:val="00BE46DE"/>
    <w:rsid w:val="00BE7B86"/>
    <w:rsid w:val="00BE7F9D"/>
    <w:rsid w:val="00BF7263"/>
    <w:rsid w:val="00C0033F"/>
    <w:rsid w:val="00C00909"/>
    <w:rsid w:val="00C00ABF"/>
    <w:rsid w:val="00C039A5"/>
    <w:rsid w:val="00C04826"/>
    <w:rsid w:val="00C13B7F"/>
    <w:rsid w:val="00C155E6"/>
    <w:rsid w:val="00C23BDB"/>
    <w:rsid w:val="00C24E2D"/>
    <w:rsid w:val="00C27B76"/>
    <w:rsid w:val="00C32A86"/>
    <w:rsid w:val="00C350E0"/>
    <w:rsid w:val="00C3521F"/>
    <w:rsid w:val="00C40EE2"/>
    <w:rsid w:val="00C429B2"/>
    <w:rsid w:val="00C431B1"/>
    <w:rsid w:val="00C4418F"/>
    <w:rsid w:val="00C45F6D"/>
    <w:rsid w:val="00C5258E"/>
    <w:rsid w:val="00C52F88"/>
    <w:rsid w:val="00C5340E"/>
    <w:rsid w:val="00C56AA9"/>
    <w:rsid w:val="00C56E7A"/>
    <w:rsid w:val="00C64DA8"/>
    <w:rsid w:val="00C66602"/>
    <w:rsid w:val="00C66E2E"/>
    <w:rsid w:val="00C7353D"/>
    <w:rsid w:val="00C75171"/>
    <w:rsid w:val="00C81631"/>
    <w:rsid w:val="00C81B64"/>
    <w:rsid w:val="00C859E9"/>
    <w:rsid w:val="00C87632"/>
    <w:rsid w:val="00C90608"/>
    <w:rsid w:val="00C90EB4"/>
    <w:rsid w:val="00C95546"/>
    <w:rsid w:val="00CA1ED4"/>
    <w:rsid w:val="00CA1F4C"/>
    <w:rsid w:val="00CA58BC"/>
    <w:rsid w:val="00CB129F"/>
    <w:rsid w:val="00CB2DA0"/>
    <w:rsid w:val="00CB34A1"/>
    <w:rsid w:val="00CB4737"/>
    <w:rsid w:val="00CB494A"/>
    <w:rsid w:val="00CB7F88"/>
    <w:rsid w:val="00CC2D7E"/>
    <w:rsid w:val="00CC32FA"/>
    <w:rsid w:val="00CC7AB3"/>
    <w:rsid w:val="00CD3D3B"/>
    <w:rsid w:val="00CD4320"/>
    <w:rsid w:val="00CD45CC"/>
    <w:rsid w:val="00CD5BCE"/>
    <w:rsid w:val="00CD7AA4"/>
    <w:rsid w:val="00CE0620"/>
    <w:rsid w:val="00CE174F"/>
    <w:rsid w:val="00CE1BCB"/>
    <w:rsid w:val="00CE3FF3"/>
    <w:rsid w:val="00CE50F5"/>
    <w:rsid w:val="00CE74D1"/>
    <w:rsid w:val="00CF06FD"/>
    <w:rsid w:val="00CF0F26"/>
    <w:rsid w:val="00CF1AE5"/>
    <w:rsid w:val="00CF70CC"/>
    <w:rsid w:val="00D03810"/>
    <w:rsid w:val="00D1017A"/>
    <w:rsid w:val="00D112D1"/>
    <w:rsid w:val="00D13478"/>
    <w:rsid w:val="00D2459A"/>
    <w:rsid w:val="00D25594"/>
    <w:rsid w:val="00D3057B"/>
    <w:rsid w:val="00D43807"/>
    <w:rsid w:val="00D447F6"/>
    <w:rsid w:val="00D565D5"/>
    <w:rsid w:val="00D57E30"/>
    <w:rsid w:val="00D6069E"/>
    <w:rsid w:val="00D663D4"/>
    <w:rsid w:val="00D709B5"/>
    <w:rsid w:val="00D74631"/>
    <w:rsid w:val="00D757D4"/>
    <w:rsid w:val="00D818BC"/>
    <w:rsid w:val="00D83761"/>
    <w:rsid w:val="00D85019"/>
    <w:rsid w:val="00D85F2F"/>
    <w:rsid w:val="00D864F8"/>
    <w:rsid w:val="00D91086"/>
    <w:rsid w:val="00D95281"/>
    <w:rsid w:val="00DA23F6"/>
    <w:rsid w:val="00DA4DD4"/>
    <w:rsid w:val="00DA4E00"/>
    <w:rsid w:val="00DC017E"/>
    <w:rsid w:val="00DC0E07"/>
    <w:rsid w:val="00DC37CD"/>
    <w:rsid w:val="00DC4EFB"/>
    <w:rsid w:val="00DD0999"/>
    <w:rsid w:val="00DD132F"/>
    <w:rsid w:val="00DF49E1"/>
    <w:rsid w:val="00DF57A3"/>
    <w:rsid w:val="00E02265"/>
    <w:rsid w:val="00E05E18"/>
    <w:rsid w:val="00E1026B"/>
    <w:rsid w:val="00E10B5E"/>
    <w:rsid w:val="00E1361D"/>
    <w:rsid w:val="00E17F49"/>
    <w:rsid w:val="00E20593"/>
    <w:rsid w:val="00E25D04"/>
    <w:rsid w:val="00E2678C"/>
    <w:rsid w:val="00E30B11"/>
    <w:rsid w:val="00E3350D"/>
    <w:rsid w:val="00E37221"/>
    <w:rsid w:val="00E37CC7"/>
    <w:rsid w:val="00E40956"/>
    <w:rsid w:val="00E43839"/>
    <w:rsid w:val="00E44925"/>
    <w:rsid w:val="00E56EA0"/>
    <w:rsid w:val="00E612D0"/>
    <w:rsid w:val="00E84FC0"/>
    <w:rsid w:val="00E8658F"/>
    <w:rsid w:val="00E86C0B"/>
    <w:rsid w:val="00E94C41"/>
    <w:rsid w:val="00E96225"/>
    <w:rsid w:val="00EA1F04"/>
    <w:rsid w:val="00EA2313"/>
    <w:rsid w:val="00EB0B89"/>
    <w:rsid w:val="00EB1EE4"/>
    <w:rsid w:val="00EB2163"/>
    <w:rsid w:val="00EB2E84"/>
    <w:rsid w:val="00EB7332"/>
    <w:rsid w:val="00EC4EBC"/>
    <w:rsid w:val="00ED24FA"/>
    <w:rsid w:val="00F06847"/>
    <w:rsid w:val="00F06FF7"/>
    <w:rsid w:val="00F11A49"/>
    <w:rsid w:val="00F1556E"/>
    <w:rsid w:val="00F1630C"/>
    <w:rsid w:val="00F235FB"/>
    <w:rsid w:val="00F27F49"/>
    <w:rsid w:val="00F33E48"/>
    <w:rsid w:val="00F33F0D"/>
    <w:rsid w:val="00F4577B"/>
    <w:rsid w:val="00F5234D"/>
    <w:rsid w:val="00F54D19"/>
    <w:rsid w:val="00F555D2"/>
    <w:rsid w:val="00F55AB3"/>
    <w:rsid w:val="00F566D4"/>
    <w:rsid w:val="00F6320B"/>
    <w:rsid w:val="00F6590D"/>
    <w:rsid w:val="00F65FEE"/>
    <w:rsid w:val="00F6764B"/>
    <w:rsid w:val="00F71C93"/>
    <w:rsid w:val="00F74640"/>
    <w:rsid w:val="00F775DE"/>
    <w:rsid w:val="00F77892"/>
    <w:rsid w:val="00F80474"/>
    <w:rsid w:val="00F83D39"/>
    <w:rsid w:val="00F86004"/>
    <w:rsid w:val="00F86F2D"/>
    <w:rsid w:val="00FA4A37"/>
    <w:rsid w:val="00FA5F95"/>
    <w:rsid w:val="00FB0F36"/>
    <w:rsid w:val="00FB33A2"/>
    <w:rsid w:val="00FB7FFE"/>
    <w:rsid w:val="00FC0373"/>
    <w:rsid w:val="00FC16FC"/>
    <w:rsid w:val="00FC428A"/>
    <w:rsid w:val="00FD32E0"/>
    <w:rsid w:val="00FD426E"/>
    <w:rsid w:val="00FD5633"/>
    <w:rsid w:val="00FD64E5"/>
    <w:rsid w:val="00FE1514"/>
    <w:rsid w:val="00FE35AD"/>
    <w:rsid w:val="00FE4E15"/>
    <w:rsid w:val="100B7A68"/>
    <w:rsid w:val="310B0670"/>
    <w:rsid w:val="36560848"/>
    <w:rsid w:val="3A9A35F2"/>
    <w:rsid w:val="3D8E6E65"/>
    <w:rsid w:val="428121FC"/>
    <w:rsid w:val="585477BF"/>
    <w:rsid w:val="6538251C"/>
    <w:rsid w:val="71EC6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s-MX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5">
    <w:name w:val="FollowedHyperlink"/>
    <w:basedOn w:val="2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6">
    <w:name w:val="Strong"/>
    <w:basedOn w:val="2"/>
    <w:qFormat/>
    <w:uiPriority w:val="22"/>
    <w:rPr>
      <w:b/>
      <w:bCs/>
    </w:rPr>
  </w:style>
  <w:style w:type="paragraph" w:styleId="7">
    <w:name w:val="header"/>
    <w:basedOn w:val="1"/>
    <w:link w:val="11"/>
    <w:unhideWhenUsed/>
    <w:qFormat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8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MX"/>
    </w:rPr>
  </w:style>
  <w:style w:type="paragraph" w:styleId="9">
    <w:name w:val="footer"/>
    <w:basedOn w:val="1"/>
    <w:link w:val="12"/>
    <w:unhideWhenUsed/>
    <w:uiPriority w:val="99"/>
    <w:pPr>
      <w:tabs>
        <w:tab w:val="center" w:pos="4419"/>
        <w:tab w:val="right" w:pos="8838"/>
      </w:tabs>
      <w:spacing w:after="0" w:line="240" w:lineRule="auto"/>
    </w:pPr>
  </w:style>
  <w:style w:type="table" w:styleId="10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Header Char"/>
    <w:basedOn w:val="2"/>
    <w:link w:val="7"/>
    <w:qFormat/>
    <w:uiPriority w:val="99"/>
  </w:style>
  <w:style w:type="character" w:customStyle="1" w:styleId="12">
    <w:name w:val="Footer Char"/>
    <w:basedOn w:val="2"/>
    <w:link w:val="9"/>
    <w:qFormat/>
    <w:uiPriority w:val="99"/>
  </w:style>
  <w:style w:type="paragraph" w:styleId="13">
    <w:name w:val="List Paragraph"/>
    <w:basedOn w:val="1"/>
    <w:qFormat/>
    <w:uiPriority w:val="34"/>
    <w:pPr>
      <w:ind w:left="720"/>
      <w:contextualSpacing/>
    </w:pPr>
  </w:style>
  <w:style w:type="character" w:customStyle="1" w:styleId="14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5">
    <w:name w:val="cf01"/>
    <w:uiPriority w:val="0"/>
    <w:rPr>
      <w:rFonts w:ascii="Consolas" w:hAnsi="Consolas" w:eastAsia="Consolas" w:cs="Consolas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E54A6-4596-443D-A574-2526FBA4B83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447</Words>
  <Characters>2463</Characters>
  <Lines>20</Lines>
  <Paragraphs>5</Paragraphs>
  <TotalTime>12</TotalTime>
  <ScaleCrop>false</ScaleCrop>
  <LinksUpToDate>false</LinksUpToDate>
  <CharactersWithSpaces>2905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2025-11-03T05:34:00Z</dcterms:created>
  <dc:creator>Dell</dc:creator>
  <cp:lastModifiedBy>activ</cp:lastModifiedBy>
  <cp:lastPrinted>2025-09-09T22:32:00Z</cp:lastPrinted>
  <dcterms:modified xsi:type="dcterms:W3CDTF">2025-11-24T03:31:25Z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4A1C735F930F482BAD0E6DBEFCFEE4BD_13</vt:lpwstr>
  </property>
</Properties>
</file>