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Student,</w:t>
      </w:r>
    </w:p>
    <w:p/>
    <w:p>
      <w:r>
        <w:t>We require additional documentation to complete your application.</w:t>
      </w:r>
    </w:p>
    <w:p/>
    <w:p>
      <w:r>
        <w:t>Please upload a valid passport by August 29, 2026.</w:t>
      </w:r>
    </w:p>
    <w:p/>
    <w:p>
      <w:r>
        <w:t>After your identity has been verified, complete Form A.</w:t>
      </w:r>
    </w:p>
    <w:p/>
    <w:p>
      <w:r>
        <w:t>The completed application must be submitted by August 31, 2026.</w:t>
      </w:r>
    </w:p>
    <w:p/>
    <w:p>
      <w:r>
        <w:t>Failure to submit the required information before the deadline may delay your application.</w:t>
      </w:r>
    </w:p>
    <w:p/>
    <w:p>
      <w:r>
        <w:t>Regards,</w:t>
      </w:r>
    </w:p>
    <w:p>
      <w:r>
        <w:t>Student Services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