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69" w:rsidRPr="00B16369" w:rsidRDefault="00B16369" w:rsidP="00B16369">
      <w:pPr>
        <w:keepNext/>
        <w:tabs>
          <w:tab w:val="left" w:pos="714"/>
        </w:tabs>
        <w:spacing w:before="240" w:after="120" w:line="320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</w:pPr>
      <w:bookmarkStart w:id="0" w:name="_Toc431125255"/>
      <w:bookmarkStart w:id="1" w:name="_Toc434312223"/>
      <w:bookmarkStart w:id="2" w:name="_Toc434646131"/>
      <w:bookmarkStart w:id="3" w:name="_Toc434647212"/>
      <w:bookmarkStart w:id="4" w:name="_Toc337881426"/>
      <w:r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 xml:space="preserve">Практическая </w:t>
      </w:r>
      <w:r w:rsidRPr="00B16369"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>работа №3. Программирование разветвляющихся алгоритмов</w:t>
      </w:r>
      <w:bookmarkEnd w:id="0"/>
      <w:bookmarkEnd w:id="1"/>
      <w:bookmarkEnd w:id="2"/>
      <w:bookmarkEnd w:id="3"/>
      <w:bookmarkEnd w:id="4"/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Цель лабораторной работы</w:t>
      </w:r>
      <w:r w:rsidRPr="00B163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: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научиться пользоваться простейшими компонентами организации переключений (</w:t>
      </w:r>
      <w:proofErr w:type="spellStart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Radio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Button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). Написать и отладить программу разветвляющегося алгоритма.</w:t>
      </w:r>
    </w:p>
    <w:p w:rsidR="00B16369" w:rsidRPr="00B16369" w:rsidRDefault="00B16369" w:rsidP="00B16369">
      <w:pPr>
        <w:keepNext/>
        <w:keepLines/>
        <w:widowControl w:val="0"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3.1. Логические переменные и операции над ними</w:t>
      </w:r>
    </w:p>
    <w:p w:rsidR="00B16369" w:rsidRPr="00B16369" w:rsidRDefault="00B16369" w:rsidP="00B16369">
      <w:pPr>
        <w:keepLines/>
        <w:widowControl w:val="0"/>
        <w:tabs>
          <w:tab w:val="left" w:pos="714"/>
        </w:tabs>
        <w:spacing w:before="120" w:after="60" w:line="320" w:lineRule="atLeast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ab/>
        <w:t xml:space="preserve">Переменные логического типа описываются посредством служебного слова 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val="en-US" w:eastAsia="ru-RU"/>
        </w:rPr>
        <w:t>b</w:t>
      </w:r>
      <w:proofErr w:type="spell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ool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. Они могут принимать только два значения - </w:t>
      </w: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False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(ложь) и </w:t>
      </w: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True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(истина). Результат </w:t>
      </w: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False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(ложь) и </w:t>
      </w: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True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(истина) возникает при использовании операций сравнения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&gt;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меньше,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&lt;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больше</w:t>
      </w:r>
      <w:proofErr w:type="gram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,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!=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</w:t>
      </w:r>
      <w:proofErr w:type="gram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не равно, 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&gt;=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меньше или равно,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&lt;=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больше или равно,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==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равно. Описываются логические переменные можно так:</w:t>
      </w:r>
    </w:p>
    <w:p w:rsidR="00B16369" w:rsidRPr="00B16369" w:rsidRDefault="00B16369" w:rsidP="00B16369">
      <w:pPr>
        <w:keepLines/>
        <w:tabs>
          <w:tab w:val="left" w:pos="714"/>
        </w:tabs>
        <w:spacing w:before="120" w:after="60" w:line="320" w:lineRule="atLeast"/>
        <w:jc w:val="both"/>
        <w:outlineLvl w:val="1"/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bool</w:t>
      </w:r>
      <w:proofErr w:type="spellEnd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 xml:space="preserve"> </w:t>
      </w: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b</w:t>
      </w:r>
      <w:proofErr w:type="spellEnd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;</w:t>
      </w:r>
    </w:p>
    <w:p w:rsidR="00B16369" w:rsidRPr="00B16369" w:rsidRDefault="00B16369" w:rsidP="00B16369">
      <w:pPr>
        <w:keepLines/>
        <w:tabs>
          <w:tab w:val="left" w:pos="714"/>
        </w:tabs>
        <w:spacing w:before="120" w:after="60" w:line="320" w:lineRule="atLeast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ab/>
        <w:t xml:space="preserve">В языке 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val="en-US" w:eastAsia="ru-RU"/>
        </w:rPr>
        <w:t>C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# имеются логические операции, применяемые к переменным логического типа. Это операции логического отрицания (!), </w:t>
      </w:r>
      <w:r w:rsidRPr="00B16369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логическое И</w:t>
      </w:r>
      <w:proofErr w:type="gramStart"/>
      <w:r w:rsidRPr="00B16369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(&amp;&amp;)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</w:t>
      </w:r>
      <w:proofErr w:type="gram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и </w:t>
      </w:r>
      <w:r w:rsidRPr="00B16369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логическое ИЛИ (||)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. Операция логического отрицания является унарной операцией. Результат операции</w:t>
      </w:r>
      <w:proofErr w:type="gram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</w:t>
      </w:r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!</w:t>
      </w:r>
      <w:proofErr w:type="gram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есть </w:t>
      </w:r>
      <w:proofErr w:type="spellStart"/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False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, если операнд истинен, и </w:t>
      </w:r>
      <w:proofErr w:type="spellStart"/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True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, если операнд имеет значение ложь. Так,</w:t>
      </w:r>
    </w:p>
    <w:p w:rsidR="00B16369" w:rsidRPr="00B16369" w:rsidRDefault="00B16369" w:rsidP="00B16369">
      <w:pPr>
        <w:keepLines/>
        <w:tabs>
          <w:tab w:val="left" w:pos="714"/>
        </w:tabs>
        <w:spacing w:before="120" w:after="60" w:line="320" w:lineRule="atLeast"/>
        <w:outlineLvl w:val="1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!</w:t>
      </w:r>
      <w:proofErr w:type="spell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True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→ </w:t>
      </w:r>
      <w:proofErr w:type="spell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False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(неправда есть ложь)</w:t>
      </w:r>
    </w:p>
    <w:p w:rsidR="00B16369" w:rsidRPr="00B16369" w:rsidRDefault="00B16369" w:rsidP="00B16369">
      <w:pPr>
        <w:keepLines/>
        <w:tabs>
          <w:tab w:val="left" w:pos="714"/>
        </w:tabs>
        <w:spacing w:before="120" w:after="60" w:line="320" w:lineRule="atLeast"/>
        <w:outlineLvl w:val="1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!</w:t>
      </w:r>
      <w:proofErr w:type="spell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False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→ </w:t>
      </w:r>
      <w:proofErr w:type="spell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True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(не ложь есть правда)</w:t>
      </w:r>
    </w:p>
    <w:p w:rsidR="00B16369" w:rsidRPr="00B16369" w:rsidRDefault="00B16369" w:rsidP="00B16369">
      <w:pPr>
        <w:keepLines/>
        <w:tabs>
          <w:tab w:val="left" w:pos="714"/>
        </w:tabs>
        <w:spacing w:before="120" w:after="60" w:line="320" w:lineRule="atLeast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ab/>
        <w:t>Результат операции логическое И</w:t>
      </w:r>
      <w:proofErr w:type="gram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(&amp;&amp;) </w:t>
      </w:r>
      <w:proofErr w:type="gram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есть истина, только если оба ее операнда истинны, и ложь во всех других случаях. Результат операции логическое ИЛИ (||) есть истина, если какой-либо из ее операндов истинен, и ложен только тогда, когда оба операнда ложны.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3.2. Условные операторы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Операторы ветвления позволяют изменить порядок выполнения операторов в программе. К операторам ветвления относятся условный оператор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оператор выбора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switch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Условный оператор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используется для разветвления процесса обработки данных на два направления. Он может иметь одну из форм: сокращенную или полную.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Форма сокращенного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(B)  S;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где</w:t>
      </w:r>
      <w:proofErr w:type="gramStart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</w:t>
      </w:r>
      <w:proofErr w:type="gram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- логическое или арифметическое выражение, истинность которого проверяется;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оператор: простой или составной.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выполнении сокращенной формы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сначала вычисляется выражение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затем проводится анализ его результата: если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истинно, то выполняется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S;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если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ложно, то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пропускается. Таким 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образом, с помощью сокращенной формы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можно либо выполнить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, либо пропустить его.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Форма полного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(B) S1;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else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S2;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логическое или арифметическое выражение, истинность которого проверяется;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S1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S2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оператор: простой или составной.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выполнении полной формы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сначала вычисляется выражение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затем анализируется его результат: если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истинно, то выполняется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S1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S2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пропускается; если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ложно, то выполняется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S2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S1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пропускается. Таким образом, с помощью полной формы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можно выбрать одно из двух альтернативных действий процесса обработки данных.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Пример. Вычислим значение функции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6369" w:rsidRPr="00272136" w:rsidRDefault="00234C50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19" o:spid="_x0000_s1026" type="#_x0000_t87" style="position:absolute;left:0;text-align:left;margin-left:166.25pt;margin-top:.4pt;width:7.2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" o:allowincell="f"/>
        </w:pict>
      </w:r>
      <w:r w:rsidR="00D727E1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>x</w:t>
      </w:r>
      <w:r w:rsidR="00B16369" w:rsidRPr="0027213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,    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если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>x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sym w:font="Symbol" w:char="F0A3"/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>a</w:t>
      </w:r>
      <w:r w:rsidR="00B16369" w:rsidRPr="0027213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,</w:t>
      </w:r>
    </w:p>
    <w:p w:rsidR="00B16369" w:rsidRPr="00B16369" w:rsidRDefault="00D727E1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 xml:space="preserve">F(x)=        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>x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>+2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 xml:space="preserve">,    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если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 xml:space="preserve">  a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sym w:font="Symbol" w:char="F03C"/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>x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sym w:font="Symbol" w:char="F03C"/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>b,</w:t>
      </w:r>
    </w:p>
    <w:p w:rsidR="00B16369" w:rsidRPr="00B16369" w:rsidRDefault="00D727E1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e</w:t>
      </w:r>
      <w:r>
        <w:rPr>
          <w:rFonts w:ascii="Times New Roman" w:eastAsia="Times New Roman" w:hAnsi="Times New Roman" w:cs="Times New Roman"/>
          <w:noProof/>
          <w:sz w:val="28"/>
          <w:szCs w:val="20"/>
          <w:vertAlign w:val="superscript"/>
          <w:lang w:val="en-US" w:eastAsia="ru-RU"/>
        </w:rPr>
        <w:t>x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,     если  x</w:t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sym w:font="Symbol" w:char="F0B3"/>
      </w:r>
      <w:r w:rsidR="00B16369"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b                  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outlineLvl w:val="0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Указанное выражение может быть запрограммировано в виде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6369" w:rsidRPr="00B16369" w:rsidRDefault="00D727E1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if (x&lt;=a) y = x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cr/>
        <w:t xml:space="preserve">if </w:t>
      </w:r>
      <w:r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((x&gt;a) &amp;&amp; (x&lt;b)) y = x+2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cr/>
        <w:t>if (x</w:t>
      </w:r>
      <w:r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&gt;=b) y = Math.Exp(x)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cr/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или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</w:pPr>
    </w:p>
    <w:p w:rsidR="00B16369" w:rsidRPr="00B16369" w:rsidRDefault="00D727E1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if (x &lt;= a) y = x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</w:p>
    <w:p w:rsidR="00B16369" w:rsidRPr="00B16369" w:rsidRDefault="00D727E1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 xml:space="preserve"> else if (x &lt; b) y = x+2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 xml:space="preserve">           el</w:t>
      </w:r>
      <w:r w:rsidR="00D727E1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se y = Math.Exp(x)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</w:pP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ab/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Оператор выбора 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 предназначен для разветвления процесса вычислений по нескольким направлениям. Формат оператора: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( &lt;выражение&gt; )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{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&lt;константное_выражение_1&gt;: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 [&lt;оператор 1&gt;];  &lt;оператор перехода&gt;;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&lt;константное_выражение_2&gt;: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 [&lt;оператор 2&gt;]; &lt;оператор перехода&gt;;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...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>&lt;константное_выражение_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n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&gt;: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 [&lt;оператор 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n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>&gt;]; &lt;оператор перехода&gt;;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 [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default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: &lt;оператор&gt;; ]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>}</w:t>
      </w:r>
    </w:p>
    <w:p w:rsidR="00B16369" w:rsidRPr="00B16369" w:rsidRDefault="00D727E1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ab/>
      </w:r>
      <w:r w:rsidR="00B16369"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Замечание. Выражение, записанное в квадратных скобках, является необязательным элементом в операторе </w:t>
      </w:r>
      <w:r w:rsidR="00B16369"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="00B16369"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 Если оно отсутствует, то может отсутствовать и оператор перехода.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Выражение, стоящее за ключевым словом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должно иметь арифметический, символьный, строковый тип или тип указатель. Все константные выражения должны иметь разные значения, но их тип должен совпадать с типом выражения, стоящим после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или приводиться к нему. Ключевое слово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расположенное после него константное выражение называют также меткой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Выполнение оператора начинается с вычисления выражения, расположенного за ключевым словом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Полученный результат сравнивается с меткой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Если результат выражения соответствует метке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то выполняется оператор, стоящий после этой метки, за которым обязательно должен следовать оператор перехода: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break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goto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т.д. При использовании оператора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break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происходит выход из </w:t>
      </w:r>
      <w:proofErr w:type="gram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proofErr w:type="gram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и управление передается оператору, следующему за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Если же используется оператор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goto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то управление передается оператору, помеченному меткой, стоящей после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goto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Если ни одно выражение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 совпадает со значением оператора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управление передается операторам, следующим за необязательной подписью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default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Если подписи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default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нет, то управление передается за пределы оператора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Пример использования оператора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intcaseSwitch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= 1;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 (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caseSwitch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)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{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case 1: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Console.WriteLine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("Case 1");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  break;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case 2: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Console.WriteLine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("Case 2");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  break;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default: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Console.WriteLine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("Default case");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  break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}</w:t>
      </w: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ab/>
        <w:t xml:space="preserve">3.3. Кнопки-переключатели  </w:t>
      </w:r>
      <w:proofErr w:type="spellStart"/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Radio</w:t>
      </w:r>
      <w:proofErr w:type="spellEnd"/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val="en-US" w:eastAsia="ru-RU"/>
        </w:rPr>
        <w:t>Button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При создании программ в </w:t>
      </w:r>
      <w:r w:rsidRPr="00B163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VisualStudio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организации разветвлений часто используются компоненты в виде кнопок-переключателей. Состояние такой кнопки (включено - выключено) визуально отражается на форме. Если пользователь выбирает один из вариантов переключателя в группе, все остальные автоматически отключаются.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Группу составляют все элементы управления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RadioButton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заданном контейнере, таком как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Form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Чтобы создать на одной форме несколько 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групп, поместите каждую группу в собственный контейнер, такой как элемент управления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GroupBox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или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Panel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На форме (рис.3.1) представлены кнопки-переключатели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Radio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Button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контейнере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GroupBox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 программу передается номер включенной кнопки (0,1,2,..), который анализируется с помощью оператора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3.4. Пример написания программы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B1636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Задание: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ввести три числа - </w:t>
      </w:r>
      <w:proofErr w:type="spellStart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x,y,z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Вычислить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noProof/>
          <w:position w:val="-52"/>
          <w:sz w:val="28"/>
          <w:szCs w:val="20"/>
          <w:lang w:eastAsia="ru-RU"/>
        </w:rPr>
        <w:drawing>
          <wp:inline distT="0" distB="0" distL="0" distR="0">
            <wp:extent cx="3395980" cy="11290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качестве f(x) использовать по выбору: </w:t>
      </w:r>
      <w:proofErr w:type="spellStart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>sh</w:t>
      </w:r>
      <w:proofErr w:type="spellEnd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spellStart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>x</w:t>
      </w:r>
      <w:proofErr w:type="spellEnd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), </w:t>
      </w:r>
      <w:proofErr w:type="spellStart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>ch</w:t>
      </w:r>
      <w:proofErr w:type="spellEnd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spellStart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>x</w:t>
      </w:r>
      <w:proofErr w:type="spellEnd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="0016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="00162778">
        <w:rPr>
          <w:rFonts w:ascii="Times New Roman" w:eastAsia="Times New Roman" w:hAnsi="Times New Roman" w:cs="Times New Roman"/>
          <w:sz w:val="28"/>
          <w:szCs w:val="20"/>
          <w:lang w:eastAsia="ru-RU"/>
        </w:rPr>
        <w:t>e</w:t>
      </w:r>
      <w:proofErr w:type="spellEnd"/>
      <w:r w:rsidR="00162778">
        <w:rPr>
          <w:rFonts w:ascii="Times New Roman" w:eastAsia="Times New Roman" w:hAnsi="Times New Roman" w:cs="Times New Roman"/>
          <w:sz w:val="28"/>
          <w:szCs w:val="20"/>
          <w:vertAlign w:val="superscript"/>
          <w:lang w:val="en-US" w:eastAsia="ru-RU"/>
        </w:rPr>
        <w:t>x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3.4.1. Создание формы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Создайте форму, в </w:t>
      </w:r>
      <w:r w:rsidR="005055AA"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соответствии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рис. 3.1.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6369" w:rsidRPr="00B16369" w:rsidRDefault="002C3E89" w:rsidP="00B16369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2C3E8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940425" cy="3892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69" w:rsidRPr="00B16369" w:rsidRDefault="002C3E89" w:rsidP="00B16369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Рис 3.1. Окно практической</w:t>
      </w:r>
      <w:r w:rsidR="00B16369" w:rsidRPr="00B163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работы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Выберите в панели элементов из контейнеров </w:t>
      </w:r>
      <w:proofErr w:type="spellStart"/>
      <w:r w:rsidRPr="00B16369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>GroupBox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поместите его в нужное место формы. На форме появится окаймленный линией чистый прямоугольник с заголовком </w:t>
      </w:r>
      <w:proofErr w:type="spellStart"/>
      <w:r w:rsidRPr="00B1636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Group</w:t>
      </w:r>
      <w:proofErr w:type="spellEnd"/>
      <w:r w:rsidRPr="00B16369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>Box</w:t>
      </w:r>
      <w:r w:rsidRPr="00B1636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 Замените заголовок (</w:t>
      </w:r>
      <w:r w:rsidRPr="00B16369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>Text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на </w:t>
      </w:r>
      <w:r w:rsidRPr="00B163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(x). Далее, как показано на рисунке, разместите в данном контейнере три </w:t>
      </w:r>
      <w:proofErr w:type="spellStart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радиокнопки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RadioButton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). Для первой из них установите свойство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Checked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значение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True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ab/>
        <w:t xml:space="preserve">Далее разместите на форме элементы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Label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TextBox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Button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Поле для вывода результатов также является элементом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TextBox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gramStart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proofErr w:type="gram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установленным в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True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свойством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Multiline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3.5. Выполнение индивидуального задания</w:t>
      </w:r>
    </w:p>
    <w:p w:rsid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По указанию преподавателя выберите индивидуальное задание из нижеприведенного списка. Отредактируйте вид формы и текст программы, в соответствии с полученным заданием. </w:t>
      </w:r>
    </w:p>
    <w:p w:rsidR="007A7AA2" w:rsidRPr="007A7AA2" w:rsidRDefault="007A7AA2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7AA2" w:rsidRPr="007A7AA2" w:rsidRDefault="007A7AA2" w:rsidP="007A7AA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7A7AA2">
        <w:rPr>
          <w:rFonts w:ascii="Times New Roman" w:eastAsia="Times New Roman" w:hAnsi="Times New Roman" w:cs="Times New Roman"/>
          <w:position w:val="-58"/>
          <w:sz w:val="28"/>
          <w:szCs w:val="28"/>
          <w:lang w:eastAsia="ru-RU"/>
        </w:rPr>
        <w:object w:dxaOrig="212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45pt;height:64.3pt" o:ole="">
            <v:imagedata r:id="rId7" o:title=""/>
          </v:shape>
          <o:OLEObject Type="Embed" ProgID="Equation.3" ShapeID="_x0000_i1025" DrawAspect="Content" ObjectID="_1675497370" r:id="rId8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9.y</w:t>
      </w:r>
      <w:r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7A7AA2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2040" w:dyaOrig="1200">
          <v:shape id="_x0000_i1026" type="#_x0000_t75" style="width:102pt;height:60pt" o:ole="">
            <v:imagedata r:id="rId9" o:title=""/>
          </v:shape>
          <o:OLEObject Type="Embed" ProgID="Equation.3" ShapeID="_x0000_i1026" DrawAspect="Content" ObjectID="_1675497371" r:id="rId10"/>
        </w:object>
      </w:r>
    </w:p>
    <w:p w:rsidR="007A7AA2" w:rsidRPr="007A7AA2" w:rsidRDefault="007A7AA2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2.y</w:t>
      </w:r>
      <w:proofErr w:type="gramEnd"/>
      <w:r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7A7AA2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2079" w:dyaOrig="1200">
          <v:shape id="_x0000_i1027" type="#_x0000_t75" style="width:103.7pt;height:60pt" o:ole="">
            <v:imagedata r:id="rId11" o:title=""/>
          </v:shape>
          <o:OLEObject Type="Embed" ProgID="Equation.3" ShapeID="_x0000_i1027" DrawAspect="Content" ObjectID="_1675497372" r:id="rId12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10.y</w:t>
      </w:r>
      <w:r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7A7AA2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2140" w:dyaOrig="1120">
          <v:shape id="_x0000_i1028" type="#_x0000_t75" style="width:107.15pt;height:55.7pt" o:ole="">
            <v:imagedata r:id="rId13" o:title=""/>
          </v:shape>
          <o:OLEObject Type="Embed" ProgID="Equation.3" ShapeID="_x0000_i1028" DrawAspect="Content" ObjectID="_1675497373" r:id="rId14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3.y</w:t>
      </w:r>
      <w:proofErr w:type="gramEnd"/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D610F0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1719" w:dyaOrig="1120">
          <v:shape id="_x0000_i1029" type="#_x0000_t75" style="width:85.7pt;height:55.7pt" o:ole="">
            <v:imagedata r:id="rId15" o:title=""/>
          </v:shape>
          <o:OLEObject Type="Embed" ProgID="Equation.3" ShapeID="_x0000_i1029" DrawAspect="Content" ObjectID="_1675497374" r:id="rId16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11.y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272136">
        <w:rPr>
          <w:rFonts w:ascii="Times New Roman" w:eastAsia="Times New Roman" w:hAnsi="Times New Roman" w:cs="Times New Roman"/>
          <w:position w:val="-68"/>
          <w:sz w:val="28"/>
          <w:szCs w:val="28"/>
          <w:lang w:val="en-US" w:eastAsia="ru-RU"/>
        </w:rPr>
        <w:object w:dxaOrig="1660" w:dyaOrig="1480">
          <v:shape id="_x0000_i1030" type="#_x0000_t75" style="width:83.15pt;height:73.7pt" o:ole="">
            <v:imagedata r:id="rId17" o:title=""/>
          </v:shape>
          <o:OLEObject Type="Embed" ProgID="Equation.3" ShapeID="_x0000_i1030" DrawAspect="Content" ObjectID="_1675497375" r:id="rId18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4.y</w:t>
      </w:r>
      <w:proofErr w:type="gramEnd"/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D610F0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1980" w:dyaOrig="1120">
          <v:shape id="_x0000_i1031" type="#_x0000_t75" style="width:99.45pt;height:55.7pt" o:ole="">
            <v:imagedata r:id="rId19" o:title=""/>
          </v:shape>
          <o:OLEObject Type="Embed" ProgID="Equation.3" ShapeID="_x0000_i1031" DrawAspect="Content" ObjectID="_1675497376" r:id="rId20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12.y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272136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2040" w:dyaOrig="1120">
          <v:shape id="_x0000_i1032" type="#_x0000_t75" style="width:102pt;height:55.7pt" o:ole="">
            <v:imagedata r:id="rId21" o:title=""/>
          </v:shape>
          <o:OLEObject Type="Embed" ProgID="Equation.3" ShapeID="_x0000_i1032" DrawAspect="Content" ObjectID="_1675497377" r:id="rId22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5.y</w:t>
      </w:r>
      <w:proofErr w:type="gramEnd"/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D610F0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1820" w:dyaOrig="1200">
          <v:shape id="_x0000_i1033" type="#_x0000_t75" style="width:90.85pt;height:60pt" o:ole="">
            <v:imagedata r:id="rId23" o:title=""/>
          </v:shape>
          <o:OLEObject Type="Embed" ProgID="Equation.3" ShapeID="_x0000_i1033" DrawAspect="Content" ObjectID="_1675497378" r:id="rId24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13y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D610F0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2020" w:dyaOrig="1120">
          <v:shape id="_x0000_i1034" type="#_x0000_t75" style="width:101.15pt;height:55.7pt" o:ole="">
            <v:imagedata r:id="rId25" o:title=""/>
          </v:shape>
          <o:OLEObject Type="Embed" ProgID="Equation.3" ShapeID="_x0000_i1034" DrawAspect="Content" ObjectID="_1675497379" r:id="rId26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6.y</w:t>
      </w:r>
      <w:proofErr w:type="gramEnd"/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D610F0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1920" w:dyaOrig="1120">
          <v:shape id="_x0000_i1035" type="#_x0000_t75" style="width:96pt;height:55.7pt" o:ole="">
            <v:imagedata r:id="rId27" o:title=""/>
          </v:shape>
          <o:OLEObject Type="Embed" ProgID="Equation.3" ShapeID="_x0000_i1035" DrawAspect="Content" ObjectID="_1675497380" r:id="rId28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14.y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272136">
        <w:rPr>
          <w:rFonts w:ascii="Times New Roman" w:eastAsia="Times New Roman" w:hAnsi="Times New Roman" w:cs="Times New Roman"/>
          <w:position w:val="-56"/>
          <w:sz w:val="28"/>
          <w:szCs w:val="28"/>
          <w:lang w:val="en-US" w:eastAsia="ru-RU"/>
        </w:rPr>
        <w:object w:dxaOrig="1700" w:dyaOrig="1240">
          <v:shape id="_x0000_i1036" type="#_x0000_t75" style="width:84.85pt;height:62.55pt" o:ole="">
            <v:imagedata r:id="rId29" o:title=""/>
          </v:shape>
          <o:OLEObject Type="Embed" ProgID="Equation.3" ShapeID="_x0000_i1036" DrawAspect="Content" ObjectID="_1675497381" r:id="rId30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7.y</w:t>
      </w:r>
      <w:proofErr w:type="gramEnd"/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272136">
        <w:rPr>
          <w:rFonts w:ascii="Times New Roman" w:eastAsia="Times New Roman" w:hAnsi="Times New Roman" w:cs="Times New Roman"/>
          <w:position w:val="-66"/>
          <w:sz w:val="28"/>
          <w:szCs w:val="28"/>
          <w:lang w:val="en-US" w:eastAsia="ru-RU"/>
        </w:rPr>
        <w:object w:dxaOrig="1500" w:dyaOrig="1440">
          <v:shape id="_x0000_i1037" type="#_x0000_t75" style="width:75.45pt;height:1in" o:ole="">
            <v:imagedata r:id="rId31" o:title=""/>
          </v:shape>
          <o:OLEObject Type="Embed" ProgID="Equation.3" ShapeID="_x0000_i1037" DrawAspect="Content" ObjectID="_1675497382" r:id="rId32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15.y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D610F0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1719" w:dyaOrig="1200">
          <v:shape id="_x0000_i1038" type="#_x0000_t75" style="width:85.7pt;height:60pt" o:ole="">
            <v:imagedata r:id="rId33" o:title=""/>
          </v:shape>
          <o:OLEObject Type="Embed" ProgID="Equation.3" ShapeID="_x0000_i1038" DrawAspect="Content" ObjectID="_1675497383" r:id="rId34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8.y</w:t>
      </w:r>
      <w:proofErr w:type="gramEnd"/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272136">
        <w:rPr>
          <w:rFonts w:ascii="Times New Roman" w:eastAsia="Times New Roman" w:hAnsi="Times New Roman" w:cs="Times New Roman"/>
          <w:position w:val="-56"/>
          <w:sz w:val="28"/>
          <w:szCs w:val="28"/>
          <w:lang w:val="en-US" w:eastAsia="ru-RU"/>
        </w:rPr>
        <w:object w:dxaOrig="1760" w:dyaOrig="1240">
          <v:shape id="_x0000_i1039" type="#_x0000_t75" style="width:88.3pt;height:62.55pt" o:ole="">
            <v:imagedata r:id="rId35" o:title=""/>
          </v:shape>
          <o:OLEObject Type="Embed" ProgID="Equation.3" ShapeID="_x0000_i1039" DrawAspect="Content" ObjectID="_1675497384" r:id="rId36"/>
        </w:object>
      </w:r>
      <w:r w:rsidR="003F32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16.y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272136" w:rsidRPr="003F3209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2200" w:dyaOrig="1200">
          <v:shape id="_x0000_i1040" type="#_x0000_t75" style="width:109.7pt;height:60pt" o:ole="">
            <v:imagedata r:id="rId37" o:title=""/>
          </v:shape>
          <o:OLEObject Type="Embed" ProgID="Equation.3" ShapeID="_x0000_i1040" DrawAspect="Content" ObjectID="_1675497385" r:id="rId38"/>
        </w:object>
      </w:r>
    </w:p>
    <w:p w:rsidR="007A7AA2" w:rsidRDefault="007A7AA2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5" w:name="_GoBack"/>
      <w:bookmarkEnd w:id="5"/>
    </w:p>
    <w:sectPr w:rsidR="007A7AA2" w:rsidSect="00234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8784B"/>
    <w:multiLevelType w:val="singleLevel"/>
    <w:tmpl w:val="4432B9A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B16369"/>
    <w:rsid w:val="00162778"/>
    <w:rsid w:val="00234C50"/>
    <w:rsid w:val="00272136"/>
    <w:rsid w:val="002962D3"/>
    <w:rsid w:val="002C3E89"/>
    <w:rsid w:val="003F3209"/>
    <w:rsid w:val="005055AA"/>
    <w:rsid w:val="00662D60"/>
    <w:rsid w:val="007A7AA2"/>
    <w:rsid w:val="00AD4C19"/>
    <w:rsid w:val="00AF62A8"/>
    <w:rsid w:val="00B16369"/>
    <w:rsid w:val="00D610F0"/>
    <w:rsid w:val="00D727E1"/>
    <w:rsid w:val="00D93359"/>
    <w:rsid w:val="00E57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Студент</cp:lastModifiedBy>
  <cp:revision>9</cp:revision>
  <dcterms:created xsi:type="dcterms:W3CDTF">2021-02-13T10:56:00Z</dcterms:created>
  <dcterms:modified xsi:type="dcterms:W3CDTF">2021-02-22T08:09:00Z</dcterms:modified>
</cp:coreProperties>
</file>