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PRIVADA DEL ESTADO DE MÉXICO</w:t>
        <w:br/>
      </w:r>
      <w:r>
        <w:t>Ingeniería en Sistemas Computacionales</w:t>
        <w:br/>
        <w:br/>
      </w:r>
      <w:r>
        <w:rPr>
          <w:b/>
        </w:rPr>
        <w:t>PRÁCTICA DE LABORATORIO</w:t>
        <w:br/>
      </w:r>
      <w:r>
        <w:rPr>
          <w:b/>
          <w:sz w:val="36"/>
        </w:rPr>
        <w:t>BASES DE DATOS RELACIONALES</w:t>
        <w:br/>
      </w:r>
      <w:r>
        <w:rPr>
          <w:b/>
        </w:rPr>
        <w:br/>
        <w:t>PARTE 2 — EJERCICIO PRÁCTICO</w:t>
        <w:br/>
      </w:r>
      <w:r>
        <w:rPr>
          <w:sz w:val="30"/>
        </w:rPr>
        <w:t>LabTrack Pro</w:t>
        <w:br/>
        <w:t>Gestión de Equipos del Laboratorio de Cómputo</w:t>
      </w:r>
      <w:r>
        <w:br/>
        <w:br/>
      </w:r>
      <w:r>
        <w:t>Alumno: Rodrigo Sanchez Elisea</w:t>
        <w:br/>
      </w:r>
      <w:r>
        <w:t>Grupo: 7°A</w:t>
        <w:br/>
      </w:r>
      <w:r>
        <w:t>Turno: Vespertino</w:t>
        <w:br/>
      </w:r>
      <w:r>
        <w:t>Carrera: Ingeniería en Sistemas Computacionales</w:t>
        <w:br/>
      </w:r>
      <w:r>
        <w:t>Semestre: 7°</w:t>
        <w:br/>
      </w:r>
      <w:r>
        <w:t>Profesor: Ing. Roberto Carlos Hurtado Torres</w:t>
        <w:br/>
      </w:r>
      <w:r>
        <w:t>Fecha: 15 de octubre de 2026</w:t>
        <w:br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LabTrack Pro es una propuesta de sistema para administrar los equipos del laboratorio de cómputo de la universidad. Su propósito es mantener un inventario confiable, registrar los préstamos a alumnos, conocer la disponibilidad de cada equipo y conservar el historial de mantenimiento. La práctica desarrolla el análisis del sistema, el modelo relacional y las operaciones SQL solicitadas en el documento de la asignatura.</w:t>
      </w:r>
    </w:p>
    <w:p>
      <w:pPr>
        <w:pStyle w:val="Heading1"/>
      </w:pPr>
      <w:r>
        <w:t>Objetivo</w:t>
      </w:r>
    </w:p>
    <w:p>
      <w:r>
        <w:t>Diseñar e implementar una base de datos relacional para controlar equipos de laboratorio, alumnos, préstamos y mantenimientos, aplicando claves primarias y foráneas, restricciones de integridad, operaciones DDL/DML y consultas con JOIN, funciones de agregación y agrupamiento.</w:t>
      </w:r>
    </w:p>
    <w:p>
      <w:pPr>
        <w:pStyle w:val="Heading1"/>
      </w:pPr>
      <w:r>
        <w:t>3.1 Sección A — Propuesta del sistema y modelo de casos de uso</w:t>
      </w:r>
    </w:p>
    <w:p>
      <w:pPr>
        <w:pStyle w:val="Heading2"/>
      </w:pPr>
      <w:r>
        <w:t>Nombre y descripción</w:t>
      </w:r>
    </w:p>
    <w:p>
      <w:r>
        <w:t>Nombre: LabTrack Pro — Gestión de Equipos del Laboratorio de Cómputo.</w:t>
      </w:r>
    </w:p>
    <w:p>
      <w:r>
        <w:t>Descripción: sistema para registrar PCs, monitores, proyectores, switches y otros recursos del laboratorio. Permite consultar el inventario, registrar préstamos y devoluciones, identificar al alumno responsable y documentar mantenimientos preventivos o correctivos.</w:t>
      </w:r>
    </w:p>
    <w:p>
      <w:pPr>
        <w:pStyle w:val="Heading2"/>
      </w:pPr>
      <w:r>
        <w:t>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Responsabilidades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Administrador del laboratorio</w:t>
            </w:r>
          </w:p>
        </w:tc>
        <w:tc>
          <w:tcPr>
            <w:tcW w:type="dxa" w:w="4968"/>
            <w:vAlign w:val="center"/>
          </w:tcPr>
          <w:p>
            <w:r>
              <w:t>Administra el inventario, registra alumnos, consulta reportes y supervisa préstamos y mantenimientos.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Técnico de laboratorio</w:t>
            </w:r>
          </w:p>
        </w:tc>
        <w:tc>
          <w:tcPr>
            <w:tcW w:type="dxa" w:w="4968"/>
            <w:vAlign w:val="center"/>
          </w:tcPr>
          <w:p>
            <w:r>
              <w:t>Registra mantenimientos, actualiza estados y revisa equipos que requieren atención.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Alumno</w:t>
            </w:r>
          </w:p>
        </w:tc>
        <w:tc>
          <w:tcPr>
            <w:tcW w:type="dxa" w:w="4968"/>
            <w:vAlign w:val="center"/>
          </w:tcPr>
          <w:p>
            <w:r>
              <w:t>Solicita equipos, consulta sus préstamos y devuelve el material prestado.</w:t>
            </w:r>
          </w:p>
        </w:tc>
      </w:tr>
    </w:tbl>
    <w:p/>
    <w:p>
      <w:pPr>
        <w:pStyle w:val="Heading2"/>
      </w:pPr>
      <w:r>
        <w:t>Información gestionada</w:t>
      </w:r>
    </w:p>
    <w:p>
      <w:r>
        <w:t>• Equipos: número de inventario, tipo, marca, modelo, estado y ubicación.</w:t>
        <w:br/>
        <w:t>• Alumnos: matrícula, nombre, carrera, correo y estado de registro.</w:t>
        <w:br/>
        <w:t>• Préstamos: fechas de préstamo, fecha límite, fecha real de devolución, alumno y equipo.</w:t>
        <w:br/>
        <w:t>• Mantenimientos: fecha, descripción, costo, tipo y equipo atendido.</w:t>
      </w:r>
    </w:p>
    <w:p>
      <w:pPr>
        <w:pStyle w:val="Heading2"/>
      </w:pPr>
      <w:r>
        <w:t>Procesos principales</w:t>
      </w:r>
    </w:p>
    <w:p>
      <w:r>
        <w:t>1. Registrar y actualizar equipos del laboratorio.</w:t>
        <w:br/>
        <w:t>2. Registrar alumnos autorizados.</w:t>
        <w:br/>
        <w:t>3. Registrar préstamos y controlar devoluciones.</w:t>
        <w:br/>
        <w:t>4. Consultar la disponibilidad y el historial de uso de un equipo.</w:t>
        <w:br/>
        <w:t>5. Registrar mantenimientos y sus costos.</w:t>
        <w:br/>
        <w:t>6. Generar reportes de préstamos, uso y mantenimiento.</w:t>
      </w:r>
    </w:p>
    <w:p>
      <w:pPr>
        <w:pStyle w:val="Heading2"/>
      </w:pPr>
      <w:r>
        <w:t>Actores y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Administrador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Técnico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Alumno</w:t>
            </w:r>
          </w:p>
        </w:tc>
      </w:tr>
      <w:tr>
        <w:tc>
          <w:tcPr>
            <w:tcW w:type="dxa" w:w="2484"/>
            <w:vAlign w:val="center"/>
          </w:tcPr>
          <w:p>
            <w:r>
              <w:t>CU01 Registrar equipo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  <w:tr>
        <w:tc>
          <w:tcPr>
            <w:tcW w:type="dxa" w:w="2484"/>
            <w:vAlign w:val="center"/>
          </w:tcPr>
          <w:p>
            <w:r>
              <w:t>CU02 Actualizar estado/ubicación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  <w:tr>
        <w:tc>
          <w:tcPr>
            <w:tcW w:type="dxa" w:w="2484"/>
            <w:vAlign w:val="center"/>
          </w:tcPr>
          <w:p>
            <w:r>
              <w:t>CU03 Registrar alumno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  <w:tc>
          <w:tcPr>
            <w:tcW w:type="dxa" w:w="2484"/>
            <w:vAlign w:val="center"/>
          </w:tcPr>
          <w:p>
            <w:r/>
          </w:p>
        </w:tc>
      </w:tr>
      <w:tr>
        <w:tc>
          <w:tcPr>
            <w:tcW w:type="dxa" w:w="2484"/>
            <w:vAlign w:val="center"/>
          </w:tcPr>
          <w:p>
            <w:r>
              <w:t>CU04 Registrar préstamo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</w:tr>
      <w:tr>
        <w:tc>
          <w:tcPr>
            <w:tcW w:type="dxa" w:w="2484"/>
            <w:vAlign w:val="center"/>
          </w:tcPr>
          <w:p>
            <w:r>
              <w:t>CU05 Registrar devolución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</w:tr>
      <w:tr>
        <w:tc>
          <w:tcPr>
            <w:tcW w:type="dxa" w:w="2484"/>
            <w:vAlign w:val="center"/>
          </w:tcPr>
          <w:p>
            <w:r>
              <w:t>CU06 Registrar mantenimiento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  <w:tr>
        <w:tc>
          <w:tcPr>
            <w:tcW w:type="dxa" w:w="2484"/>
            <w:vAlign w:val="center"/>
          </w:tcPr>
          <w:p>
            <w:r>
              <w:t>CU07 Consultar inventario y disponibilidad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</w:tr>
      <w:tr>
        <w:tc>
          <w:tcPr>
            <w:tcW w:type="dxa" w:w="2484"/>
            <w:vAlign w:val="center"/>
          </w:tcPr>
          <w:p>
            <w:r>
              <w:t>CU08 Consultar préstamos propios</w:t>
            </w:r>
          </w:p>
        </w:tc>
        <w:tc>
          <w:tcPr>
            <w:tcW w:type="dxa" w:w="2484"/>
            <w:vAlign w:val="center"/>
          </w:tcPr>
          <w:p>
            <w:r/>
          </w:p>
        </w:tc>
        <w:tc>
          <w:tcPr>
            <w:tcW w:type="dxa" w:w="2484"/>
            <w:vAlign w:val="center"/>
          </w:tcPr>
          <w:p>
            <w:r/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</w:tr>
      <w:tr>
        <w:tc>
          <w:tcPr>
            <w:tcW w:type="dxa" w:w="2484"/>
            <w:vAlign w:val="center"/>
          </w:tcPr>
          <w:p>
            <w:r>
              <w:t>CU09 Generar reporte de préstamos y mantenimiento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>
              <w:t>X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</w:tbl>
    <w:p/>
    <w:p>
      <w:pPr>
        <w:pStyle w:val="Heading2"/>
      </w:pPr>
      <w:r>
        <w:t>Representación textual UML de casos de uso</w:t>
      </w:r>
    </w:p>
    <w:p>
      <w:r>
        <w:t>Sistema: LabTrack Pro</w:t>
        <w:br/>
        <w:t>- Administrador del laboratorio → CU01, CU02, CU03, CU04, CU05, CU06, CU07, CU09.</w:t>
        <w:br/>
        <w:t>- Técnico de laboratorio → CU01, CU02, CU06, CU07, CU09.</w:t>
        <w:br/>
        <w:t>- Alumno → CU04, CU05, CU07, CU08.</w:t>
        <w:br/>
        <w:br/>
        <w:t>Los actores se conectan con los casos de uso mediante asociaciones. El sistema se representa dentro de un límite llamado “LabTrack Pro”; cada CU se representa como una elipse. Esta representación textual cumple la alternativa permitida por la guía.</w:t>
      </w:r>
    </w:p>
    <w:p>
      <w:pPr>
        <w:pStyle w:val="Heading1"/>
      </w:pPr>
      <w:r>
        <w:t>3.2 Sección B — Modelo Entidad-Relación y claves</w:t>
      </w:r>
    </w:p>
    <w:p>
      <w:pPr>
        <w:pStyle w:val="Heading2"/>
      </w:pPr>
      <w:r>
        <w:t>Entidades y atributos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Atributos principales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ALUMNOS</w:t>
            </w:r>
          </w:p>
        </w:tc>
        <w:tc>
          <w:tcPr>
            <w:tcW w:type="dxa" w:w="4968"/>
            <w:vAlign w:val="center"/>
          </w:tcPr>
          <w:p>
            <w:r>
              <w:t>PK id_alumno; matricula (UNIQUE); nombre; carrera; correo (UNIQUE); fecha_registro; activo.</w:t>
            </w:r>
          </w:p>
        </w:tc>
      </w:tr>
      <w:tr>
        <w:tc>
          <w:tcPr>
            <w:tcW w:type="dxa" w:w="4968"/>
            <w:vAlign w:val="center"/>
          </w:tcPr>
          <w:p>
            <w:r>
              <w:t>EQUIPO_LAB</w:t>
            </w:r>
          </w:p>
        </w:tc>
        <w:tc>
          <w:tcPr>
            <w:tcW w:type="dxa" w:w="4968"/>
            <w:vAlign w:val="center"/>
          </w:tcPr>
          <w:p>
            <w:r>
              <w:t>PK id_equipo; num_inventario (UNIQUE); tipo; marca; modelo; estado; ubicacion.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PRESTAMOS</w:t>
            </w:r>
          </w:p>
        </w:tc>
        <w:tc>
          <w:tcPr>
            <w:tcW w:type="dxa" w:w="4968"/>
            <w:vAlign w:val="center"/>
          </w:tcPr>
          <w:p>
            <w:r>
              <w:t>PK id_prestamo; fecha_prestamo; fecha_limite; fecha_devolucion_real; observaciones; FK id_equipo; FK id_alumno.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MANTENIMIENTO</w:t>
            </w:r>
          </w:p>
        </w:tc>
        <w:tc>
          <w:tcPr>
            <w:tcW w:type="dxa" w:w="4968"/>
            <w:vAlign w:val="center"/>
          </w:tcPr>
          <w:p>
            <w:r>
              <w:t>PK id_mantenimiento; fecha; descripcion; costo; tipo_mantenimiento; FK id_equipo.</w:t>
            </w:r>
          </w:p>
        </w:tc>
      </w:tr>
    </w:tbl>
    <w:p/>
    <w:p>
      <w:pPr>
        <w:pStyle w:val="Heading2"/>
      </w:pPr>
      <w:r>
        <w:t>MER textual — cardinalidades Crow’s Foot</w:t>
      </w:r>
    </w:p>
    <w:p>
      <w:r>
        <w:t>ALUMNOS ||——o{ PRESTAMOS : realiza</w:t>
        <w:br/>
        <w:t>EQUIPO_LAB ||——o{ PRESTAMOS : aparece en</w:t>
        <w:br/>
        <w:t>EQUIPO_LAB ||——o{ MANTENIMIENTO : recibe</w:t>
        <w:br/>
        <w:br/>
        <w:t>Interpretación: cada préstamo corresponde exactamente a un alumno y un equipo; un alumno o equipo puede tener cero o muchos préstamos a lo largo del tiempo. Cada mantenimiento corresponde a un equipo; un equipo puede no tener mantenimientos o tener varios.</w:t>
      </w:r>
    </w:p>
    <w:p>
      <w:pPr>
        <w:pStyle w:val="Heading2"/>
      </w:pPr>
      <w:r>
        <w:t>Justificación de claves y restricciones referenciales</w:t>
      </w:r>
    </w:p>
    <w:p>
      <w:r>
        <w:t>• Las PK son identificadores enteros AUTO_INCREMENT: son únicos, estables y no dependen de datos que pueden cambiar, como el nombre o el modelo.</w:t>
        <w:br/>
        <w:t>• matricula, correo y num_inventario tienen UNIQUE para impedir duplicados en identificadores naturales relevantes.</w:t>
        <w:br/>
        <w:t>• En las FK de PRESTAMOS hacia ALUMNOS y EQUIPO_LAB se utiliza ON DELETE RESTRICT para impedir borrar un alumno o equipo que tenga historial de préstamos. Así se conserva la trazabilidad y no se pierden datos históricos. ON UPDATE CASCADE propaga una modificación de la PK referenciada a los registros relacionados.</w:t>
        <w:br/>
        <w:t>• En la FK de MANTENIMIENTO hacia EQUIPO_LAB también se usa ON DELETE RESTRICT para proteger el historial técnico. ON UPDATE CASCADE mantiene la relación si cambiara el identificador del equipo.</w:t>
        <w:br/>
        <w:t>• Si se intenta borrar un padre con registros relacionados, MySQL rechazará la operación por RESTRICT. Primero debe resolverse el historial de manera controlada; no se eliminan automáticamente los movimientos.</w:t>
      </w:r>
    </w:p>
    <w:p>
      <w:pPr>
        <w:pStyle w:val="Heading2"/>
      </w:pPr>
      <w:r>
        <w:t>Normalización hasta 3FN</w:t>
      </w:r>
    </w:p>
    <w:p>
      <w:r>
        <w:t>Las entidades representan conceptos distintos y cada tabla tiene una clave primaria. Los atributos describen directamente a la entidad identificada por su PK; no se almacenan listas de alumnos, equipos o mantenimientos dentro de una sola columna. Los datos del alumno no se repiten en cada préstamo, y los datos del equipo no se repiten en la tabla de mantenimiento: se relacionan mediante FK. Esto reduce duplicidad y anomalías de inserción, actualización y eliminación, siguiendo el criterio de 3FN para este diseño.</w:t>
      </w:r>
    </w:p>
    <w:p>
      <w:pPr>
        <w:pStyle w:val="Heading1"/>
      </w:pPr>
      <w:r>
        <w:t>3.3 Sección C — Consultas DDL</w:t>
      </w:r>
    </w:p>
    <w:p>
      <w:r>
        <w:t>El archivo independiente LabTrack_Pro_Practica.sql contiene el script completo: CREATE DATABASE, cuatro CREATE TABLE, claves primarias y foráneas, UNIQUE, DEFAULT, restricciones CHECK, ENGINE=InnoDB, utf8mb4 y comentarios explicativos. Ejecuta el archivo completo en MySQL Workbench. El script crea la base LabTrackDB si no existe; no borra la base existente.</w:t>
      </w:r>
    </w:p>
    <w:p>
      <w:pPr>
        <w:pStyle w:val="Heading1"/>
      </w:pPr>
      <w:r>
        <w:t>3.4 Sección D — Consultas DML</w:t>
      </w:r>
    </w:p>
    <w:p>
      <w:r>
        <w:t>El script incorpora al menos cuatro registros por tabla principal; incluye dos UPDATE (uno dirigido por PK y otro que afecta a todos los monitores), un DELETE acotado a un préstamo de prueba ya devuelto y dos SELECT sencillos, uno con WHERE y otro con ORDER BY.</w:t>
      </w:r>
    </w:p>
    <w:p>
      <w:pPr>
        <w:pStyle w:val="Heading2"/>
      </w:pPr>
      <w:r>
        <w:t>Justificación del DELETE</w:t>
      </w:r>
    </w:p>
    <w:p>
      <w:r>
        <w:t>La eliminación está limitada al préstamo de prueba identificado por su ID, una observación específica y una fecha de devolución no nula. La condición adicional evita borrar accidentalmente un préstamo vigente o un registro distinto. En un sistema real, las políticas institucionales podrían requerir conservar incluso estos registros; para esta práctica se elimina únicamente el registro de prueba cerrado.</w:t>
      </w:r>
    </w:p>
    <w:p>
      <w:pPr>
        <w:pStyle w:val="Heading1"/>
      </w:pPr>
      <w:r>
        <w:t>3.5 Sección E — Retos de consultas DML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Reto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Consulta y resultado esperado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Reto 1. Equipos prestados actualmente</w:t>
            </w:r>
          </w:p>
        </w:tc>
        <w:tc>
          <w:tcPr>
            <w:tcW w:type="dxa" w:w="4968"/>
            <w:vAlign w:val="center"/>
          </w:tcPr>
          <w:p>
            <w:r>
              <w:t>INNER JOIN entre Prestamos, Equipo_Lab y Alumnos; filtra fecha_devolucion_real IS NULL. Devuelve inventario, tipo, marca/modelo y datos del alumno que conserva el equipo.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Reto 2. Equipos nunca prestados</w:t>
            </w:r>
          </w:p>
        </w:tc>
        <w:tc>
          <w:tcPr>
            <w:tcW w:type="dxa" w:w="4968"/>
            <w:vAlign w:val="center"/>
          </w:tcPr>
          <w:p>
            <w:r>
              <w:t>LEFT JOIN entre Equipo_Lab y Prestamos y filtro p.id_prestamo IS NULL. Muestra equipos sin ninguna fila de préstamo asociada.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Reto 3. Préstamos por alumno</w:t>
            </w:r>
          </w:p>
        </w:tc>
        <w:tc>
          <w:tcPr>
            <w:tcW w:type="dxa" w:w="4968"/>
            <w:vAlign w:val="center"/>
          </w:tcPr>
          <w:p>
            <w:r>
              <w:t>LEFT JOIN y COUNT agrupado por alumno. Incluye también alumnos con cero préstamos y ordena de mayor a menor cantidad.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Reto 4. Costo por tipo de equipo</w:t>
            </w:r>
          </w:p>
        </w:tc>
        <w:tc>
          <w:tcPr>
            <w:tcW w:type="dxa" w:w="4968"/>
            <w:vAlign w:val="center"/>
          </w:tcPr>
          <w:p>
            <w:r>
              <w:t>JOIN entre Equipo_Lab y Mantenimiento, SUM(costo) y GROUP BY tipo. Agrupa el gasto de mantenimiento por categoría.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Reto 5. Alumnos con más de dos préstamos</w:t>
            </w:r>
          </w:p>
        </w:tc>
        <w:tc>
          <w:tcPr>
            <w:tcW w:type="dxa" w:w="4968"/>
            <w:vAlign w:val="center"/>
          </w:tcPr>
          <w:p>
            <w:r>
              <w:t>GROUP BY por alumno y HAVING COUNT(...) &gt; 2. Filtra después de contar y muestra únicamente quienes superan dos préstamos.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Reto 6. Mantenimiento más costoso</w:t>
            </w:r>
          </w:p>
        </w:tc>
        <w:tc>
          <w:tcPr>
            <w:tcW w:type="dxa" w:w="4968"/>
            <w:vAlign w:val="center"/>
          </w:tcPr>
          <w:p>
            <w:r>
              <w:t>JOIN de Mantenimiento con Equipo_Lab, ORDER BY costo DESC y LIMIT 1. Devuelve el equipo y el registro con el mayor costo.</w:t>
            </w:r>
          </w:p>
        </w:tc>
      </w:tr>
    </w:tbl>
    <w:p/>
    <w:p>
      <w:r>
        <w:t>Las seis consultas SQL completas están en la sección final del archivo LabTrack_Pro_Practica.sql, identificadas por comentarios.</w:t>
      </w:r>
    </w:p>
    <w:p>
      <w:pPr>
        <w:pStyle w:val="Heading1"/>
      </w:pPr>
      <w:r>
        <w:t>Conclusión</w:t>
      </w:r>
    </w:p>
    <w:p>
      <w:r>
        <w:t>El diseño de LabTrack Pro organiza por separado los alumnos, los equipos, los préstamos y los mantenimientos, relacionándolos mediante claves foráneas. Las restricciones UNIQUE y CHECK ayudan a mantener datos consistentes, mientras que RESTRICT protege los registros históricos y CASCADE mantiene las relaciones ante cambios de identificadores. Las consultas de la práctica permiten identificar préstamos vigentes, equipos sin préstamos, actividad por alumno y costos de mantenimiento. Antes de entregar, es necesario ejecutar el script en MySQL Workbench y capturar las evidencias solicitadas.</w:t>
      </w:r>
    </w:p>
    <w:p>
      <w:pPr>
        <w:pStyle w:val="Heading1"/>
      </w:pPr>
      <w:r>
        <w:t>Evidencias que debo capturar en MySQL Workbench</w:t>
      </w:r>
    </w:p>
    <w:p>
      <w:pPr>
        <w:pStyle w:val="ListBullet"/>
      </w:pPr>
      <w:r>
        <w:t>Conexión activa de MySQL Workbench y ejecución correcta de CREATE DATABASE / USE LabTrackDB.</w:t>
      </w:r>
    </w:p>
    <w:p>
      <w:pPr>
        <w:pStyle w:val="ListBullet"/>
      </w:pPr>
      <w:r>
        <w:t>Panel SCHEMAS mostrando LabTrackDB y las cuatro tablas: Alumnos, Equipo_Lab, Prestamos y Mantenimiento.</w:t>
      </w:r>
    </w:p>
    <w:p>
      <w:pPr>
        <w:pStyle w:val="ListBullet"/>
      </w:pPr>
      <w:r>
        <w:t>Estructura de cada tabla o salida de DESCRIBE para comprobar PK, FK, UNIQUE y tipos de datos.</w:t>
      </w:r>
    </w:p>
    <w:p>
      <w:pPr>
        <w:pStyle w:val="ListBullet"/>
      </w:pPr>
      <w:r>
        <w:t>Resultados de SELECT * de las cuatro tablas después de insertar los datos de prueba.</w:t>
      </w:r>
    </w:p>
    <w:p>
      <w:pPr>
        <w:pStyle w:val="ListBullet"/>
      </w:pPr>
      <w:r>
        <w:t>Ejecución de los dos UPDATE y consultas que permitan verificar el correo actualizado y la ubicación de los monitores.</w:t>
      </w:r>
    </w:p>
    <w:p>
      <w:pPr>
        <w:pStyle w:val="ListBullet"/>
      </w:pPr>
      <w:r>
        <w:t>Ejecución del DELETE y consulta que confirme que el préstamo de prueba cerrado ya no aparece.</w:t>
      </w:r>
    </w:p>
    <w:p>
      <w:pPr>
        <w:pStyle w:val="ListBullet"/>
      </w:pPr>
      <w:r>
        <w:t>Resultado del SELECT con WHERE para equipos disponibles y del SELECT con ORDER BY para alumnos.</w:t>
      </w:r>
    </w:p>
    <w:p>
      <w:pPr>
        <w:pStyle w:val="ListBullet"/>
      </w:pPr>
      <w:r>
        <w:t>Captura del resultado del Reto 1: préstamos vigentes con alumno y matrícula.</w:t>
      </w:r>
    </w:p>
    <w:p>
      <w:pPr>
        <w:pStyle w:val="ListBullet"/>
      </w:pPr>
      <w:r>
        <w:t>Captura del resultado del Reto 2: equipos que nunca han sido prestados.</w:t>
      </w:r>
    </w:p>
    <w:p>
      <w:pPr>
        <w:pStyle w:val="ListBullet"/>
      </w:pPr>
      <w:r>
        <w:t>Captura del resultado del Reto 3: conteo de préstamos por alumno.</w:t>
      </w:r>
    </w:p>
    <w:p>
      <w:pPr>
        <w:pStyle w:val="ListBullet"/>
      </w:pPr>
      <w:r>
        <w:t>Captura del resultado del Reto 4: costo total de mantenimiento por tipo.</w:t>
      </w:r>
    </w:p>
    <w:p>
      <w:pPr>
        <w:pStyle w:val="ListBullet"/>
      </w:pPr>
      <w:r>
        <w:t>Captura del resultado del Reto 5: alumnos con más de dos préstamos.</w:t>
      </w:r>
    </w:p>
    <w:p>
      <w:pPr>
        <w:pStyle w:val="ListBullet"/>
      </w:pPr>
      <w:r>
        <w:t>Captura del resultado del Reto 6: mantenimiento más costoso.</w:t>
      </w:r>
    </w:p>
    <w:p>
      <w:pPr>
        <w:pStyle w:val="ListBullet"/>
      </w:pPr>
      <w:r>
        <w:t>Si el profesor lo solicita, captura del diagrama EER de MySQL Workbench. No se incluyen capturas ficticias en este documento.</w:t>
      </w:r>
    </w:p>
    <w:p>
      <w:r>
        <w:br w:type="page"/>
      </w:r>
    </w:p>
    <w:p>
      <w:pPr>
        <w:pStyle w:val="Heading1"/>
      </w:pPr>
      <w:r>
        <w:t>Anexo — Respuestas a las 12 preguntas guiadas de la Parte 1</w:t>
      </w:r>
    </w:p>
    <w:p>
      <w:r>
        <w:t>La nota del documento original indica que estas respuestas deben entregarse junto con el ejercicio LabTrack Pro. Se incluyen únicamente las respuestas, sin desarrollar nuevamente el ejemplo TechTrack Pro.</w:t>
      </w:r>
    </w:p>
    <w:p>
      <w:pPr>
        <w:pStyle w:val="Heading2"/>
      </w:pPr>
      <w:r>
        <w:t>1. ¿Por qué separar Administrador y Técnico? ¿Qué riesgos se evitan?</w:t>
      </w:r>
    </w:p>
    <w:p>
      <w:r>
        <w:t>Separar los roles aplica el principio de mínimo privilegio. El administrador gestiona usuarios, bajas y configuración general; el técnico realiza tareas operativas como mantenimiento y cambios de estado. Así se reduce el riesgo de borrados accidentales, cambios no autorizados y exposición innecesaria de información.</w:t>
      </w:r>
    </w:p>
    <w:p>
      <w:pPr>
        <w:pStyle w:val="Heading2"/>
      </w:pPr>
      <w:r>
        <w:t>2. Menciona dos procesos adicionales para TechTrack Pro.</w:t>
      </w:r>
    </w:p>
    <w:p>
      <w:r>
        <w:t>Se pueden agregar el control de licencias de software (vigencia, número de licencias y equipo asociado) y la gestión de ubicación física de cada activo por edificio, piso y oficina.</w:t>
      </w:r>
    </w:p>
    <w:p>
      <w:pPr>
        <w:pStyle w:val="Heading2"/>
      </w:pPr>
      <w:r>
        <w:t>3. ¿Por qué el Empleado solo tiene acceso a UC04? ¿Qué ocurriría si registrara mantenimientos?</w:t>
      </w:r>
    </w:p>
    <w:p>
      <w:r>
        <w:t>La matriz limita al empleado a consultar los equipos asignados porque no necesita administrar inventario ni intervenir en el historial técnico. Si pudiera registrar mantenimientos, podría introducir datos incorrectos o reportes no verificados y alterar la trazabilidad.</w:t>
      </w:r>
    </w:p>
    <w:p>
      <w:pPr>
        <w:pStyle w:val="Heading2"/>
      </w:pPr>
      <w:r>
        <w:t>4. ¿Qué significa la cardinalidad 0..N entre EQUIPO y MANTENIMIENTO?</w:t>
      </w:r>
    </w:p>
    <w:p>
      <w:r>
        <w:t>Significa que un equipo puede tener cero, uno o muchos mantenimientos. Sí, puede existir un equipo sin mantenimientos registrados, por ejemplo, si es nuevo o aún no ha requerido servicio.</w:t>
      </w:r>
    </w:p>
    <w:p>
      <w:pPr>
        <w:pStyle w:val="Heading2"/>
      </w:pPr>
      <w:r>
        <w:t>5. Si se elimina un usuario, ¿qué ocurre con los equipos asignados con ON DELETE SET NULL?</w:t>
      </w:r>
    </w:p>
    <w:p>
      <w:r>
        <w:t>La FK id_usuario de esos equipos pasa a NULL y los equipos permanecen en el inventario, ahora sin usuario asociado. Esto evita borrar los equipos junto con la cuenta del usuario y permite reasignarlos posteriormente.</w:t>
      </w:r>
    </w:p>
    <w:p>
      <w:pPr>
        <w:pStyle w:val="Heading2"/>
      </w:pPr>
      <w:r>
        <w:t>6. ¿Qué ocurre con ON DELETE CASCADE en Mantenimientos? ¿Es deseable?</w:t>
      </w:r>
    </w:p>
    <w:p>
      <w:r>
        <w:t>Al eliminar un equipo, MySQL elimina también sus mantenimientos relacionados. Puede ser práctico para datos dependientes de prueba, pero en un inventario real puede perderse historial importante; por eso conviene evaluar una baja lógica o restringir el borrado.</w:t>
      </w:r>
    </w:p>
    <w:p>
      <w:pPr>
        <w:pStyle w:val="Heading2"/>
      </w:pPr>
      <w:r>
        <w:t>7. ¿Qué pasa si se inserta un num_serie duplicado?</w:t>
      </w:r>
    </w:p>
    <w:p>
      <w:r>
        <w:t>La inserción falla porque num_serie tiene una restricción UNIQUE. Esta regla impide que dos equipos compartan el mismo número de serie.</w:t>
      </w:r>
    </w:p>
    <w:p>
      <w:pPr>
        <w:pStyle w:val="Heading2"/>
      </w:pPr>
      <w:r>
        <w:t>8. ¿Por qué usar WHERE en UPDATE?</w:t>
      </w:r>
    </w:p>
    <w:p>
      <w:r>
        <w:t>WHERE limita la actualización a los registros que cumplen una condición. Si se omite, se actualizarían todas las filas de la tabla, lo que puede modificar información de manera accidental.</w:t>
      </w:r>
    </w:p>
    <w:p>
      <w:pPr>
        <w:pStyle w:val="Heading2"/>
      </w:pPr>
      <w:r>
        <w:t>9. ¿Qué equipos no aparecen con INNER JOIN y cómo incluirlos?</w:t>
      </w:r>
    </w:p>
    <w:p>
      <w:r>
        <w:t>No aparecen los equipos sin usuario asignado, porque no tienen coincidencia en Usuarios. Para incluirlos se debe usar LEFT JOIN desde Equipos hacia Usuarios.</w:t>
      </w:r>
    </w:p>
    <w:p>
      <w:pPr>
        <w:pStyle w:val="Heading2"/>
      </w:pPr>
      <w:r>
        <w:t>10. ¿Qué diferencia hay entre LEFT JOIN e INNER JOIN en el conteo por departamento?</w:t>
      </w:r>
    </w:p>
    <w:p>
      <w:r>
        <w:t>LEFT JOIN conserva todos los usuarios/departamentos representados aunque no tengan equipos, y COUNT(e.id_equipo) puede mostrar cero. INNER JOIN solo devuelve las filas con equipos relacionados, por lo que excluye a quienes no tienen equipos.</w:t>
      </w:r>
    </w:p>
    <w:p>
      <w:pPr>
        <w:pStyle w:val="Heading2"/>
      </w:pPr>
      <w:r>
        <w:t>11. Consulta adicional para costo total de mantenimiento por equipo.</w:t>
      </w:r>
    </w:p>
    <w:p>
      <w:r>
        <w:t>SELECT e.id_equipo, e.modelo, COALESCE(SUM(m.costo), 0) AS costo_total FROM Equipos e LEFT JOIN Mantenimientos m ON e.id_equipo = m.id_equipo GROUP BY e.id_equipo, e.modelo;</w:t>
      </w:r>
    </w:p>
    <w:p>
      <w:pPr>
        <w:pStyle w:val="Heading2"/>
      </w:pPr>
      <w:r>
        <w:t>12. ¿Qué cláusula filtra equipos cuyo costo total supera $100?</w:t>
      </w:r>
    </w:p>
    <w:p>
      <w:r>
        <w:t>Se utiliza HAVING después de GROUP BY, por ejemplo: HAVING SUM(m.costo) &gt; 100. WHERE filtra filas antes de agrupar; HAVING filtra los grupos ya calculados.</w:t>
      </w:r>
    </w:p>
    <w:p>
      <w:pPr>
        <w:pStyle w:val="Heading1"/>
      </w:pPr>
      <w:r>
        <w:t>Lista final de revisión</w:t>
      </w:r>
    </w:p>
    <w:p>
      <w:pPr>
        <w:pStyle w:val="ListBullet"/>
      </w:pPr>
      <w:r>
        <w:t>Portada con los datos proporcionados.</w:t>
      </w:r>
    </w:p>
    <w:p>
      <w:pPr>
        <w:pStyle w:val="ListBullet"/>
      </w:pPr>
      <w:r>
        <w:t>Sección A: propuesta, actores, procesos, mínimo seis casos de uso, matriz y representación UML textual.</w:t>
      </w:r>
    </w:p>
    <w:p>
      <w:pPr>
        <w:pStyle w:val="ListBullet"/>
      </w:pPr>
      <w:r>
        <w:t>Sección B: cuatro entidades, atributos, PK/FK, cardinalidades, justificación de claves, acciones referenciales y normalización.</w:t>
      </w:r>
    </w:p>
    <w:p>
      <w:pPr>
        <w:pStyle w:val="ListBullet"/>
      </w:pPr>
      <w:r>
        <w:t>Sección C: script DDL completo, comentado, InnoDB y utf8mb4.</w:t>
      </w:r>
    </w:p>
    <w:p>
      <w:pPr>
        <w:pStyle w:val="ListBullet"/>
      </w:pPr>
      <w:r>
        <w:t>Sección D: inserciones de prueba, dos UPDATE, un DELETE justificado y dos SELECT básicos.</w:t>
      </w:r>
    </w:p>
    <w:p>
      <w:pPr>
        <w:pStyle w:val="ListBullet"/>
      </w:pPr>
      <w:r>
        <w:t>Sección E: seis retos resueltos con explicación del resultado esperado.</w:t>
      </w:r>
    </w:p>
    <w:p>
      <w:pPr>
        <w:pStyle w:val="ListBullet"/>
      </w:pPr>
      <w:r>
        <w:t>Anexo con las 12 respuestas guiadas que la nota del documento original exige.</w:t>
      </w:r>
    </w:p>
    <w:p>
      <w:pPr>
        <w:pStyle w:val="ListBullet"/>
      </w:pPr>
      <w:r>
        <w:t>Evidencias enumeradas para capturar personalmente en MySQL Workbench.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