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F91F0" w14:textId="77777777" w:rsidR="00D1264C" w:rsidRDefault="00D1264C" w:rsidP="00D1264C">
      <w:pPr>
        <w:rPr>
          <w:lang w:val="fr-FR"/>
        </w:rPr>
      </w:pPr>
      <w:r>
        <w:rPr>
          <w:lang w:val="fr-FR"/>
        </w:rPr>
        <w:t>15/03/2024</w:t>
      </w:r>
    </w:p>
    <w:p w14:paraId="5F9E7DBA" w14:textId="77777777" w:rsidR="00D1264C" w:rsidRDefault="00D1264C" w:rsidP="00D1264C">
      <w:pPr>
        <w:rPr>
          <w:lang w:val="fr-FR"/>
        </w:rPr>
      </w:pPr>
      <w:r>
        <w:rPr>
          <w:lang w:val="fr-FR"/>
        </w:rPr>
        <w:t>Chapitre 14</w:t>
      </w:r>
    </w:p>
    <w:p w14:paraId="5E4A24BB" w14:textId="77777777" w:rsidR="00D1264C" w:rsidRDefault="00D1264C" w:rsidP="00D1264C">
      <w:pPr>
        <w:rPr>
          <w:lang w:val="fr-FR"/>
        </w:rPr>
      </w:pPr>
      <w:r>
        <w:rPr>
          <w:lang w:val="fr-FR"/>
        </w:rPr>
        <w:t>DOC 1,2, 3 et 5</w:t>
      </w:r>
    </w:p>
    <w:p w14:paraId="5D7003CE" w14:textId="77777777" w:rsidR="00D1264C" w:rsidRDefault="00D1264C" w:rsidP="00D1264C">
      <w:pPr>
        <w:rPr>
          <w:lang w:val="fr-FR"/>
        </w:rPr>
      </w:pPr>
    </w:p>
    <w:p w14:paraId="2D4EE8ED" w14:textId="77777777" w:rsidR="00D1264C" w:rsidRDefault="00D1264C" w:rsidP="00D1264C">
      <w:pPr>
        <w:rPr>
          <w:lang w:val="fr-FR"/>
        </w:rPr>
      </w:pPr>
      <w:r>
        <w:rPr>
          <w:lang w:val="fr-FR"/>
        </w:rPr>
        <w:t xml:space="preserve">Travailler dans une entreprise </w:t>
      </w:r>
      <w:proofErr w:type="spellStart"/>
      <w:r>
        <w:rPr>
          <w:lang w:val="fr-FR"/>
        </w:rPr>
        <w:t>libérante</w:t>
      </w:r>
      <w:proofErr w:type="spellEnd"/>
      <w:r>
        <w:rPr>
          <w:lang w:val="fr-FR"/>
        </w:rPr>
        <w:t>, transparence (avoir accès à une même grille de rémunération comme base) éliminer les fausses rumeurs sur les résultats, responsabiliser les salariés, autonomie prise de décision, projet d’envergure, action gratuite</w:t>
      </w:r>
    </w:p>
    <w:p w14:paraId="474AA5F0" w14:textId="77777777" w:rsidR="00D1264C" w:rsidRDefault="00D1264C" w:rsidP="00D1264C">
      <w:pPr>
        <w:rPr>
          <w:lang w:val="fr-FR"/>
        </w:rPr>
      </w:pPr>
      <w:r>
        <w:rPr>
          <w:lang w:val="fr-FR"/>
        </w:rPr>
        <w:t>Employé satisfait, faire travail, satisfaire les clients. Évènement agréable favorise esprit d’équipe, favorise performance</w:t>
      </w:r>
    </w:p>
    <w:p w14:paraId="15CCB9DD" w14:textId="77777777" w:rsidR="00D1264C" w:rsidRDefault="00D1264C" w:rsidP="00D1264C">
      <w:pPr>
        <w:rPr>
          <w:lang w:val="fr-FR"/>
        </w:rPr>
      </w:pPr>
      <w:r>
        <w:rPr>
          <w:lang w:val="fr-FR"/>
        </w:rPr>
        <w:t>Doc 2</w:t>
      </w:r>
    </w:p>
    <w:p w14:paraId="6A03064F" w14:textId="77777777" w:rsidR="00D1264C" w:rsidRDefault="00D1264C" w:rsidP="00D1264C">
      <w:pPr>
        <w:rPr>
          <w:lang w:val="fr-FR"/>
        </w:rPr>
      </w:pPr>
      <w:r>
        <w:rPr>
          <w:lang w:val="fr-FR"/>
        </w:rPr>
        <w:t>Selon Maslow, 5 niveaux, motivation primaire aux motivations supérieures.</w:t>
      </w:r>
    </w:p>
    <w:p w14:paraId="1115F94A" w14:textId="77777777" w:rsidR="00D1264C" w:rsidRDefault="00D1264C" w:rsidP="00D1264C">
      <w:pPr>
        <w:rPr>
          <w:lang w:val="fr-FR"/>
        </w:rPr>
      </w:pPr>
      <w:r>
        <w:rPr>
          <w:lang w:val="fr-FR"/>
        </w:rPr>
        <w:t>2) Besoin d’estime, appartenance qui est valorisée</w:t>
      </w:r>
    </w:p>
    <w:p w14:paraId="130957A3" w14:textId="77777777" w:rsidR="00D1264C" w:rsidRDefault="00D1264C" w:rsidP="00D1264C">
      <w:pPr>
        <w:rPr>
          <w:lang w:val="fr-FR"/>
        </w:rPr>
      </w:pPr>
      <w:r>
        <w:rPr>
          <w:lang w:val="fr-FR"/>
        </w:rPr>
        <w:t xml:space="preserve">3) </w:t>
      </w:r>
    </w:p>
    <w:p w14:paraId="6873D431" w14:textId="77777777" w:rsidR="00D1264C" w:rsidRPr="003C5769" w:rsidRDefault="00D1264C" w:rsidP="00D1264C">
      <w:pPr>
        <w:rPr>
          <w:lang w:val="fr-FR"/>
        </w:rPr>
      </w:pPr>
      <w:r w:rsidRPr="00D16699">
        <w:rPr>
          <w:lang w:val="fr-FR"/>
        </w:rPr>
        <w:t>https://events.teams.microsoft.com/event/f3928d9a-59e1-4065-b05c-9b1e365a6f81@d376bc75-3fc9-4b87-b605-a1f74ec26e57</w:t>
      </w:r>
    </w:p>
    <w:p w14:paraId="3EA03CAF" w14:textId="77777777" w:rsidR="00D1264C" w:rsidRDefault="00D1264C" w:rsidP="00D1264C">
      <w:pPr>
        <w:rPr>
          <w:lang w:val="fr-FR"/>
        </w:rPr>
      </w:pPr>
    </w:p>
    <w:p w14:paraId="2444DA18" w14:textId="77777777" w:rsidR="00D1264C" w:rsidRDefault="00D1264C" w:rsidP="00D1264C">
      <w:pPr>
        <w:rPr>
          <w:lang w:val="fr-FR"/>
        </w:rPr>
      </w:pPr>
      <w:r>
        <w:rPr>
          <w:lang w:val="fr-FR"/>
        </w:rPr>
        <w:t>Doc 6,7,8</w:t>
      </w:r>
    </w:p>
    <w:p w14:paraId="006FA05E" w14:textId="77777777" w:rsidR="00D1264C" w:rsidRDefault="00D1264C" w:rsidP="00D1264C">
      <w:pPr>
        <w:rPr>
          <w:lang w:val="fr-FR"/>
        </w:rPr>
      </w:pPr>
      <w:r>
        <w:rPr>
          <w:lang w:val="fr-FR"/>
        </w:rPr>
        <w:t>Doc 5</w:t>
      </w:r>
    </w:p>
    <w:p w14:paraId="5567DADD" w14:textId="77777777" w:rsidR="00D1264C" w:rsidRDefault="00D1264C" w:rsidP="00D1264C">
      <w:pPr>
        <w:rPr>
          <w:lang w:val="fr-FR"/>
        </w:rPr>
      </w:pPr>
      <w:r>
        <w:rPr>
          <w:lang w:val="fr-FR"/>
        </w:rPr>
        <w:t>1)</w:t>
      </w:r>
    </w:p>
    <w:p w14:paraId="0C442A47" w14:textId="77777777" w:rsidR="00D1264C" w:rsidRDefault="00D1264C" w:rsidP="00D1264C">
      <w:pPr>
        <w:rPr>
          <w:lang w:val="fr-FR"/>
        </w:rPr>
      </w:pPr>
      <w:r>
        <w:rPr>
          <w:lang w:val="fr-FR"/>
        </w:rPr>
        <w:t>Source de motivation : motivation propre à chaque individu : condition de travail contractuelle (du contrat de travail) et des motivations individuelles à tout un chacun de devoir travailler. Facteurs internes propres à chaque individu.</w:t>
      </w:r>
    </w:p>
    <w:p w14:paraId="2E16AA81" w14:textId="77777777" w:rsidR="00D1264C" w:rsidRDefault="00D1264C" w:rsidP="00D1264C">
      <w:pPr>
        <w:rPr>
          <w:lang w:val="fr-FR"/>
        </w:rPr>
      </w:pPr>
      <w:r>
        <w:rPr>
          <w:lang w:val="fr-FR"/>
        </w:rPr>
        <w:t>Facteur externe : les conditions externes qui vont influencer sur la satisfaction des salariés, collectif, ambiance de travail, conditions d’</w:t>
      </w:r>
      <w:proofErr w:type="spellStart"/>
      <w:r>
        <w:rPr>
          <w:lang w:val="fr-FR"/>
        </w:rPr>
        <w:t>hygiene</w:t>
      </w:r>
      <w:proofErr w:type="spellEnd"/>
      <w:r>
        <w:rPr>
          <w:lang w:val="fr-FR"/>
        </w:rPr>
        <w:t xml:space="preserve"> respecté, peut être source de démotivation,</w:t>
      </w:r>
    </w:p>
    <w:p w14:paraId="3697DFFF" w14:textId="77777777" w:rsidR="00D1264C" w:rsidRDefault="00D1264C" w:rsidP="00D1264C">
      <w:pPr>
        <w:rPr>
          <w:lang w:val="fr-FR"/>
        </w:rPr>
      </w:pPr>
    </w:p>
    <w:p w14:paraId="7B78F7E6" w14:textId="77777777" w:rsidR="00D1264C" w:rsidRDefault="00D1264C" w:rsidP="00D1264C">
      <w:pPr>
        <w:rPr>
          <w:lang w:val="fr-FR"/>
        </w:rPr>
      </w:pPr>
      <w:r>
        <w:rPr>
          <w:lang w:val="fr-FR"/>
        </w:rPr>
        <w:t xml:space="preserve">2) Responsabilisation </w:t>
      </w:r>
      <w:proofErr w:type="spellStart"/>
      <w:r>
        <w:rPr>
          <w:lang w:val="fr-FR"/>
        </w:rPr>
        <w:t>appreannte</w:t>
      </w:r>
      <w:proofErr w:type="spellEnd"/>
      <w:r>
        <w:rPr>
          <w:lang w:val="fr-FR"/>
        </w:rPr>
        <w:t> : motivation</w:t>
      </w:r>
    </w:p>
    <w:p w14:paraId="6ACB3095" w14:textId="77777777" w:rsidR="00D1264C" w:rsidRDefault="00D1264C" w:rsidP="00D1264C">
      <w:pPr>
        <w:rPr>
          <w:lang w:val="fr-FR"/>
        </w:rPr>
      </w:pPr>
      <w:r>
        <w:rPr>
          <w:lang w:val="fr-FR"/>
        </w:rPr>
        <w:t>Liée condition de travail, environnement de travail : critère de satisfaction</w:t>
      </w:r>
    </w:p>
    <w:p w14:paraId="1013B20D" w14:textId="77777777" w:rsidR="00D1264C" w:rsidRDefault="00D1264C" w:rsidP="00D1264C">
      <w:pPr>
        <w:rPr>
          <w:lang w:val="fr-FR"/>
        </w:rPr>
      </w:pPr>
    </w:p>
    <w:p w14:paraId="5EA2622E" w14:textId="77777777" w:rsidR="00D1264C" w:rsidRDefault="00D1264C" w:rsidP="00D1264C">
      <w:pPr>
        <w:rPr>
          <w:lang w:val="fr-FR"/>
        </w:rPr>
      </w:pPr>
      <w:r>
        <w:rPr>
          <w:lang w:val="fr-FR"/>
        </w:rPr>
        <w:t>Doc 6</w:t>
      </w:r>
    </w:p>
    <w:p w14:paraId="169D672A" w14:textId="77777777" w:rsidR="00D1264C" w:rsidRDefault="00D1264C" w:rsidP="00D1264C">
      <w:pPr>
        <w:rPr>
          <w:lang w:val="fr-FR"/>
        </w:rPr>
      </w:pPr>
      <w:r>
        <w:rPr>
          <w:lang w:val="fr-FR"/>
        </w:rPr>
        <w:t xml:space="preserve">Management initiative et autonomie, accompagné d’un accès à un réseau social interne, </w:t>
      </w:r>
      <w:proofErr w:type="spellStart"/>
      <w:r>
        <w:rPr>
          <w:lang w:val="fr-FR"/>
        </w:rPr>
        <w:t>échangre</w:t>
      </w:r>
      <w:proofErr w:type="spellEnd"/>
      <w:r>
        <w:rPr>
          <w:lang w:val="fr-FR"/>
        </w:rPr>
        <w:t xml:space="preserve"> sur les sujets d’intérêts professionnels</w:t>
      </w:r>
    </w:p>
    <w:p w14:paraId="2F8B71AD" w14:textId="77777777" w:rsidR="00D1264C" w:rsidRDefault="00D1264C" w:rsidP="00D1264C">
      <w:pPr>
        <w:rPr>
          <w:lang w:val="fr-FR"/>
        </w:rPr>
      </w:pPr>
      <w:r>
        <w:rPr>
          <w:lang w:val="fr-FR"/>
        </w:rPr>
        <w:t xml:space="preserve">11) senior et junior, aider </w:t>
      </w:r>
      <w:proofErr w:type="gramStart"/>
      <w:r>
        <w:rPr>
          <w:lang w:val="fr-FR"/>
        </w:rPr>
        <w:t>les junior</w:t>
      </w:r>
      <w:proofErr w:type="gramEnd"/>
      <w:r>
        <w:rPr>
          <w:lang w:val="fr-FR"/>
        </w:rPr>
        <w:t xml:space="preserve"> pour l’intégration, aider les senior à l’adaptation des nouvelles technologies, </w:t>
      </w:r>
    </w:p>
    <w:p w14:paraId="1394D543" w14:textId="77777777" w:rsidR="00D1264C" w:rsidRDefault="00D1264C" w:rsidP="00D1264C">
      <w:pPr>
        <w:rPr>
          <w:lang w:val="fr-FR"/>
        </w:rPr>
      </w:pPr>
      <w:r>
        <w:rPr>
          <w:lang w:val="fr-FR"/>
        </w:rPr>
        <w:t>Doc 7,8 et 10</w:t>
      </w:r>
    </w:p>
    <w:p w14:paraId="7E9FF24B" w14:textId="1E7A6692" w:rsidR="00D1264C" w:rsidRPr="00D1264C" w:rsidRDefault="00D1264C" w:rsidP="00D1264C">
      <w:pPr>
        <w:rPr>
          <w:lang w:val="fr-FR"/>
        </w:rPr>
      </w:pPr>
    </w:p>
    <w:sectPr w:rsidR="00D1264C" w:rsidRPr="00D1264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64C"/>
    <w:rsid w:val="00D12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B2965"/>
  <w15:chartTrackingRefBased/>
  <w15:docId w15:val="{CCA56A79-6CE2-4873-8BC8-2B6302505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64C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264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264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264C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264C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264C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264C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264C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264C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264C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6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26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26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26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26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26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26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26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26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26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26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264C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26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264C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126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264C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D126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26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26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26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E</dc:creator>
  <cp:keywords/>
  <dc:description/>
  <cp:lastModifiedBy>Mr E</cp:lastModifiedBy>
  <cp:revision>1</cp:revision>
  <dcterms:created xsi:type="dcterms:W3CDTF">2024-03-20T05:05:00Z</dcterms:created>
  <dcterms:modified xsi:type="dcterms:W3CDTF">2024-03-20T05:08:00Z</dcterms:modified>
</cp:coreProperties>
</file>