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AC" w:rsidRPr="00D92C12" w:rsidRDefault="005962E6">
      <w:pPr>
        <w:rPr>
          <w:rFonts w:ascii="Times New Roman" w:hAnsi="Times New Roman" w:cs="Times New Roman"/>
          <w:b/>
          <w:sz w:val="24"/>
        </w:rPr>
      </w:pPr>
      <w:r w:rsidRPr="00D92C12">
        <w:rPr>
          <w:rFonts w:ascii="Times New Roman" w:hAnsi="Times New Roman" w:cs="Times New Roman"/>
          <w:b/>
          <w:sz w:val="24"/>
        </w:rPr>
        <w:t>Работа со сценариями запуска системы</w:t>
      </w:r>
    </w:p>
    <w:p w:rsidR="005962E6" w:rsidRPr="005962E6" w:rsidRDefault="005962E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4388"/>
      </w:tblGrid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962E6"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</w:rPr>
              <w:t>из однопользовательского режима</w:t>
            </w:r>
          </w:p>
        </w:tc>
        <w:tc>
          <w:tcPr>
            <w:tcW w:w="1843" w:type="dxa"/>
            <w:vMerge w:val="restart"/>
            <w:vAlign w:val="center"/>
          </w:tcPr>
          <w:p w:rsidR="005962E6" w:rsidRPr="005962E6" w:rsidRDefault="005962E6" w:rsidP="005962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1003300" cy="431800"/>
                      <wp:effectExtent l="0" t="19050" r="44450" b="4445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431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BDB2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.55pt;margin-top:1.9pt;width:79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" adj="1695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88" w:type="dxa"/>
            <w:vMerge w:val="restart"/>
            <w:vAlign w:val="center"/>
          </w:tcPr>
          <w:p w:rsidR="005962E6" w:rsidRPr="005962E6" w:rsidRDefault="005962E6" w:rsidP="00E4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</w:t>
            </w:r>
            <w:r w:rsidR="00E475DE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75DE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выполняет сценарии запуска системы (= сценарии интерпретатора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(=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 w:rsidRPr="005962E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Стандартная загрузка (по завершении работы интерпретатора команд, запущенного с правами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суперпользователя</w:t>
            </w:r>
            <w:proofErr w:type="spellEnd"/>
            <w:r w:rsidR="00EB58C3" w:rsidRPr="00EB58C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B58C3" w:rsidRPr="00EB58C3">
              <w:rPr>
                <w:rFonts w:ascii="Consolas" w:hAnsi="Consolas" w:cs="Times New Roman"/>
                <w:sz w:val="24"/>
              </w:rPr>
              <w:t>/</w:t>
            </w:r>
            <w:r w:rsidR="00EB58C3" w:rsidRPr="00EB58C3">
              <w:rPr>
                <w:rFonts w:ascii="Consolas" w:hAnsi="Consolas" w:cs="Times New Roman"/>
                <w:sz w:val="24"/>
                <w:lang w:val="en-US"/>
              </w:rPr>
              <w:t>bin</w:t>
            </w:r>
            <w:r w:rsidR="00EB58C3" w:rsidRPr="00EB58C3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="00EB58C3" w:rsidRPr="00EB58C3">
              <w:rPr>
                <w:rFonts w:ascii="Consolas" w:hAnsi="Consolas" w:cs="Times New Roman"/>
                <w:sz w:val="24"/>
                <w:lang w:val="en-US"/>
              </w:rPr>
              <w:t>sh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1843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>
      <w:pPr>
        <w:rPr>
          <w:rFonts w:ascii="Times New Roman" w:hAnsi="Times New Roman" w:cs="Times New Roman"/>
          <w:sz w:val="24"/>
        </w:rPr>
      </w:pPr>
    </w:p>
    <w:p w:rsidR="008735D1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95400" cy="3746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E6" w:rsidRPr="008735D1" w:rsidRDefault="008735D1" w:rsidP="0095668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8735D1">
                              <w:rPr>
                                <w:rFonts w:ascii="Verdana" w:hAnsi="Verdana"/>
                                <w:sz w:val="24"/>
                              </w:rPr>
                              <w:t>Сценарии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.15pt;width:102pt;height:2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">
                <v:textbox>
                  <w:txbxContent>
                    <w:p w:rsidR="005962E6" w:rsidRPr="008735D1" w:rsidRDefault="008735D1" w:rsidP="00956687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8735D1">
                        <w:rPr>
                          <w:rFonts w:ascii="Verdana" w:hAnsi="Verdana"/>
                          <w:sz w:val="24"/>
                        </w:rPr>
                        <w:t>Сценарии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5D1" w:rsidRPr="008735D1" w:rsidRDefault="008735D1" w:rsidP="008735D1">
      <w:pPr>
        <w:rPr>
          <w:rFonts w:ascii="Times New Roman" w:hAnsi="Times New Roman" w:cs="Times New Roman"/>
          <w:sz w:val="24"/>
        </w:rPr>
      </w:pPr>
    </w:p>
    <w:p w:rsidR="008735D1" w:rsidRDefault="008735D1" w:rsidP="008735D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3260"/>
        <w:gridCol w:w="425"/>
        <w:gridCol w:w="3396"/>
      </w:tblGrid>
      <w:tr w:rsidR="008735D1" w:rsidRPr="008735D1" w:rsidTr="00E466A2">
        <w:tc>
          <w:tcPr>
            <w:tcW w:w="3256" w:type="dxa"/>
            <w:vAlign w:val="center"/>
          </w:tcPr>
          <w:p w:rsidR="008735D1" w:rsidRDefault="008735D1" w:rsidP="00E466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Нумеруются и выполняются по порядку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Хранятся в каталоге: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Ссылки созданы в каталогах: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rc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0.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66A2">
              <w:rPr>
                <w:rFonts w:ascii="Consolas" w:hAnsi="Consolas" w:cs="Times New Roman"/>
                <w:sz w:val="24"/>
                <w:lang w:val="en-US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E466A2">
              <w:rPr>
                <w:rFonts w:ascii="Consolas" w:hAnsi="Consolas" w:cs="Times New Roman"/>
                <w:sz w:val="24"/>
                <w:lang w:val="en-US"/>
              </w:rPr>
              <w:t>/rc1.d</w:t>
            </w:r>
          </w:p>
        </w:tc>
      </w:tr>
      <w:tr w:rsidR="008735D1" w:rsidRPr="008735D1" w:rsidTr="008735D1">
        <w:tc>
          <w:tcPr>
            <w:tcW w:w="3256" w:type="dxa"/>
          </w:tcPr>
          <w:p w:rsid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71755</wp:posOffset>
                      </wp:positionV>
                      <wp:extent cx="361950" cy="431800"/>
                      <wp:effectExtent l="19050" t="0" r="19050" b="444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31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411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58pt;margin-top:5.65pt;width:28.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" adj="12547" fillcolor="black [3200]" strokecolor="black [1600]" strokeweight="1pt"/>
                  </w:pict>
                </mc:Fallback>
              </mc:AlternateContent>
            </w:r>
          </w:p>
          <w:p w:rsidR="00E466A2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466A2" w:rsidRP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96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E466A2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может обеспечивать соответствующие зависимости между службами</w:t>
            </w: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96195D" w:rsidRDefault="00961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6195D" w:rsidRP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lastRenderedPageBreak/>
        <w:t>Начальная загрузка</w:t>
      </w:r>
    </w:p>
    <w:p w:rsidR="00E475DE" w:rsidRDefault="0080104C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(</w:t>
      </w:r>
      <w:r>
        <w:rPr>
          <w:rFonts w:ascii="Times New Roman" w:hAnsi="Times New Roman" w:cs="Times New Roman"/>
          <w:sz w:val="24"/>
          <w:lang w:val="en-US"/>
        </w:rPr>
        <w:t>bootstrapping</w:t>
      </w:r>
      <w:r>
        <w:rPr>
          <w:rFonts w:ascii="Times New Roman" w:hAnsi="Times New Roman" w:cs="Times New Roman"/>
          <w:sz w:val="24"/>
        </w:rPr>
        <w:t>)</w:t>
      </w:r>
      <w:r w:rsidRPr="008010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системы при включении питания</w:t>
      </w:r>
      <w:r w:rsidR="001C52CB">
        <w:rPr>
          <w:rFonts w:ascii="Times New Roman" w:hAnsi="Times New Roman" w:cs="Times New Roman"/>
          <w:sz w:val="24"/>
        </w:rPr>
        <w:t>.</w:t>
      </w:r>
    </w:p>
    <w:p w:rsidR="001C52CB" w:rsidRDefault="001C52CB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этого процесса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C52CB">
        <w:rPr>
          <w:rFonts w:ascii="Times New Roman" w:hAnsi="Times New Roman" w:cs="Times New Roman"/>
          <w:sz w:val="24"/>
        </w:rPr>
        <w:t>ядро системы загружается в память и активизируется</w:t>
      </w:r>
      <w:r>
        <w:rPr>
          <w:rFonts w:ascii="Times New Roman" w:hAnsi="Times New Roman" w:cs="Times New Roman"/>
          <w:sz w:val="24"/>
        </w:rPr>
        <w:t>;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выполняется ряд инициализационных задач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переходит к состоянию готовности к обслуживанию пользователей</w:t>
      </w: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- период особой уязвимости системы.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31"/>
        <w:gridCol w:w="2517"/>
        <w:gridCol w:w="567"/>
        <w:gridCol w:w="1678"/>
        <w:gridCol w:w="631"/>
        <w:gridCol w:w="1509"/>
        <w:gridCol w:w="631"/>
        <w:gridCol w:w="1221"/>
      </w:tblGrid>
      <w:tr w:rsidR="00EA6B92" w:rsidTr="00A91E56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питания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на выполнение загрузочного кода, хранящегося на ПЗУ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</w:t>
            </w:r>
          </w:p>
          <w:p w:rsidR="00205059" w:rsidRPr="00A91E56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ядра</w:t>
            </w:r>
            <w:r w:rsidR="00A91E56" w:rsidRPr="00A91E56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91E56" w:rsidRPr="00A91E56">
              <w:rPr>
                <w:rFonts w:ascii="Times New Roman" w:hAnsi="Times New Roman" w:cs="Times New Roman"/>
                <w:sz w:val="18"/>
              </w:rPr>
              <w:t xml:space="preserve">(после его загрузки в </w:t>
            </w:r>
            <w:r w:rsidR="00A91E56" w:rsidRPr="00A91E56">
              <w:rPr>
                <w:rFonts w:ascii="Times New Roman" w:hAnsi="Times New Roman" w:cs="Times New Roman"/>
                <w:sz w:val="18"/>
                <w:lang w:val="en-US"/>
              </w:rPr>
              <w:t>RAM</w:t>
            </w:r>
            <w:r w:rsidR="00A91E56" w:rsidRPr="00A91E56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Опрос аппаратных устройств ядром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демона</w:t>
            </w:r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proofErr w:type="spellStart"/>
            <w:r w:rsidRPr="00B70245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A91E56">
              <w:rPr>
                <w:rFonts w:ascii="Times New Roman" w:hAnsi="Times New Roman" w:cs="Times New Roman"/>
                <w:sz w:val="16"/>
                <w:lang w:val="en-US"/>
              </w:rPr>
              <w:t>(PID=1)</w:t>
            </w:r>
          </w:p>
        </w:tc>
      </w:tr>
    </w:tbl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701"/>
        <w:gridCol w:w="2120"/>
      </w:tblGrid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3E6AB8" w:rsidP="00D13C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ПЕРЕД </w:t>
            </w:r>
            <w:r w:rsidR="00950415">
              <w:rPr>
                <w:rFonts w:ascii="Times New Roman" w:hAnsi="Times New Roman" w:cs="Times New Roman"/>
                <w:b/>
                <w:i/>
                <w:sz w:val="24"/>
              </w:rPr>
              <w:t>полной загрузкой системы</w:t>
            </w:r>
          </w:p>
          <w:p w:rsidR="00A91E56" w:rsidRPr="00A91E56" w:rsidRDefault="00A91E56" w:rsidP="00A91E5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91E56">
              <w:rPr>
                <w:rFonts w:ascii="Consolas" w:hAnsi="Consolas" w:cs="Times New Roman"/>
                <w:b/>
                <w:sz w:val="24"/>
                <w:lang w:val="en-US"/>
              </w:rPr>
              <w:t>init</w:t>
            </w:r>
            <w:proofErr w:type="spellEnd"/>
            <w:r w:rsidRPr="00A91E56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91E5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lang w:val="en-US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A91E56">
              <w:rPr>
                <w:rFonts w:ascii="Times New Roman" w:hAnsi="Times New Roman" w:cs="Times New Roman"/>
                <w:sz w:val="24"/>
              </w:rPr>
              <w:t xml:space="preserve"> интерпретатор команд </w:t>
            </w:r>
            <w:r w:rsidRPr="00A91E56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 w:rsidRPr="00A91E56">
              <w:rPr>
                <w:rFonts w:ascii="Times New Roman" w:hAnsi="Times New Roman" w:cs="Times New Roman"/>
                <w:sz w:val="24"/>
              </w:rPr>
              <w:t xml:space="preserve"> последовательный запуск сценариев = </w:t>
            </w:r>
            <w:r w:rsidRPr="00A91E56">
              <w:rPr>
                <w:rFonts w:ascii="Times New Roman" w:hAnsi="Times New Roman" w:cs="Times New Roman"/>
                <w:b/>
                <w:i/>
                <w:sz w:val="24"/>
              </w:rPr>
              <w:t>реализация процедур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39370</wp:posOffset>
                      </wp:positionV>
                      <wp:extent cx="862965" cy="350520"/>
                      <wp:effectExtent l="0" t="19050" r="32385" b="3048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350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260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1469C" id="Стрелка вправо 6" o:spid="_x0000_s1026" type="#_x0000_t13" style="position:absolute;margin-left:5.95pt;margin-top:3.1pt;width:67.9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" adj="117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p w:rsidR="00950415" w:rsidRPr="00D13C6F" w:rsidRDefault="00950415" w:rsidP="009504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C6F">
              <w:rPr>
                <w:rFonts w:ascii="Times New Roman" w:hAnsi="Times New Roman" w:cs="Times New Roman"/>
                <w:b/>
                <w:sz w:val="24"/>
              </w:rPr>
              <w:t>Загрузка системы</w:t>
            </w: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и монтирование файловых систем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системных демонов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5DE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5606E" wp14:editId="37511EDF">
                <wp:simplePos x="0" y="0"/>
                <wp:positionH relativeFrom="margin">
                  <wp:posOffset>-175565</wp:posOffset>
                </wp:positionH>
                <wp:positionV relativeFrom="paragraph">
                  <wp:posOffset>285217</wp:posOffset>
                </wp:positionV>
                <wp:extent cx="266700" cy="374650"/>
                <wp:effectExtent l="0" t="0" r="19050" b="254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E30" w:rsidRPr="00F955A5" w:rsidRDefault="00405E30" w:rsidP="00405E3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06E" id="_x0000_s1027" type="#_x0000_t202" style="position:absolute;margin-left:-13.8pt;margin-top:22.45pt;width:21pt;height:2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d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R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">
                <v:textbox>
                  <w:txbxContent>
                    <w:p w:rsidR="00405E30" w:rsidRPr="00F955A5" w:rsidRDefault="00405E30" w:rsidP="00405E3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0415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– активизировать командную оболочку!</w:t>
      </w:r>
    </w:p>
    <w:p w:rsidR="00267382" w:rsidRDefault="00267382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(запуск </w:t>
      </w:r>
      <w:r w:rsidRPr="00267382">
        <w:rPr>
          <w:rFonts w:ascii="Consolas" w:hAnsi="Consolas" w:cs="Times New Roman"/>
          <w:sz w:val="24"/>
        </w:rPr>
        <w:t>/</w:t>
      </w:r>
      <w:r w:rsidRPr="00267382">
        <w:rPr>
          <w:rFonts w:ascii="Consolas" w:hAnsi="Consolas" w:cs="Times New Roman"/>
          <w:sz w:val="24"/>
          <w:lang w:val="en-US"/>
        </w:rPr>
        <w:t>bin</w:t>
      </w:r>
      <w:r w:rsidRPr="00267382">
        <w:rPr>
          <w:rFonts w:ascii="Consolas" w:hAnsi="Consolas" w:cs="Times New Roman"/>
          <w:sz w:val="24"/>
        </w:rPr>
        <w:t>/</w:t>
      </w:r>
      <w:proofErr w:type="spellStart"/>
      <w:r w:rsidRPr="00267382">
        <w:rPr>
          <w:rFonts w:ascii="Consolas" w:hAnsi="Consolas" w:cs="Times New Roman"/>
          <w:sz w:val="24"/>
          <w:lang w:val="en-US"/>
        </w:rPr>
        <w:t>sh</w:t>
      </w:r>
      <w:proofErr w:type="spellEnd"/>
      <w:r w:rsidRPr="002673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загрузке является последним шагом перед объявлением </w:t>
      </w:r>
      <w:r w:rsidRPr="00267382">
        <w:rPr>
          <w:rFonts w:ascii="Arial Narrow" w:hAnsi="Arial Narrow" w:cs="Times New Roman"/>
          <w:sz w:val="24"/>
          <w:lang w:val="en-US"/>
        </w:rPr>
        <w:t>kernel</w:t>
      </w:r>
      <w:r w:rsidRPr="00267382">
        <w:rPr>
          <w:rFonts w:ascii="Arial Narrow" w:hAnsi="Arial Narrow" w:cs="Times New Roman"/>
          <w:sz w:val="24"/>
        </w:rPr>
        <w:t>_</w:t>
      </w:r>
      <w:r w:rsidRPr="00267382">
        <w:rPr>
          <w:rFonts w:ascii="Arial Narrow" w:hAnsi="Arial Narrow" w:cs="Times New Roman"/>
          <w:sz w:val="24"/>
          <w:lang w:val="en-US"/>
        </w:rPr>
        <w:t>panic</w:t>
      </w:r>
      <w:r w:rsidRPr="0026738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случае, если не был обнаружен </w:t>
      </w:r>
      <w:proofErr w:type="spellStart"/>
      <w:r w:rsidRPr="00267382">
        <w:rPr>
          <w:rFonts w:ascii="Consolas" w:hAnsi="Consolas" w:cs="Times New Roman"/>
          <w:sz w:val="24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9425A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C9425A">
        <w:rPr>
          <w:rFonts w:ascii="Times New Roman" w:hAnsi="Times New Roman" w:cs="Times New Roman"/>
          <w:i/>
          <w:sz w:val="24"/>
        </w:rPr>
        <w:t>Однопользовательский режим</w:t>
      </w:r>
      <w:r>
        <w:rPr>
          <w:rFonts w:ascii="Times New Roman" w:hAnsi="Times New Roman" w:cs="Times New Roman"/>
          <w:sz w:val="24"/>
        </w:rPr>
        <w:t xml:space="preserve"> (</w:t>
      </w:r>
      <w:r w:rsidR="00244B26">
        <w:rPr>
          <w:rFonts w:ascii="Times New Roman" w:hAnsi="Times New Roman" w:cs="Times New Roman"/>
          <w:sz w:val="24"/>
        </w:rPr>
        <w:t>режим восстановления, профилактический режим</w:t>
      </w:r>
      <w:r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 xml:space="preserve"> – режим работы ОС </w:t>
      </w:r>
      <w:r w:rsidR="00244B26" w:rsidRPr="00244B26">
        <w:rPr>
          <w:rFonts w:ascii="Times New Roman" w:hAnsi="Times New Roman" w:cs="Times New Roman"/>
          <w:sz w:val="24"/>
        </w:rPr>
        <w:t>*</w:t>
      </w:r>
      <w:r w:rsidR="00244B26">
        <w:rPr>
          <w:rFonts w:ascii="Times New Roman" w:hAnsi="Times New Roman" w:cs="Times New Roman"/>
          <w:sz w:val="24"/>
          <w:lang w:val="en-US"/>
        </w:rPr>
        <w:t>NIX</w:t>
      </w:r>
      <w:r w:rsidR="00244B26">
        <w:rPr>
          <w:rFonts w:ascii="Times New Roman" w:hAnsi="Times New Roman" w:cs="Times New Roman"/>
          <w:sz w:val="24"/>
        </w:rPr>
        <w:t>, при котором только активизируется командная оболочка на системной консоли</w:t>
      </w:r>
      <w:r w:rsidR="00C9425A" w:rsidRPr="00C9425A">
        <w:rPr>
          <w:rFonts w:ascii="Times New Roman" w:hAnsi="Times New Roman" w:cs="Times New Roman"/>
          <w:sz w:val="24"/>
        </w:rPr>
        <w:t xml:space="preserve"> (</w:t>
      </w:r>
      <w:r w:rsidR="00C9425A" w:rsidRPr="00267382">
        <w:rPr>
          <w:rFonts w:ascii="Consolas" w:hAnsi="Consolas" w:cs="Times New Roman"/>
          <w:sz w:val="24"/>
        </w:rPr>
        <w:t>/</w:t>
      </w:r>
      <w:r w:rsidR="00C9425A" w:rsidRPr="00267382">
        <w:rPr>
          <w:rFonts w:ascii="Consolas" w:hAnsi="Consolas" w:cs="Times New Roman"/>
          <w:sz w:val="24"/>
          <w:lang w:val="en-US"/>
        </w:rPr>
        <w:t>bin</w:t>
      </w:r>
      <w:r w:rsidR="00C9425A" w:rsidRPr="00267382">
        <w:rPr>
          <w:rFonts w:ascii="Consolas" w:hAnsi="Consolas" w:cs="Times New Roman"/>
          <w:sz w:val="24"/>
        </w:rPr>
        <w:t>/</w:t>
      </w:r>
      <w:proofErr w:type="spellStart"/>
      <w:r w:rsidR="00C9425A" w:rsidRPr="00267382">
        <w:rPr>
          <w:rFonts w:ascii="Consolas" w:hAnsi="Consolas" w:cs="Times New Roman"/>
          <w:sz w:val="24"/>
          <w:lang w:val="en-US"/>
        </w:rPr>
        <w:t>sh</w:t>
      </w:r>
      <w:proofErr w:type="spellEnd"/>
      <w:r w:rsidR="00C9425A" w:rsidRPr="00C9425A"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>.</w:t>
      </w:r>
    </w:p>
    <w:p w:rsidR="00405E30" w:rsidRDefault="00244B2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этом режиме нельзя выполнять сетевые операции.</w:t>
      </w:r>
    </w:p>
    <w:p w:rsidR="00244B26" w:rsidRDefault="002A75F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перейти в однопользовательский режим:</w:t>
      </w:r>
    </w:p>
    <w:p w:rsidR="002A75F6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время начальной загрузки передать ядру в командной строке определённый параметр;</w:t>
      </w:r>
    </w:p>
    <w:p w:rsidR="005D75D0" w:rsidRPr="005D75D0" w:rsidRDefault="005D75D0" w:rsidP="00020A85">
      <w:pPr>
        <w:pStyle w:val="a4"/>
        <w:numPr>
          <w:ilvl w:val="0"/>
          <w:numId w:val="4"/>
        </w:numPr>
        <w:spacing w:after="480" w:line="240" w:lineRule="auto"/>
        <w:ind w:left="714" w:hanging="35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система уже загружена и работает, можно перевести её в однопользовательский режим с помощью команды </w:t>
      </w:r>
      <w:r w:rsidRPr="006322D9">
        <w:rPr>
          <w:rFonts w:ascii="Consolas" w:hAnsi="Consolas" w:cs="Times New Roman"/>
          <w:sz w:val="24"/>
          <w:lang w:val="en-US"/>
        </w:rPr>
        <w:t>shutdown</w:t>
      </w:r>
      <w:r w:rsidRPr="005D75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6322D9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6322D9" w:rsidRDefault="006322D9" w:rsidP="005D75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загрузки:</w:t>
      </w:r>
    </w:p>
    <w:p w:rsidR="006322D9" w:rsidRDefault="006322D9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считывание начального загрузчика с главной загрузочной записи;</w:t>
      </w:r>
    </w:p>
    <w:p w:rsidR="006322D9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и инициализация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обнаружение и конфигурирование устройств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процессов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вмешательство администратора    </w:t>
      </w:r>
      <w:r w:rsidRPr="006E7FC8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только в однопользовательском режиме</w:t>
      </w:r>
      <w:r w:rsidRPr="006E7FC8">
        <w:rPr>
          <w:rFonts w:ascii="Times New Roman" w:hAnsi="Times New Roman" w:cs="Times New Roman"/>
          <w:sz w:val="24"/>
        </w:rPr>
        <w:t>]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системных сценариев запуска</w:t>
      </w:r>
    </w:p>
    <w:p w:rsidR="006E7FC8" w:rsidRDefault="006E7FC8" w:rsidP="006E7FC8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администратор может управлять загрузкой системы: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отредактировать файлы конфигурации для сценариев запуска системы;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изменить аргументы, передаваемые загрузчиком</w:t>
      </w:r>
      <w:r w:rsidR="00903632">
        <w:rPr>
          <w:rFonts w:ascii="Times New Roman" w:hAnsi="Times New Roman" w:cs="Times New Roman"/>
          <w:sz w:val="24"/>
        </w:rPr>
        <w:t xml:space="preserve"> </w:t>
      </w:r>
      <w:r w:rsidR="0090363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6E7FC8">
        <w:rPr>
          <w:rFonts w:ascii="Times New Roman" w:hAnsi="Times New Roman" w:cs="Times New Roman"/>
          <w:sz w:val="24"/>
        </w:rPr>
        <w:t xml:space="preserve"> ядру</w:t>
      </w:r>
    </w:p>
    <w:p w:rsidR="006E7FC8" w:rsidRDefault="006E7FC8" w:rsidP="006E7FC8">
      <w:pPr>
        <w:spacing w:line="240" w:lineRule="auto"/>
        <w:rPr>
          <w:rFonts w:ascii="Times New Roman" w:hAnsi="Times New Roman" w:cs="Times New Roman"/>
          <w:sz w:val="24"/>
        </w:rPr>
      </w:pPr>
    </w:p>
    <w:p w:rsidR="006E7FC8" w:rsidRPr="0096195D" w:rsidRDefault="008F1530" w:rsidP="006E7FC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Инициализация ядра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= программа.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Первая задача начальной загрузки – записать эту программу (ядро) в память для последующего выполнения.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 файлу ядра даёт его изготовитель.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Традиционно оно называется:</w:t>
      </w:r>
    </w:p>
    <w:p w:rsidR="008F1530" w:rsidRP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  <w:lang w:val="en-US"/>
        </w:rPr>
        <w:t>unix</w:t>
      </w:r>
      <w:proofErr w:type="spellEnd"/>
      <w:r w:rsidRPr="008F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vmunix</w:t>
      </w:r>
      <w:proofErr w:type="spellEnd"/>
    </w:p>
    <w:p w:rsidR="008F1530" w:rsidRPr="00D00546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F15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системах -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boot</w:t>
      </w:r>
      <w:proofErr w:type="spellEnd"/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vmlinuz</w:t>
      </w:r>
      <w:proofErr w:type="spellEnd"/>
    </w:p>
    <w:p w:rsidR="00633C4B" w:rsidRDefault="00633C4B">
      <w:pPr>
        <w:rPr>
          <w:rFonts w:ascii="Times New Roman" w:hAnsi="Times New Roman" w:cs="Times New Roman"/>
          <w:sz w:val="24"/>
        </w:rPr>
      </w:pPr>
    </w:p>
    <w:p w:rsidR="00633C4B" w:rsidRPr="0096195D" w:rsidRDefault="00633C4B">
      <w:pPr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Два этапа загрузки ядра: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кода, записанного на ПЗУ, в память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633C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диска скачивается начальный загрузчик;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Начальный загрузчик выполняет собственно загрузку ядра</w:t>
      </w:r>
    </w:p>
    <w:p w:rsidR="00944655" w:rsidRDefault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внутренних структур ядра имеет фиксированный размер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ядро резервирует определённый объём физ</w:t>
      </w:r>
      <w:r w:rsidR="00593D5B">
        <w:rPr>
          <w:rFonts w:ascii="Times New Roman" w:hAnsi="Times New Roman" w:cs="Times New Roman"/>
          <w:sz w:val="24"/>
        </w:rPr>
        <w:t>ической памяти для самого себя. Эта память не доступна пользовательским процессам</w:t>
      </w:r>
    </w:p>
    <w:p w:rsidR="00944655" w:rsidRDefault="005B43E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-1600</wp:posOffset>
                </wp:positionH>
                <wp:positionV relativeFrom="paragraph">
                  <wp:posOffset>265151</wp:posOffset>
                </wp:positionV>
                <wp:extent cx="6839432" cy="2011146"/>
                <wp:effectExtent l="0" t="0" r="19050" b="27305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432" cy="2011146"/>
                          <a:chOff x="0" y="0"/>
                          <a:chExt cx="6839432" cy="2011146"/>
                        </a:xfrm>
                      </wpg:grpSpPr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830" y="0"/>
                            <a:ext cx="7461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3F7178" w:rsidRDefault="003F7178" w:rsidP="00D0054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3F7178">
                                <w:rPr>
                                  <w:b/>
                                  <w:sz w:val="32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640"/>
                            <a:ext cx="2106295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Тестирование системных шин</w:t>
                              </w:r>
                            </w:p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Инвентаризация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1338681"/>
                            <a:ext cx="1879600" cy="67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546" w:rsidRDefault="00D00546">
                              <w:r>
                                <w:t>Вывод на консоль краткой информации о каждом обнаруженном устройстве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541324"/>
                            <a:ext cx="2077085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8E0484" w:rsidP="008E0484">
                              <w:pPr>
                                <w:spacing w:after="0" w:line="240" w:lineRule="auto"/>
                              </w:pPr>
                              <w:r>
                                <w:t>Загружает драйверы устройств</w:t>
                              </w:r>
                            </w:p>
                            <w:p w:rsidR="008E0484" w:rsidRPr="008E0484" w:rsidRDefault="005B43E1" w:rsidP="008E0484">
                              <w:pPr>
                                <w:spacing w:after="0" w:line="240" w:lineRule="auto"/>
                              </w:pPr>
                              <w:r>
                                <w:t>к</w:t>
                              </w:r>
                              <w:r w:rsidR="008E0484">
                                <w:t xml:space="preserve">ак </w:t>
                              </w:r>
                              <w:r w:rsidR="008E0484" w:rsidRPr="005B43E1">
                                <w:rPr>
                                  <w:i/>
                                  <w:u w:val="single"/>
                                </w:rPr>
                                <w:t>независимые модули ядра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97" y="548640"/>
                            <a:ext cx="2172335" cy="83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944655">
                              <w:r>
                                <w:t>Готовые ядра имеют модульную структуру и автоматически обнаруживают большую часть устройств</w:t>
                              </w:r>
                            </w:p>
                            <w:p w:rsidR="008E0484" w:rsidRDefault="008E04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Стрелка вниз 14"/>
                        <wps:cNvSpPr/>
                        <wps:spPr>
                          <a:xfrm>
                            <a:off x="877824" y="1075334"/>
                            <a:ext cx="299924" cy="2633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углом 18"/>
                        <wps:cNvSpPr/>
                        <wps:spPr>
                          <a:xfrm rot="5400000">
                            <a:off x="3844138" y="-288951"/>
                            <a:ext cx="460375" cy="1142150"/>
                          </a:xfrm>
                          <a:prstGeom prst="bentArrow">
                            <a:avLst>
                              <a:gd name="adj1" fmla="val 25000"/>
                              <a:gd name="adj2" fmla="val 25000"/>
                              <a:gd name="adj3" fmla="val 48567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углом 19"/>
                        <wps:cNvSpPr/>
                        <wps:spPr>
                          <a:xfrm rot="5400000" flipV="1">
                            <a:off x="1561795" y="-683971"/>
                            <a:ext cx="476454" cy="1914044"/>
                          </a:xfrm>
                          <a:prstGeom prst="bentArrow">
                            <a:avLst>
                              <a:gd name="adj1" fmla="val 23411"/>
                              <a:gd name="adj2" fmla="val 25000"/>
                              <a:gd name="adj3" fmla="val 46978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8" style="position:absolute;margin-left:-.15pt;margin-top:20.9pt;width:538.55pt;height:158.35pt;z-index:251684864" coordsize="68394,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">
                <v:shape id="_x0000_s1029" type="#_x0000_t202" style="position:absolute;left:27578;width:746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" strokeweight="1.5pt">
                  <v:textbox>
                    <w:txbxContent>
                      <w:p w:rsidR="003F7178" w:rsidRPr="003F7178" w:rsidRDefault="003F7178" w:rsidP="00D0054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3F7178">
                          <w:rPr>
                            <w:b/>
                            <w:sz w:val="32"/>
                          </w:rPr>
                          <w:t>Ядро</w:t>
                        </w:r>
                      </w:p>
                    </w:txbxContent>
                  </v:textbox>
                </v:shape>
                <v:shape id="_x0000_s1030" type="#_x0000_t202" style="position:absolute;top:5486;width:21062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Тестирование системных шин</w:t>
                        </w:r>
                      </w:p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Инвентаризация оборудования</w:t>
                        </w:r>
                      </w:p>
                    </w:txbxContent>
                  </v:textbox>
                </v:shape>
                <v:shape id="_x0000_s1031" type="#_x0000_t202" style="position:absolute;left:1243;top:13386;width:18796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00546" w:rsidRDefault="00D00546">
                        <w:r>
                          <w:t>Вывод на консоль краткой информации о каждом обнаруженном устройстве</w:t>
                        </w:r>
                      </w:p>
                    </w:txbxContent>
                  </v:textbox>
                </v:shape>
                <v:shape id="_x0000_s1032" type="#_x0000_t202" style="position:absolute;left:23774;top:5413;width:20771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8E0484" w:rsidRDefault="008E0484" w:rsidP="008E0484">
                        <w:pPr>
                          <w:spacing w:after="0" w:line="240" w:lineRule="auto"/>
                        </w:pPr>
                        <w:r>
                          <w:t>Загружает драйверы устройств</w:t>
                        </w:r>
                      </w:p>
                      <w:p w:rsidR="008E0484" w:rsidRPr="008E0484" w:rsidRDefault="005B43E1" w:rsidP="008E0484">
                        <w:pPr>
                          <w:spacing w:after="0" w:line="240" w:lineRule="auto"/>
                        </w:pPr>
                        <w:r>
                          <w:t>к</w:t>
                        </w:r>
                        <w:r w:rsidR="008E0484">
                          <w:t xml:space="preserve">ак </w:t>
                        </w:r>
                        <w:r w:rsidR="008E0484" w:rsidRPr="005B43E1">
                          <w:rPr>
                            <w:i/>
                            <w:u w:val="single"/>
                          </w:rPr>
                          <w:t>независимые модули ядра</w:t>
                        </w:r>
                      </w:p>
                    </w:txbxContent>
                  </v:textbox>
                </v:shape>
                <v:shape id="_x0000_s1033" type="#_x0000_t202" style="position:absolute;left:46670;top:5486;width:21724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E0484" w:rsidRDefault="00944655">
                        <w:r>
                          <w:t>Готовые ядра имеют модульную структуру и автоматически обнаруживают большую часть устройств</w:t>
                        </w:r>
                      </w:p>
                      <w:p w:rsidR="008E0484" w:rsidRDefault="008E0484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14" o:spid="_x0000_s1034" type="#_x0000_t67" style="position:absolute;left:8778;top:10753;width:2999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" adj="10800" fillcolor="black [3200]" strokecolor="black [1600]" strokeweight="1pt"/>
                <v:shape id="Стрелка углом 18" o:spid="_x0000_s1035" style="position:absolute;left:38441;top:-2890;width:4604;height:11422;rotation:90;visibility:visible;mso-wrap-style:square;v-text-anchor:middle" coordsize="460375,114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" path="m,1142150l,163226c,104861,47314,57547,105679,57547r131106,l236785,,460375,115094,236785,230188r,-57547l115094,172641r,l115094,1142150,,1142150xe" fillcolor="black [3200]" strokecolor="black [1600]" strokeweight="1pt">
                  <v:stroke joinstyle="miter"/>
                  <v:path arrowok="t" o:connecttype="custom" o:connectlocs="0,1142150;0,163226;105679,57547;236785,57547;236785,0;460375,115094;236785,230188;236785,172641;115094,172641;115094,172641;115094,1142150;0,1142150" o:connectangles="0,0,0,0,0,0,0,0,0,0,0,0"/>
                </v:shape>
                <v:shape id="Стрелка углом 19" o:spid="_x0000_s1036" style="position:absolute;left:15618;top:-6840;width:4764;height:19140;rotation:-90;flip:y;visibility:visible;mso-wrap-style:square;v-text-anchor:middle" coordsize="476454,191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" path="m,1914044l,172712c,112309,48967,63342,109370,63342r143255,l252625,,476454,119114,252625,238227r,-63342l111543,174885r,l111543,1914044,,1914044xe" fillcolor="black [3200]" strokecolor="black [1600]" strokeweight="1pt">
                  <v:stroke joinstyle="miter"/>
                  <v:path arrowok="t" o:connecttype="custom" o:connectlocs="0,1914044;0,172712;109370,63342;252625,63342;252625,0;476454,119114;252625,238227;252625,174885;111543,174885;111543,174885;111543,1914044;0,1914044" o:connectangles="0,0,0,0,0,0,0,0,0,0,0,0"/>
                </v:shape>
                <w10:wrap type="square"/>
              </v:group>
            </w:pict>
          </mc:Fallback>
        </mc:AlternateContent>
      </w:r>
    </w:p>
    <w:p w:rsidR="00944655" w:rsidRDefault="00944655">
      <w:pPr>
        <w:rPr>
          <w:rFonts w:ascii="Times New Roman" w:hAnsi="Times New Roman" w:cs="Times New Roman"/>
          <w:sz w:val="24"/>
        </w:rPr>
      </w:pPr>
    </w:p>
    <w:p w:rsidR="00944655" w:rsidRPr="0096195D" w:rsidRDefault="00CF4912" w:rsidP="00944655">
      <w:pPr>
        <w:rPr>
          <w:rFonts w:ascii="Times New Roman" w:hAnsi="Times New Roman" w:cs="Times New Roman"/>
          <w:b/>
          <w:sz w:val="24"/>
          <w:lang w:val="en-US"/>
        </w:rPr>
      </w:pPr>
      <w:r w:rsidRPr="0096195D">
        <w:rPr>
          <w:rFonts w:ascii="Times New Roman" w:hAnsi="Times New Roman" w:cs="Times New Roman"/>
          <w:b/>
          <w:sz w:val="24"/>
        </w:rPr>
        <w:t>Создание процессов ядра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4813"/>
      </w:tblGrid>
      <w:tr w:rsidR="00CF4912" w:rsidTr="00497627">
        <w:tc>
          <w:tcPr>
            <w:tcW w:w="2547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</w:rPr>
              <w:t>Параметр сравнения</w:t>
            </w:r>
          </w:p>
        </w:tc>
        <w:tc>
          <w:tcPr>
            <w:tcW w:w="3402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UNIX-</w:t>
            </w:r>
            <w:r w:rsidRPr="00D65662">
              <w:rPr>
                <w:rFonts w:ascii="Times New Roman" w:hAnsi="Times New Roman" w:cs="Times New Roman"/>
                <w:b/>
                <w:sz w:val="24"/>
              </w:rPr>
              <w:t>системы</w:t>
            </w:r>
          </w:p>
        </w:tc>
        <w:tc>
          <w:tcPr>
            <w:tcW w:w="4813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Linux</w:t>
            </w:r>
          </w:p>
        </w:tc>
      </w:tr>
      <w:tr w:rsidR="00CF4912" w:rsidTr="0091032E">
        <w:tc>
          <w:tcPr>
            <w:tcW w:w="10762" w:type="dxa"/>
            <w:gridSpan w:val="3"/>
          </w:tcPr>
          <w:p w:rsidR="00CF4912" w:rsidRPr="0090363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завершения этапа базовой инициализации ядро создаёт в области памяти, выделенной для пользовательских программ, несколько «самовыполняющихся» процессов</w:t>
            </w:r>
            <w:r w:rsidR="00DF480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</w:rPr>
              <w:t xml:space="preserve">в обход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>[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exec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 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</w:rPr>
              <w:t xml:space="preserve">без </w:t>
            </w:r>
            <w:r w:rsidR="00903632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  <w:r w:rsidR="00903632" w:rsidRPr="00903632">
              <w:rPr>
                <w:rFonts w:ascii="Times New Roman" w:hAnsi="Times New Roman" w:cs="Times New Roman"/>
                <w:b/>
                <w:i/>
                <w:sz w:val="24"/>
              </w:rPr>
              <w:t>]</w:t>
            </w:r>
          </w:p>
        </w:tc>
      </w:tr>
      <w:tr w:rsidR="00CF4912" w:rsidTr="00497627">
        <w:tc>
          <w:tcPr>
            <w:tcW w:w="2547" w:type="dxa"/>
            <w:vAlign w:val="center"/>
          </w:tcPr>
          <w:p w:rsidR="00CF4912" w:rsidRPr="00DF4803" w:rsidRDefault="00DF4803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PID </w:t>
            </w:r>
            <w:r>
              <w:rPr>
                <w:rFonts w:ascii="Times New Roman" w:hAnsi="Times New Roman" w:cs="Times New Roman"/>
                <w:sz w:val="24"/>
              </w:rPr>
              <w:t>процессов ядра</w:t>
            </w:r>
          </w:p>
        </w:tc>
        <w:tc>
          <w:tcPr>
            <w:tcW w:w="3402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DF4803">
              <w:rPr>
                <w:rFonts w:ascii="Times New Roman" w:hAnsi="Times New Roman" w:cs="Times New Roman"/>
                <w:i/>
                <w:sz w:val="24"/>
                <w:lang w:val="en-US"/>
              </w:rPr>
              <w:t>sched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PID = 0</w:t>
            </w:r>
          </w:p>
        </w:tc>
        <w:tc>
          <w:tcPr>
            <w:tcW w:w="4813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имеют низкие номера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>
              <w:rPr>
                <w:rFonts w:ascii="Times New Roman" w:hAnsi="Times New Roman" w:cs="Times New Roman"/>
                <w:sz w:val="24"/>
              </w:rPr>
              <w:t xml:space="preserve"> (процесс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 w:rsidRPr="00DF4803">
              <w:rPr>
                <w:rFonts w:ascii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hAnsi="Times New Roman" w:cs="Times New Roman"/>
                <w:sz w:val="24"/>
              </w:rPr>
              <w:t>отсутствует)</w:t>
            </w:r>
          </w:p>
        </w:tc>
      </w:tr>
      <w:tr w:rsidR="00CF4912" w:rsidTr="00497627">
        <w:tc>
          <w:tcPr>
            <w:tcW w:w="2547" w:type="dxa"/>
            <w:vAlign w:val="center"/>
          </w:tcPr>
          <w:p w:rsidR="00CF4912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другие процессы ядра: особенности, представление</w:t>
            </w:r>
          </w:p>
        </w:tc>
        <w:tc>
          <w:tcPr>
            <w:tcW w:w="3402" w:type="dxa"/>
          </w:tcPr>
          <w:p w:rsidR="00CF491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13" w:type="dxa"/>
          </w:tcPr>
          <w:p w:rsidR="00CF4912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Демон </w:t>
            </w:r>
            <w:proofErr w:type="spellStart"/>
            <w:r w:rsidRPr="005A2BC4">
              <w:rPr>
                <w:rFonts w:ascii="Times New Roman" w:hAnsi="Times New Roman" w:cs="Times New Roman"/>
                <w:i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работает в сопровождении с различными обработчиками памяти и сигналов ядра</w:t>
            </w:r>
            <w:r w:rsidR="00D9090C">
              <w:rPr>
                <w:rFonts w:ascii="Times New Roman" w:hAnsi="Times New Roman" w:cs="Times New Roman"/>
                <w:sz w:val="24"/>
              </w:rPr>
              <w:t>;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Имена процессов ядра в листинге команды </w:t>
            </w:r>
            <w:proofErr w:type="spellStart"/>
            <w:r w:rsidRPr="003F03FE">
              <w:rPr>
                <w:rFonts w:ascii="Consolas" w:hAnsi="Consolas" w:cs="Times New Roman"/>
                <w:sz w:val="24"/>
                <w:lang w:val="en-US"/>
              </w:rPr>
              <w:t>ps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заключены в квадратные скобки.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Иногда имена процессов могут содержать в конце: </w:t>
            </w:r>
            <w:r w:rsidRPr="00D9090C">
              <w:rPr>
                <w:rFonts w:ascii="Times New Roman" w:hAnsi="Times New Roman" w:cs="Times New Roman"/>
                <w:i/>
                <w:sz w:val="24"/>
              </w:rPr>
              <w:t>/&lt;цифра&gt;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 w:rsidRPr="00D9090C">
              <w:rPr>
                <w:rFonts w:ascii="Consolas" w:hAnsi="Consolas" w:cs="Times New Roman"/>
                <w:sz w:val="24"/>
              </w:rPr>
              <w:t>[</w:t>
            </w:r>
            <w:proofErr w:type="spellStart"/>
            <w:r w:rsidRPr="00D9090C">
              <w:rPr>
                <w:rFonts w:ascii="Consolas" w:hAnsi="Consolas" w:cs="Times New Roman"/>
                <w:sz w:val="24"/>
                <w:lang w:val="en-US"/>
              </w:rPr>
              <w:t>kblockd</w:t>
            </w:r>
            <w:proofErr w:type="spellEnd"/>
            <w:r w:rsidRPr="00D9090C">
              <w:rPr>
                <w:rFonts w:ascii="Consolas" w:hAnsi="Consolas" w:cs="Times New Roman"/>
                <w:b/>
                <w:sz w:val="24"/>
              </w:rPr>
              <w:t>/0</w:t>
            </w:r>
            <w:r w:rsidRPr="00D9090C">
              <w:rPr>
                <w:rFonts w:ascii="Consolas" w:hAnsi="Consolas" w:cs="Times New Roman"/>
                <w:sz w:val="24"/>
              </w:rPr>
              <w:t>]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A2BC4" w:rsidRP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указывает процессор, на котором выполняется данный процесс</w:t>
            </w:r>
          </w:p>
        </w:tc>
      </w:tr>
      <w:tr w:rsidR="005A2BC4" w:rsidTr="00497627">
        <w:tc>
          <w:tcPr>
            <w:tcW w:w="2547" w:type="dxa"/>
            <w:vAlign w:val="center"/>
          </w:tcPr>
          <w:p w:rsidR="005A2BC4" w:rsidRPr="00D9090C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Главное отличие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 других процессов ядра</w:t>
            </w:r>
          </w:p>
        </w:tc>
        <w:tc>
          <w:tcPr>
            <w:tcW w:w="8215" w:type="dxa"/>
            <w:gridSpan w:val="2"/>
          </w:tcPr>
          <w:p w:rsidR="005A2BC4" w:rsidRPr="005A2BC4" w:rsidRDefault="005A2BC4" w:rsidP="005A2BC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497627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полноценный пользовательский процесс; остальные фактически представляют собой </w:t>
            </w:r>
            <w:r w:rsidR="00152717">
              <w:rPr>
                <w:rFonts w:ascii="Times New Roman" w:hAnsi="Times New Roman" w:cs="Times New Roman"/>
                <w:sz w:val="24"/>
              </w:rPr>
              <w:t>части ядра, которые были сделаны процессами из концептуальных соображений</w:t>
            </w:r>
          </w:p>
        </w:tc>
      </w:tr>
      <w:tr w:rsidR="005A2BC4" w:rsidTr="00497627">
        <w:tc>
          <w:tcPr>
            <w:tcW w:w="2547" w:type="dxa"/>
            <w:vAlign w:val="center"/>
          </w:tcPr>
          <w:p w:rsidR="005A2BC4" w:rsidRDefault="005A2BC4" w:rsidP="00D909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402" w:type="dxa"/>
          </w:tcPr>
          <w:p w:rsidR="005A2BC4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ядра отображают особенности конкретной реализации ядра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  <w:p w:rsidR="00D9090C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никакие имена и функции не могут быть одинаковыми для разных систем</w:t>
            </w:r>
          </w:p>
        </w:tc>
        <w:tc>
          <w:tcPr>
            <w:tcW w:w="4813" w:type="dxa"/>
          </w:tcPr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p w:rsidR="00236FED" w:rsidRDefault="001F150B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командной строки, передаваемые ядру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F15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программой загрузчика (</w:t>
      </w:r>
      <w:r>
        <w:rPr>
          <w:rFonts w:ascii="Times New Roman" w:hAnsi="Times New Roman" w:cs="Times New Roman"/>
          <w:sz w:val="24"/>
          <w:lang w:val="en-US"/>
        </w:rPr>
        <w:t>GRUB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499"/>
      </w:tblGrid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1F150B">
              <w:rPr>
                <w:rFonts w:ascii="Consolas" w:hAnsi="Consolas" w:cs="Times New Roman"/>
                <w:sz w:val="24"/>
                <w:lang w:val="en-US"/>
              </w:rPr>
              <w:t>acpi</w:t>
            </w:r>
            <w:proofErr w:type="spellEnd"/>
            <w:r w:rsidRPr="001F150B">
              <w:rPr>
                <w:rFonts w:ascii="Consolas" w:hAnsi="Consolas" w:cs="Times New Roman"/>
                <w:sz w:val="24"/>
                <w:lang w:val="en-US"/>
              </w:rPr>
              <w:t>=off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Отключает компоненты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Configuration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усовершенствованный интерфейс конфигурации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Interface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интерфейс управления питанием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>=/bin/bash</w:t>
            </w:r>
          </w:p>
        </w:tc>
        <w:tc>
          <w:tcPr>
            <w:tcW w:w="8499" w:type="dxa"/>
            <w:vAlign w:val="center"/>
          </w:tcPr>
          <w:p w:rsidR="001F150B" w:rsidRPr="002C1403" w:rsidRDefault="00EE0683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Заставляет ядро запускать только интерпретатор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>
              <w:rPr>
                <w:rFonts w:ascii="Times New Roman" w:hAnsi="Times New Roman" w:cs="Times New Roman"/>
                <w:sz w:val="24"/>
              </w:rPr>
              <w:t>; используется при восстановлении системы в случае сбоев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root=/dev/foo</w:t>
            </w:r>
          </w:p>
        </w:tc>
        <w:tc>
          <w:tcPr>
            <w:tcW w:w="8499" w:type="dxa"/>
            <w:vAlign w:val="center"/>
          </w:tcPr>
          <w:p w:rsidR="001F150B" w:rsidRPr="00C90C9C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Сообщает ядру о том, что корневым является устройство 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dev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foo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single</w:t>
            </w:r>
          </w:p>
        </w:tc>
        <w:tc>
          <w:tcPr>
            <w:tcW w:w="8499" w:type="dxa"/>
            <w:vAlign w:val="center"/>
          </w:tcPr>
          <w:p w:rsidR="001F150B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Задаёт режим однопользовательской загрузки (только для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Используйте ключ </w:t>
            </w:r>
            <w:r w:rsidRPr="00C90C9C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системах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он предназначен для администраторов, знакомых со стандартом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OpenBoot</w:t>
            </w:r>
            <w:proofErr w:type="spellEnd"/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других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CPU</w:t>
            </w:r>
            <w:r w:rsidRPr="00C90C9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архитектурах)</w:t>
            </w:r>
          </w:p>
        </w:tc>
      </w:tr>
    </w:tbl>
    <w:p w:rsidR="001F150B" w:rsidRDefault="001F150B" w:rsidP="00944655">
      <w:pPr>
        <w:rPr>
          <w:rFonts w:ascii="Times New Roman" w:hAnsi="Times New Roman" w:cs="Times New Roman"/>
          <w:sz w:val="24"/>
        </w:rPr>
      </w:pPr>
    </w:p>
    <w:p w:rsidR="00E72C11" w:rsidRDefault="00E72C1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ядра, отредактированные во время загрузки, </w:t>
      </w:r>
      <w:r w:rsidRPr="00E72C11">
        <w:rPr>
          <w:rFonts w:ascii="Times New Roman" w:hAnsi="Times New Roman" w:cs="Times New Roman"/>
          <w:b/>
          <w:sz w:val="24"/>
        </w:rPr>
        <w:t>не сохраняются</w:t>
      </w:r>
      <w:r>
        <w:rPr>
          <w:rFonts w:ascii="Times New Roman" w:hAnsi="Times New Roman" w:cs="Times New Roman"/>
          <w:sz w:val="24"/>
        </w:rPr>
        <w:t>.</w:t>
      </w:r>
    </w:p>
    <w:p w:rsidR="00186F73" w:rsidRDefault="00186F73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сохранить изменения на будущие перезагрузки: </w:t>
      </w:r>
    </w:p>
    <w:p w:rsidR="00E72C11" w:rsidRPr="002C1403" w:rsidRDefault="00186F73" w:rsidP="00186F73">
      <w:pPr>
        <w:ind w:firstLine="708"/>
        <w:rPr>
          <w:rFonts w:ascii="Consolas" w:hAnsi="Consolas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отредактировать строку </w:t>
      </w:r>
      <w:r w:rsidRPr="00186F73">
        <w:rPr>
          <w:rFonts w:ascii="Consolas" w:hAnsi="Consolas" w:cs="Times New Roman"/>
          <w:sz w:val="24"/>
          <w:lang w:val="en-US"/>
        </w:rPr>
        <w:t>kernel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файле </w:t>
      </w:r>
      <w:proofErr w:type="gramStart"/>
      <w:r w:rsidRPr="00186F73">
        <w:rPr>
          <w:rFonts w:ascii="Consolas" w:hAnsi="Consolas" w:cs="Times New Roman"/>
          <w:sz w:val="24"/>
          <w:lang w:val="en-US"/>
        </w:rPr>
        <w:t>grub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conf</w:t>
      </w:r>
      <w:proofErr w:type="spellEnd"/>
      <w:proofErr w:type="gramEnd"/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186F73">
        <w:rPr>
          <w:rFonts w:ascii="Times New Roman" w:hAnsi="Times New Roman" w:cs="Times New Roman"/>
          <w:sz w:val="24"/>
        </w:rPr>
        <w:t xml:space="preserve"> </w:t>
      </w:r>
      <w:r w:rsidRPr="00186F73">
        <w:rPr>
          <w:rFonts w:ascii="Consolas" w:hAnsi="Consolas" w:cs="Times New Roman"/>
          <w:sz w:val="24"/>
          <w:lang w:val="en-US"/>
        </w:rPr>
        <w:t>menu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lst</w:t>
      </w:r>
      <w:proofErr w:type="spellEnd"/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Ядро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постоянно совершенствуется с помощью заплат.</w:t>
      </w:r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Старые версии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заменяются новыми, а сосуществуют с ними.</w:t>
      </w:r>
    </w:p>
    <w:p w:rsidR="00BA16CF" w:rsidRDefault="00BA16CF">
      <w:pPr>
        <w:rPr>
          <w:rFonts w:ascii="Times New Roman" w:hAnsi="Times New Roman" w:cs="Times New Roman"/>
          <w:sz w:val="24"/>
        </w:rPr>
      </w:pPr>
    </w:p>
    <w:p w:rsidR="001F150B" w:rsidRPr="00BA16CF" w:rsidRDefault="00BA16CF">
      <w:pPr>
        <w:rPr>
          <w:rFonts w:ascii="Times New Roman" w:hAnsi="Times New Roman" w:cs="Times New Roman"/>
          <w:b/>
          <w:sz w:val="24"/>
        </w:rPr>
      </w:pPr>
      <w:r w:rsidRPr="00BA16CF">
        <w:rPr>
          <w:rFonts w:ascii="Times New Roman" w:hAnsi="Times New Roman" w:cs="Times New Roman"/>
          <w:b/>
          <w:sz w:val="24"/>
        </w:rPr>
        <w:t xml:space="preserve">Демон </w:t>
      </w:r>
      <w:proofErr w:type="spellStart"/>
      <w:r w:rsidRPr="00BA16CF">
        <w:rPr>
          <w:rFonts w:ascii="Consolas" w:hAnsi="Consolas" w:cs="Times New Roman"/>
          <w:b/>
          <w:sz w:val="24"/>
          <w:lang w:val="en-US"/>
        </w:rPr>
        <w:t>init</w:t>
      </w:r>
      <w:proofErr w:type="spellEnd"/>
      <w:r w:rsidRPr="00BA16CF">
        <w:rPr>
          <w:rFonts w:ascii="Times New Roman" w:hAnsi="Times New Roman" w:cs="Times New Roman"/>
          <w:b/>
          <w:sz w:val="24"/>
        </w:rPr>
        <w:t xml:space="preserve"> и его уровни выполнения</w:t>
      </w:r>
    </w:p>
    <w:p w:rsidR="00BA16CF" w:rsidRDefault="00BA1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Демон </w:t>
      </w:r>
      <w:proofErr w:type="spell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="002C1403" w:rsidRPr="002C1403">
        <w:rPr>
          <w:rFonts w:ascii="Times New Roman" w:hAnsi="Times New Roman" w:cs="Times New Roman"/>
          <w:sz w:val="24"/>
        </w:rPr>
        <w:t xml:space="preserve"> (</w:t>
      </w:r>
      <w:r w:rsidR="002C1403">
        <w:rPr>
          <w:rFonts w:ascii="Times New Roman" w:hAnsi="Times New Roman" w:cs="Times New Roman"/>
          <w:sz w:val="24"/>
          <w:lang w:val="en-US"/>
        </w:rPr>
        <w:t>PID</w:t>
      </w:r>
      <w:r w:rsidR="002C1403" w:rsidRPr="002C1403">
        <w:rPr>
          <w:rFonts w:ascii="Times New Roman" w:hAnsi="Times New Roman" w:cs="Times New Roman"/>
          <w:sz w:val="24"/>
        </w:rPr>
        <w:t xml:space="preserve"> = 1)</w:t>
      </w:r>
      <w:r w:rsidRPr="00BA16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первый </w:t>
      </w:r>
      <w:r w:rsidRPr="00BA16CF">
        <w:rPr>
          <w:rFonts w:ascii="Times New Roman" w:hAnsi="Times New Roman" w:cs="Times New Roman"/>
          <w:sz w:val="24"/>
          <w:u w:val="single"/>
        </w:rPr>
        <w:t>процесс</w:t>
      </w:r>
      <w:r>
        <w:rPr>
          <w:rFonts w:ascii="Times New Roman" w:hAnsi="Times New Roman" w:cs="Times New Roman"/>
          <w:sz w:val="24"/>
        </w:rPr>
        <w:t>, который выполняется после завершения загрузки системы.</w:t>
      </w:r>
    </w:p>
    <w:p w:rsidR="00BA16CF" w:rsidRDefault="002C1403" w:rsidP="002C1403">
      <w:pPr>
        <w:ind w:left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Pr="002C14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C1403">
        <w:rPr>
          <w:rFonts w:ascii="Times New Roman" w:hAnsi="Times New Roman" w:cs="Times New Roman"/>
          <w:sz w:val="24"/>
        </w:rPr>
        <w:t xml:space="preserve">базовый </w:t>
      </w:r>
      <w:r>
        <w:rPr>
          <w:rFonts w:ascii="Times New Roman" w:hAnsi="Times New Roman" w:cs="Times New Roman"/>
          <w:sz w:val="24"/>
        </w:rPr>
        <w:t>для всех пользовательский и почти для всех системных процессов.</w:t>
      </w:r>
    </w:p>
    <w:p w:rsidR="002C1403" w:rsidRDefault="001D543D" w:rsidP="001D543D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разных системах – разная реализация</w:t>
      </w:r>
      <w:r w:rsidRPr="001D5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демона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(незначительно).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1084"/>
        <w:gridCol w:w="2962"/>
        <w:gridCol w:w="6656"/>
      </w:tblGrid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Уровень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Особенности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полностью прекратила работу</w:t>
            </w:r>
          </w:p>
        </w:tc>
        <w:tc>
          <w:tcPr>
            <w:tcW w:w="6656" w:type="dxa"/>
            <w:vAlign w:val="center"/>
          </w:tcPr>
          <w:p w:rsidR="001D543D" w:rsidRDefault="00FD1FC2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Однопользовательский режим</w:t>
            </w:r>
            <w:r w:rsidR="00D07B76" w:rsidRPr="00D07B76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</w:rPr>
              <w:t xml:space="preserve"> работы системы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2962" w:type="dxa"/>
            <w:vMerge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1D543D" w:rsidRDefault="00D07B76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Создаётся </w:t>
            </w:r>
            <w:r w:rsidR="00761E04">
              <w:rPr>
                <w:rFonts w:ascii="Times New Roman" w:hAnsi="Times New Roman" w:cs="Times New Roman"/>
                <w:sz w:val="24"/>
              </w:rPr>
              <w:t>отдельный процесс, отображающий приглашение ввести пароль;</w:t>
            </w:r>
          </w:p>
          <w:p w:rsid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AIX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однопользовательский режим «в действии»</w:t>
            </w:r>
          </w:p>
          <w:p w:rsidR="00761E04" w:rsidRP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имеет переходный характер и завершается сразу после ввода пароля.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Предназначены для поддержки работы в сети</w:t>
            </w:r>
          </w:p>
        </w:tc>
        <w:tc>
          <w:tcPr>
            <w:tcW w:w="6656" w:type="dxa"/>
            <w:vAlign w:val="center"/>
          </w:tcPr>
          <w:p w:rsidR="001D543D" w:rsidRDefault="00FD280E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(в большинстве случаев, уровень системы по умолчанию) 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 большинстве случаев, уровень системы по умолчанию)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редко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Pr="00D07B76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используется регистрационными процессами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62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этап перезагрузки системы</w:t>
            </w: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</w:tbl>
    <w:p w:rsidR="00D07B76" w:rsidRDefault="00D07B76" w:rsidP="001D543D">
      <w:pPr>
        <w:ind w:left="60"/>
        <w:rPr>
          <w:rFonts w:ascii="Times New Roman" w:hAnsi="Times New Roman" w:cs="Times New Roman"/>
          <w:sz w:val="24"/>
        </w:rPr>
      </w:pPr>
    </w:p>
    <w:p w:rsidR="00D07B76" w:rsidRDefault="00D07B76" w:rsidP="00D07B76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При однопользовательском режиме работы </w:t>
      </w:r>
    </w:p>
    <w:p w:rsidR="001D543D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запрещены все сетевые сеансы и процессы удалённой регистрации;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в системе выполняется минимальный набор программ;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lastRenderedPageBreak/>
        <w:t>доступ к системе осуществляется с правами суперпользователя.</w:t>
      </w:r>
    </w:p>
    <w:p w:rsidR="00D07B76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файле </w:t>
      </w:r>
      <w:r w:rsidRPr="00EB58C3">
        <w:rPr>
          <w:rFonts w:ascii="Consolas" w:hAnsi="Consolas" w:cs="Times New Roman"/>
          <w:sz w:val="24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Pr="00EB58C3">
        <w:rPr>
          <w:rFonts w:ascii="Consolas" w:hAnsi="Consolas" w:cs="Times New Roman"/>
          <w:sz w:val="24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содержатся параметры, определяющие, что должен делать демон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каждом уровне.</w:t>
      </w:r>
    </w:p>
    <w:p w:rsidR="008C7A25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Суть: в файле задаются команды, которые должны быть выполнены (или продолжить выполнение), когда система переходит на конкретный уровень.</w:t>
      </w:r>
    </w:p>
    <w:p w:rsidR="008C7A25" w:rsidRDefault="008C7A25" w:rsidP="00D07B7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8C7A25" w:rsidRDefault="008C7A25" w:rsidP="008C7A2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позволяет изменить уровень выполнения демона </w:t>
      </w:r>
      <w:proofErr w:type="spellStart"/>
      <w:r w:rsidRPr="00930360">
        <w:rPr>
          <w:rFonts w:ascii="Consolas" w:hAnsi="Consolas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, когда система полностью функциональна.</w:t>
      </w:r>
    </w:p>
    <w:p w:rsidR="008C7A25" w:rsidRPr="00957E24" w:rsidRDefault="008C7A25" w:rsidP="008C7A25">
      <w:pPr>
        <w:ind w:left="705"/>
        <w:rPr>
          <w:rFonts w:ascii="Times New Roman" w:hAnsi="Times New Roman" w:cs="Times New Roman"/>
          <w:sz w:val="24"/>
        </w:rPr>
      </w:pPr>
      <w:proofErr w:type="spellStart"/>
      <w:r w:rsidRPr="00930360">
        <w:rPr>
          <w:rFonts w:ascii="Consolas" w:hAnsi="Consolas" w:cs="Times New Roman"/>
          <w:sz w:val="24"/>
          <w:lang w:val="en-US"/>
        </w:rPr>
        <w:t>telinit</w:t>
      </w:r>
      <w:proofErr w:type="spellEnd"/>
      <w:r w:rsidRPr="00930360">
        <w:rPr>
          <w:rFonts w:ascii="Consolas" w:hAnsi="Consolas" w:cs="Times New Roman"/>
          <w:sz w:val="24"/>
        </w:rPr>
        <w:t xml:space="preserve"> –</w:t>
      </w:r>
      <w:r w:rsidRPr="00930360">
        <w:rPr>
          <w:rFonts w:ascii="Consolas" w:hAnsi="Consolas" w:cs="Times New Roman"/>
          <w:sz w:val="24"/>
          <w:lang w:val="en-US"/>
        </w:rPr>
        <w:t>q</w:t>
      </w:r>
      <w:r w:rsidRPr="00957E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предписывает демону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957E24">
        <w:rPr>
          <w:rFonts w:ascii="Times New Roman" w:hAnsi="Times New Roman" w:cs="Times New Roman"/>
          <w:sz w:val="24"/>
        </w:rPr>
        <w:t xml:space="preserve"> </w:t>
      </w:r>
      <w:r w:rsidR="00957E24">
        <w:rPr>
          <w:rFonts w:ascii="Times New Roman" w:hAnsi="Times New Roman" w:cs="Times New Roman"/>
          <w:sz w:val="24"/>
        </w:rPr>
        <w:t xml:space="preserve">перечитать файл </w:t>
      </w:r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="00957E24" w:rsidRPr="00957E24">
        <w:rPr>
          <w:rFonts w:ascii="Times New Roman" w:hAnsi="Times New Roman" w:cs="Times New Roman"/>
          <w:sz w:val="24"/>
        </w:rPr>
        <w:t>.</w:t>
      </w:r>
    </w:p>
    <w:p w:rsidR="00957E24" w:rsidRDefault="0057731D" w:rsidP="00957E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указания уровня 5 выполнения (</w:t>
      </w:r>
      <w:r>
        <w:rPr>
          <w:rFonts w:ascii="Times New Roman" w:hAnsi="Times New Roman" w:cs="Times New Roman"/>
          <w:sz w:val="24"/>
          <w:lang w:val="en-US"/>
        </w:rPr>
        <w:t>SUSE</w:t>
      </w:r>
      <w:r w:rsidRPr="0057731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inittab</w:t>
      </w:r>
      <w:proofErr w:type="spellEnd"/>
      <w:r>
        <w:rPr>
          <w:rFonts w:ascii="Times New Roman" w:hAnsi="Times New Roman" w:cs="Times New Roman"/>
          <w:sz w:val="24"/>
        </w:rPr>
        <w:t>) в качестве используемого по умолчанию:</w:t>
      </w:r>
    </w:p>
    <w:p w:rsidR="0057731D" w:rsidRPr="0057731D" w:rsidRDefault="0057731D" w:rsidP="00957E24">
      <w:pPr>
        <w:rPr>
          <w:rFonts w:ascii="Verdana" w:hAnsi="Verdana" w:cs="Times New Roman"/>
          <w:b/>
          <w:sz w:val="24"/>
          <w:lang w:val="en-US"/>
        </w:rPr>
      </w:pPr>
      <w:r w:rsidRPr="0057731D">
        <w:rPr>
          <w:rFonts w:ascii="Verdana" w:hAnsi="Verdana" w:cs="Times New Roman"/>
          <w:b/>
          <w:sz w:val="24"/>
          <w:lang w:val="en-US"/>
        </w:rPr>
        <w:t>id:</w:t>
      </w:r>
      <w:proofErr w:type="gramStart"/>
      <w:r w:rsidRPr="0057731D">
        <w:rPr>
          <w:rFonts w:ascii="Verdana" w:hAnsi="Verdana" w:cs="Times New Roman"/>
          <w:b/>
          <w:sz w:val="24"/>
          <w:lang w:val="en-US"/>
        </w:rPr>
        <w:t>5:initdefault</w:t>
      </w:r>
      <w:proofErr w:type="gramEnd"/>
      <w:r w:rsidRPr="0057731D">
        <w:rPr>
          <w:rFonts w:ascii="Verdana" w:hAnsi="Verdana" w:cs="Times New Roman"/>
          <w:b/>
          <w:sz w:val="24"/>
          <w:lang w:val="en-US"/>
        </w:rPr>
        <w:t>:</w:t>
      </w:r>
    </w:p>
    <w:p w:rsidR="0057731D" w:rsidRDefault="0057731D" w:rsidP="00957E24">
      <w:pPr>
        <w:rPr>
          <w:rFonts w:ascii="Times New Roman" w:hAnsi="Times New Roman" w:cs="Times New Roman"/>
          <w:sz w:val="24"/>
          <w:lang w:val="en-US"/>
        </w:rPr>
      </w:pPr>
    </w:p>
    <w:p w:rsidR="001B3468" w:rsidRPr="001B3468" w:rsidRDefault="001B3468" w:rsidP="00957E2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E.Nemeth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>: UNIX and Linux System Administrator (2018)</w:t>
      </w:r>
    </w:p>
    <w:p w:rsidR="001B3468" w:rsidRDefault="001B3468" w:rsidP="00957E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Несколько общих задач процесса загрузки:</w:t>
      </w:r>
    </w:p>
    <w:p w:rsidR="001B3468" w:rsidRPr="009D7E77" w:rsidRDefault="001B3468" w:rsidP="009D7E7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7E77">
        <w:rPr>
          <w:rFonts w:ascii="Times New Roman" w:hAnsi="Times New Roman" w:cs="Times New Roman"/>
          <w:sz w:val="24"/>
        </w:rPr>
        <w:t>нахождение, загрузка и запуск кода начальной загрузки (</w:t>
      </w:r>
      <w:r w:rsidRPr="009D7E77">
        <w:rPr>
          <w:rFonts w:ascii="Times New Roman" w:hAnsi="Times New Roman" w:cs="Times New Roman"/>
          <w:sz w:val="24"/>
          <w:lang w:val="en-US"/>
        </w:rPr>
        <w:t>bootstrapping</w:t>
      </w:r>
      <w:r w:rsidRPr="009D7E77">
        <w:rPr>
          <w:rFonts w:ascii="Times New Roman" w:hAnsi="Times New Roman" w:cs="Times New Roman"/>
          <w:sz w:val="24"/>
        </w:rPr>
        <w:t xml:space="preserve"> </w:t>
      </w:r>
      <w:r w:rsidRPr="009D7E77">
        <w:rPr>
          <w:rFonts w:ascii="Times New Roman" w:hAnsi="Times New Roman" w:cs="Times New Roman"/>
          <w:sz w:val="24"/>
          <w:lang w:val="en-US"/>
        </w:rPr>
        <w:t>code</w:t>
      </w:r>
      <w:r w:rsidRPr="009D7E77">
        <w:rPr>
          <w:rFonts w:ascii="Times New Roman" w:hAnsi="Times New Roman" w:cs="Times New Roman"/>
          <w:sz w:val="24"/>
        </w:rPr>
        <w:t>);</w:t>
      </w:r>
    </w:p>
    <w:p w:rsidR="001B3468" w:rsidRPr="009D7E77" w:rsidRDefault="001B3468" w:rsidP="009D7E7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7E77">
        <w:rPr>
          <w:rFonts w:ascii="Times New Roman" w:hAnsi="Times New Roman" w:cs="Times New Roman"/>
          <w:sz w:val="24"/>
        </w:rPr>
        <w:t>нахождение, загрузка и запуск</w:t>
      </w:r>
      <w:r w:rsidRPr="009D7E77">
        <w:rPr>
          <w:rFonts w:ascii="Times New Roman" w:hAnsi="Times New Roman" w:cs="Times New Roman"/>
          <w:sz w:val="24"/>
        </w:rPr>
        <w:t xml:space="preserve"> ядра операционной системы;</w:t>
      </w:r>
    </w:p>
    <w:p w:rsidR="001B3468" w:rsidRPr="009D7E77" w:rsidRDefault="009D7E77" w:rsidP="009D7E7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7E77">
        <w:rPr>
          <w:rFonts w:ascii="Times New Roman" w:hAnsi="Times New Roman" w:cs="Times New Roman"/>
          <w:sz w:val="24"/>
        </w:rPr>
        <w:t>запуск сценариев запуска (</w:t>
      </w:r>
      <w:proofErr w:type="spellStart"/>
      <w:r w:rsidRPr="009D7E77">
        <w:rPr>
          <w:rFonts w:ascii="Times New Roman" w:hAnsi="Times New Roman" w:cs="Times New Roman"/>
          <w:sz w:val="24"/>
        </w:rPr>
        <w:t>startup</w:t>
      </w:r>
      <w:proofErr w:type="spellEnd"/>
      <w:r w:rsidRPr="009D7E7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D7E77">
        <w:rPr>
          <w:rFonts w:ascii="Times New Roman" w:hAnsi="Times New Roman" w:cs="Times New Roman"/>
          <w:sz w:val="24"/>
        </w:rPr>
        <w:t>scripts</w:t>
      </w:r>
      <w:proofErr w:type="spellEnd"/>
      <w:r w:rsidRPr="009D7E77">
        <w:rPr>
          <w:rFonts w:ascii="Times New Roman" w:hAnsi="Times New Roman" w:cs="Times New Roman"/>
          <w:sz w:val="24"/>
        </w:rPr>
        <w:t>) и системных демонов;</w:t>
      </w:r>
    </w:p>
    <w:p w:rsidR="009D7E77" w:rsidRPr="009D7E77" w:rsidRDefault="009D7E77" w:rsidP="009D7E77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9D7E77">
        <w:rPr>
          <w:rFonts w:ascii="Times New Roman" w:hAnsi="Times New Roman" w:cs="Times New Roman"/>
          <w:sz w:val="24"/>
        </w:rPr>
        <w:t>поддержание гигиены процесса (</w:t>
      </w:r>
      <w:r w:rsidRPr="009D7E77">
        <w:rPr>
          <w:rFonts w:ascii="Times New Roman" w:hAnsi="Times New Roman" w:cs="Times New Roman"/>
          <w:sz w:val="24"/>
          <w:lang w:val="en-US"/>
        </w:rPr>
        <w:t>maintaining</w:t>
      </w:r>
      <w:r w:rsidRPr="009D7E77">
        <w:rPr>
          <w:rFonts w:ascii="Times New Roman" w:hAnsi="Times New Roman" w:cs="Times New Roman"/>
          <w:sz w:val="24"/>
        </w:rPr>
        <w:t xml:space="preserve"> </w:t>
      </w:r>
      <w:r w:rsidRPr="009D7E77">
        <w:rPr>
          <w:rFonts w:ascii="Times New Roman" w:hAnsi="Times New Roman" w:cs="Times New Roman"/>
          <w:sz w:val="24"/>
          <w:lang w:val="en-US"/>
        </w:rPr>
        <w:t>process</w:t>
      </w:r>
      <w:r w:rsidRPr="009D7E77">
        <w:rPr>
          <w:rFonts w:ascii="Times New Roman" w:hAnsi="Times New Roman" w:cs="Times New Roman"/>
          <w:sz w:val="24"/>
        </w:rPr>
        <w:t xml:space="preserve"> </w:t>
      </w:r>
      <w:r w:rsidRPr="009D7E77">
        <w:rPr>
          <w:rFonts w:ascii="Times New Roman" w:hAnsi="Times New Roman" w:cs="Times New Roman"/>
          <w:sz w:val="24"/>
          <w:lang w:val="en-US"/>
        </w:rPr>
        <w:t>hygiene</w:t>
      </w:r>
      <w:r w:rsidRPr="009D7E77">
        <w:rPr>
          <w:rFonts w:ascii="Times New Roman" w:hAnsi="Times New Roman" w:cs="Times New Roman"/>
          <w:sz w:val="24"/>
        </w:rPr>
        <w:t>) и управление переходами состояний системы.</w:t>
      </w:r>
    </w:p>
    <w:p w:rsidR="00DA3314" w:rsidRDefault="009D7E77" w:rsidP="00DA3314">
      <w:pPr>
        <w:ind w:firstLine="360"/>
        <w:jc w:val="both"/>
        <w:rPr>
          <w:rFonts w:ascii="Times New Roman" w:hAnsi="Times New Roman" w:cs="Times New Roman"/>
          <w:sz w:val="24"/>
        </w:rPr>
      </w:pPr>
      <w:r w:rsidRPr="009D7E77">
        <w:rPr>
          <w:rFonts w:ascii="Times New Roman" w:hAnsi="Times New Roman" w:cs="Times New Roman"/>
          <w:sz w:val="24"/>
        </w:rPr>
        <w:t>Действия, включенные в этот последний пункт, продолжаются до тех пор, пока система остается работоспособной, поэтому грань между начальной загрузкой и нормальной работой по своей сути немного размыта.</w:t>
      </w:r>
    </w:p>
    <w:p w:rsidR="00DA3314" w:rsidRDefault="00DA3314" w:rsidP="00DA3314">
      <w:pPr>
        <w:ind w:firstLine="360"/>
        <w:jc w:val="both"/>
        <w:rPr>
          <w:rFonts w:ascii="Times New Roman" w:hAnsi="Times New Roman" w:cs="Times New Roman"/>
          <w:sz w:val="24"/>
        </w:rPr>
      </w:pPr>
      <w:r w:rsidRPr="00DA3314">
        <w:rPr>
          <w:rFonts w:ascii="Times New Roman" w:hAnsi="Times New Roman" w:cs="Times New Roman"/>
          <w:sz w:val="24"/>
        </w:rPr>
        <w:t xml:space="preserve">Процедуры запуска сильно изменились за последние годы. Появление современных (UEFI) BIOS упростило ранние этапы загрузки, по крайней мере, с концептуальной точки зрения. На более поздних стадиях большинство дистрибутивов </w:t>
      </w:r>
      <w:proofErr w:type="spellStart"/>
      <w:r w:rsidRPr="00DA3314">
        <w:rPr>
          <w:rFonts w:ascii="Times New Roman" w:hAnsi="Times New Roman" w:cs="Times New Roman"/>
          <w:sz w:val="24"/>
        </w:rPr>
        <w:t>Linux</w:t>
      </w:r>
      <w:proofErr w:type="spellEnd"/>
      <w:r w:rsidRPr="00DA3314">
        <w:rPr>
          <w:rFonts w:ascii="Times New Roman" w:hAnsi="Times New Roman" w:cs="Times New Roman"/>
          <w:sz w:val="24"/>
        </w:rPr>
        <w:t xml:space="preserve"> теперь используют демон системного администратора под названием </w:t>
      </w:r>
      <w:proofErr w:type="spellStart"/>
      <w:r w:rsidRPr="00DA3314">
        <w:rPr>
          <w:rFonts w:ascii="Consolas" w:hAnsi="Consolas" w:cs="Times New Roman"/>
          <w:sz w:val="24"/>
          <w:lang w:val="en-US"/>
        </w:rPr>
        <w:t>systemd</w:t>
      </w:r>
      <w:proofErr w:type="spellEnd"/>
      <w:r w:rsidRPr="00DA3314">
        <w:rPr>
          <w:rFonts w:ascii="Times New Roman" w:hAnsi="Times New Roman" w:cs="Times New Roman"/>
          <w:sz w:val="24"/>
        </w:rPr>
        <w:t xml:space="preserve"> вместо традиционно</w:t>
      </w:r>
      <w:r>
        <w:rPr>
          <w:rFonts w:ascii="Times New Roman" w:hAnsi="Times New Roman" w:cs="Times New Roman"/>
          <w:sz w:val="24"/>
        </w:rPr>
        <w:t xml:space="preserve">го процесса инициализации </w:t>
      </w:r>
      <w:proofErr w:type="spellStart"/>
      <w:r>
        <w:rPr>
          <w:rFonts w:ascii="Times New Roman" w:hAnsi="Times New Roman" w:cs="Times New Roman"/>
          <w:sz w:val="24"/>
        </w:rPr>
        <w:t>UNIX.</w:t>
      </w:r>
    </w:p>
    <w:p w:rsidR="00DA3314" w:rsidRDefault="00DA3314" w:rsidP="00DA3314">
      <w:pPr>
        <w:jc w:val="both"/>
        <w:rPr>
          <w:rFonts w:ascii="Times New Roman" w:hAnsi="Times New Roman" w:cs="Times New Roman"/>
          <w:sz w:val="24"/>
        </w:rPr>
      </w:pPr>
      <w:r w:rsidRPr="00DA3314">
        <w:rPr>
          <w:rFonts w:ascii="Consolas" w:hAnsi="Consolas" w:cs="Times New Roman"/>
          <w:sz w:val="24"/>
          <w:lang w:val="en-US"/>
        </w:rPr>
        <w:t>systemd</w:t>
      </w:r>
      <w:proofErr w:type="spellEnd"/>
      <w:r w:rsidRPr="00DA3314">
        <w:rPr>
          <w:rFonts w:ascii="Times New Roman" w:hAnsi="Times New Roman" w:cs="Times New Roman"/>
          <w:sz w:val="24"/>
        </w:rPr>
        <w:t xml:space="preserve"> упрощает процесс загрузки, добавляя управление зависимостями, поддержку параллельных процессов запуска и комплексный подход к ведению журнала, среди других функций.</w:t>
      </w:r>
    </w:p>
    <w:p w:rsidR="00DA3314" w:rsidRDefault="00DA3314" w:rsidP="00DA3314">
      <w:pPr>
        <w:ind w:firstLine="708"/>
        <w:jc w:val="both"/>
        <w:rPr>
          <w:rFonts w:ascii="Times New Roman" w:hAnsi="Times New Roman" w:cs="Times New Roman"/>
          <w:sz w:val="24"/>
        </w:rPr>
      </w:pPr>
      <w:r w:rsidRPr="00DA3314">
        <w:rPr>
          <w:rFonts w:ascii="Times New Roman" w:hAnsi="Times New Roman" w:cs="Times New Roman"/>
          <w:sz w:val="24"/>
        </w:rPr>
        <w:t xml:space="preserve">Управление загрузкой также изменилось по мере миграции систем в облако. Сдвиг в сторону виртуализации, облачных </w:t>
      </w:r>
      <w:proofErr w:type="spellStart"/>
      <w:r w:rsidRPr="00DA3314">
        <w:rPr>
          <w:rFonts w:ascii="Times New Roman" w:hAnsi="Times New Roman" w:cs="Times New Roman"/>
          <w:sz w:val="24"/>
        </w:rPr>
        <w:t>инстансов</w:t>
      </w:r>
      <w:proofErr w:type="spellEnd"/>
      <w:r w:rsidRPr="00DA331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экземпляров</w:t>
      </w:r>
      <w:r w:rsidRPr="00DA3314">
        <w:rPr>
          <w:rFonts w:ascii="Times New Roman" w:hAnsi="Times New Roman" w:cs="Times New Roman"/>
          <w:sz w:val="24"/>
        </w:rPr>
        <w:t xml:space="preserve">) и контейнеризации уменьшил потребность администраторов в работе с физическим оборудованием. Вместо этого теперь у нас есть управление </w:t>
      </w:r>
      <w:r>
        <w:rPr>
          <w:rFonts w:ascii="Times New Roman" w:hAnsi="Times New Roman" w:cs="Times New Roman"/>
          <w:sz w:val="24"/>
        </w:rPr>
        <w:t>образами</w:t>
      </w:r>
      <w:r w:rsidRPr="00DA3314">
        <w:rPr>
          <w:rFonts w:ascii="Times New Roman" w:hAnsi="Times New Roman" w:cs="Times New Roman"/>
          <w:sz w:val="24"/>
        </w:rPr>
        <w:t>, API и панели управления.</w:t>
      </w:r>
    </w:p>
    <w:p w:rsidR="00D95832" w:rsidRDefault="00237E2D" w:rsidP="00DA3314">
      <w:pPr>
        <w:ind w:firstLine="70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46.65pt;height:166.05pt">
            <v:imagedata r:id="rId5" o:title="LinuxBootProcess"/>
          </v:shape>
        </w:pict>
      </w:r>
    </w:p>
    <w:p w:rsidR="00D95832" w:rsidRDefault="00D95832" w:rsidP="00D95832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1093"/>
        <w:gridCol w:w="2835"/>
        <w:gridCol w:w="1093"/>
        <w:gridCol w:w="2837"/>
      </w:tblGrid>
      <w:tr w:rsidR="00D637F2" w:rsidRPr="00D95832" w:rsidTr="00D637F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 питания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 ядра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629CDA78" wp14:editId="367622DC">
                      <wp:extent cx="415925" cy="538480"/>
                      <wp:effectExtent l="0" t="23177" r="18097" b="37148"/>
                      <wp:docPr id="24" name="Стрелка вни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59D3BB7" id="Стрелка вниз 24" o:spid="_x0000_s1026" type="#_x0000_t67" style="width:32.75pt;height:42.4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D95832">
              <w:rPr>
                <w:rFonts w:ascii="Times New Roman" w:hAnsi="Times New Roman" w:cs="Times New Roman"/>
                <w:sz w:val="24"/>
              </w:rPr>
              <w:t>Создание экземпляров структур данных ядра</w:t>
            </w:r>
          </w:p>
        </w:tc>
      </w:tr>
      <w:tr w:rsidR="00D637F2" w:rsidRPr="00D95832" w:rsidTr="00D637F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7F2" w:rsidRPr="00D95832" w:rsidRDefault="00D637F2" w:rsidP="00D637F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27964E2C" wp14:editId="4C41C2BA">
                      <wp:extent cx="415925" cy="538480"/>
                      <wp:effectExtent l="19050" t="0" r="41275" b="33020"/>
                      <wp:docPr id="3" name="Стрелка вниз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99DBFA6" id="Стрелка вниз 3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11D8441F" wp14:editId="30BA17FA">
                      <wp:extent cx="415925" cy="538480"/>
                      <wp:effectExtent l="19050" t="19050" r="41275" b="13970"/>
                      <wp:docPr id="16" name="Стрелка вниз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9CD6F1B" id="Стрелка вниз 16" o:spid="_x0000_s1026" type="#_x0000_t67" style="width:32.75pt;height:42.4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6E36ACEE" wp14:editId="429521DE">
                      <wp:extent cx="415925" cy="538480"/>
                      <wp:effectExtent l="19050" t="0" r="41275" b="33020"/>
                      <wp:docPr id="17" name="Стрелка вниз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B9BEFF6" id="Стрелка вниз 17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</w:tr>
      <w:tr w:rsidR="00D637F2" w:rsidRPr="00DE58E7" w:rsidTr="00D637F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637F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Загрузка</w:t>
            </w:r>
            <w:r w:rsidRPr="00D637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BIOS</w:t>
            </w:r>
            <w:r w:rsidRPr="00D637F2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UEFI</w:t>
            </w:r>
            <w:r w:rsidRPr="00D637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из</w:t>
            </w:r>
            <w:r w:rsidRPr="00D637F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NVRAM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Pr="00D637F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 ядра для  загрузки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E58E7" w:rsidRDefault="00DE58E7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Запуск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E58E7">
              <w:rPr>
                <w:rFonts w:ascii="Times New Roman" w:hAnsi="Times New Roman" w:cs="Times New Roman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system</w:t>
            </w:r>
            <w:r w:rsidRPr="00DE58E7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как первого процесса 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 w:rsidRPr="00DE58E7">
              <w:rPr>
                <w:rFonts w:ascii="Times New Roman" w:hAnsi="Times New Roman" w:cs="Times New Roman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D95832" w:rsidRPr="00DE58E7" w:rsidTr="00D637F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E58E7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752EBD35" wp14:editId="1D1D84A8">
                      <wp:extent cx="415925" cy="538480"/>
                      <wp:effectExtent l="19050" t="0" r="41275" b="33020"/>
                      <wp:docPr id="4" name="Стрелка вниз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9C5970" id="Стрелка вниз 4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:rsidR="00D95832" w:rsidRPr="00DE58E7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E58E7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131C7CE2" wp14:editId="46EFAAD7">
                      <wp:extent cx="415925" cy="538480"/>
                      <wp:effectExtent l="19050" t="19050" r="41275" b="13970"/>
                      <wp:docPr id="15" name="Стрелка вниз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7411A6" id="Стрелка вниз 15" o:spid="_x0000_s1026" type="#_x0000_t67" style="width:32.75pt;height:42.4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D95832" w:rsidRPr="00DE58E7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E58E7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04B66389" wp14:editId="64152894">
                      <wp:extent cx="415925" cy="538480"/>
                      <wp:effectExtent l="19050" t="0" r="41275" b="33020"/>
                      <wp:docPr id="21" name="Стрелка вни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2E3187F" id="Стрелка вниз 21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</w:tr>
      <w:tr w:rsidR="00D637F2" w:rsidRPr="00D95832" w:rsidTr="00D637F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Сканирование оборудования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Загрузка в память загрузчика (например,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GRUB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E58E7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Выполнение</w:t>
            </w:r>
            <w:r w:rsidR="00D637F2">
              <w:rPr>
                <w:rFonts w:ascii="Times New Roman" w:hAnsi="Times New Roman" w:cs="Times New Roman"/>
                <w:sz w:val="24"/>
              </w:rPr>
              <w:t xml:space="preserve"> сценариев запуска</w:t>
            </w:r>
          </w:p>
        </w:tc>
      </w:tr>
      <w:tr w:rsidR="00D95832" w:rsidRPr="00D95832" w:rsidTr="00D637F2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752EBD35" wp14:editId="1D1D84A8">
                      <wp:extent cx="415925" cy="538480"/>
                      <wp:effectExtent l="19050" t="0" r="41275" b="33020"/>
                      <wp:docPr id="5" name="Стрелка вниз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C9D1C2" id="Стрелка вниз 5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1" w:type="dxa"/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752EBD35" wp14:editId="1D1D84A8">
                      <wp:extent cx="415925" cy="538480"/>
                      <wp:effectExtent l="19050" t="19050" r="41275" b="13970"/>
                      <wp:docPr id="13" name="Стрелка вниз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D793427" id="Стрелка вниз 13" o:spid="_x0000_s1026" type="#_x0000_t67" style="width:32.75pt;height:42.4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850" w:type="dxa"/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04B66389" wp14:editId="64152894">
                      <wp:extent cx="415925" cy="538480"/>
                      <wp:effectExtent l="19050" t="0" r="41275" b="33020"/>
                      <wp:docPr id="22" name="Стрелка вниз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00A10C" id="Стрелка вниз 22" o:spid="_x0000_s1026" type="#_x0000_t67" style="width:32.75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</w:tr>
      <w:tr w:rsidR="00D637F2" w:rsidRPr="00D95832" w:rsidTr="00D637F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Выбор устройства загрузки (диск, сеть,…)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inline distT="0" distB="0" distL="0" distR="0" wp14:anchorId="04B66389" wp14:editId="64152894">
                      <wp:extent cx="415925" cy="538480"/>
                      <wp:effectExtent l="0" t="23177" r="18097" b="37148"/>
                      <wp:docPr id="23" name="Стрелка вниз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15925" cy="53848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76250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8ACD113" id="Стрелка вниз 23" o:spid="_x0000_s1026" type="#_x0000_t67" style="width:32.75pt;height:42.4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" adj="8878" fillcolor="black [3200]" strokecolor="black [1600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Определение системного</w:t>
            </w:r>
            <w:r w:rsidRPr="00D95832">
              <w:rPr>
                <w:rFonts w:ascii="Times New Roman" w:hAnsi="Times New Roman" w:cs="Times New Roman"/>
                <w:sz w:val="24"/>
              </w:rPr>
              <w:t xml:space="preserve"> раздел</w:t>
            </w:r>
            <w:r>
              <w:rPr>
                <w:rFonts w:ascii="Times New Roman" w:hAnsi="Times New Roman" w:cs="Times New Roman"/>
                <w:sz w:val="24"/>
              </w:rPr>
              <w:t>а</w:t>
            </w:r>
            <w:r w:rsidRPr="00D95832">
              <w:rPr>
                <w:rFonts w:ascii="Times New Roman" w:hAnsi="Times New Roman" w:cs="Times New Roman"/>
                <w:sz w:val="24"/>
              </w:rPr>
              <w:t xml:space="preserve"> EFI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9583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832" w:rsidRPr="00D95832" w:rsidRDefault="00D637F2" w:rsidP="00D95832">
            <w:pPr>
              <w:tabs>
                <w:tab w:val="left" w:pos="1967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системы</w:t>
            </w:r>
          </w:p>
        </w:tc>
      </w:tr>
    </w:tbl>
    <w:p w:rsidR="00B26110" w:rsidRDefault="00B26110" w:rsidP="00B26110">
      <w:pPr>
        <w:tabs>
          <w:tab w:val="left" w:pos="1967"/>
        </w:tabs>
        <w:rPr>
          <w:rFonts w:ascii="Times New Roman" w:hAnsi="Times New Roman" w:cs="Times New Roman"/>
          <w:sz w:val="24"/>
          <w:lang w:val="en-US"/>
        </w:rPr>
      </w:pPr>
    </w:p>
    <w:p w:rsidR="00B26110" w:rsidRPr="00B26110" w:rsidRDefault="00B26110" w:rsidP="00C40E5C">
      <w:pPr>
        <w:tabs>
          <w:tab w:val="left" w:pos="1967"/>
        </w:tabs>
        <w:ind w:firstLine="426"/>
        <w:jc w:val="both"/>
        <w:rPr>
          <w:rFonts w:ascii="Times New Roman" w:hAnsi="Times New Roman" w:cs="Times New Roman"/>
          <w:sz w:val="24"/>
        </w:rPr>
      </w:pPr>
      <w:r w:rsidRPr="00B26110">
        <w:rPr>
          <w:rFonts w:ascii="Times New Roman" w:hAnsi="Times New Roman" w:cs="Times New Roman"/>
          <w:sz w:val="24"/>
        </w:rPr>
        <w:t xml:space="preserve">Администраторы имеют ограниченный </w:t>
      </w:r>
      <w:r>
        <w:rPr>
          <w:rFonts w:ascii="Times New Roman" w:hAnsi="Times New Roman" w:cs="Times New Roman"/>
          <w:sz w:val="24"/>
        </w:rPr>
        <w:t>непосредственный</w:t>
      </w:r>
      <w:r w:rsidRPr="00B26110">
        <w:rPr>
          <w:rFonts w:ascii="Times New Roman" w:hAnsi="Times New Roman" w:cs="Times New Roman"/>
          <w:sz w:val="24"/>
        </w:rPr>
        <w:t xml:space="preserve"> интерактивный контроль над большинством шагов, необходимых для загрузки системы. Вместо </w:t>
      </w:r>
      <w:r>
        <w:rPr>
          <w:rFonts w:ascii="Times New Roman" w:hAnsi="Times New Roman" w:cs="Times New Roman"/>
          <w:sz w:val="24"/>
        </w:rPr>
        <w:t>обычной загрузки</w:t>
      </w:r>
      <w:r w:rsidRPr="00B26110">
        <w:rPr>
          <w:rFonts w:ascii="Times New Roman" w:hAnsi="Times New Roman" w:cs="Times New Roman"/>
          <w:sz w:val="24"/>
        </w:rPr>
        <w:t xml:space="preserve"> администраторы могут изменять конфигурации начальной загрузки, редактируя файлы конфигурации для сценариев запуска системы или изменяя аргументы, которые загрузчик передает ядру.</w:t>
      </w:r>
    </w:p>
    <w:p w:rsidR="00C40E5C" w:rsidRDefault="00C40E5C" w:rsidP="00C40E5C">
      <w:pPr>
        <w:tabs>
          <w:tab w:val="left" w:pos="1967"/>
        </w:tabs>
        <w:ind w:firstLine="709"/>
        <w:jc w:val="both"/>
        <w:rPr>
          <w:rFonts w:ascii="Times New Roman" w:hAnsi="Times New Roman" w:cs="Times New Roman"/>
          <w:sz w:val="24"/>
        </w:rPr>
      </w:pPr>
      <w:r w:rsidRPr="00B26110">
        <w:rPr>
          <w:rFonts w:ascii="Times New Roman" w:hAnsi="Times New Roman" w:cs="Times New Roman"/>
          <w:sz w:val="24"/>
        </w:rPr>
        <w:t>Перед полной загрузкой системы необходимо</w:t>
      </w:r>
      <w:r w:rsidRPr="00C40E5C">
        <w:rPr>
          <w:rFonts w:ascii="Times New Roman" w:hAnsi="Times New Roman" w:cs="Times New Roman"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40E5C" w:rsidTr="00C40E5C">
        <w:tc>
          <w:tcPr>
            <w:tcW w:w="3587" w:type="dxa"/>
            <w:vAlign w:val="center"/>
          </w:tcPr>
          <w:p w:rsidR="00C40E5C" w:rsidRPr="00C40E5C" w:rsidRDefault="00C40E5C" w:rsidP="00C40E5C">
            <w:pPr>
              <w:pStyle w:val="a4"/>
              <w:numPr>
                <w:ilvl w:val="0"/>
                <w:numId w:val="11"/>
              </w:numPr>
              <w:tabs>
                <w:tab w:val="left" w:pos="1967"/>
              </w:tabs>
              <w:ind w:left="308" w:hanging="283"/>
              <w:rPr>
                <w:rFonts w:ascii="Times New Roman" w:hAnsi="Times New Roman" w:cs="Times New Roman"/>
                <w:sz w:val="24"/>
              </w:rPr>
            </w:pPr>
            <w:r w:rsidRPr="00C40E5C">
              <w:rPr>
                <w:rFonts w:ascii="Times New Roman" w:hAnsi="Times New Roman" w:cs="Times New Roman"/>
                <w:sz w:val="24"/>
              </w:rPr>
              <w:t>проверить и смонтировать файловые системы</w:t>
            </w:r>
          </w:p>
        </w:tc>
        <w:tc>
          <w:tcPr>
            <w:tcW w:w="3587" w:type="dxa"/>
            <w:vMerge w:val="restart"/>
            <w:vAlign w:val="center"/>
          </w:tcPr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  <w:r w:rsidRPr="00B26110">
              <w:rPr>
                <w:rFonts w:ascii="Times New Roman" w:hAnsi="Times New Roman" w:cs="Times New Roman"/>
                <w:sz w:val="24"/>
              </w:rPr>
              <w:t>процедуры управляются серией сценариев оболочки («скриптами инициализации») или юнит-файлами</w:t>
            </w:r>
          </w:p>
        </w:tc>
        <w:tc>
          <w:tcPr>
            <w:tcW w:w="3588" w:type="dxa"/>
            <w:vMerge w:val="restart"/>
            <w:vAlign w:val="center"/>
          </w:tcPr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  <w:r w:rsidRPr="00B26110">
              <w:rPr>
                <w:rFonts w:ascii="Times New Roman" w:hAnsi="Times New Roman" w:cs="Times New Roman"/>
                <w:sz w:val="24"/>
              </w:rPr>
              <w:t xml:space="preserve">последовательно запускаются </w:t>
            </w:r>
            <w:proofErr w:type="spellStart"/>
            <w:r w:rsidRPr="00C40E5C">
              <w:rPr>
                <w:rFonts w:ascii="Consolas" w:hAnsi="Consolas" w:cs="Times New Roman"/>
                <w:sz w:val="24"/>
              </w:rPr>
              <w:t>init</w:t>
            </w:r>
          </w:p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sz w:val="24"/>
              </w:rPr>
              <w:t>или</w:t>
            </w:r>
          </w:p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анализируются </w:t>
            </w:r>
            <w:proofErr w:type="spellStart"/>
            <w:r w:rsidRPr="00C40E5C">
              <w:rPr>
                <w:rFonts w:ascii="Consolas" w:hAnsi="Consolas" w:cs="Times New Roman"/>
                <w:sz w:val="24"/>
              </w:rPr>
              <w:t>systemd</w:t>
            </w:r>
            <w:proofErr w:type="spellEnd"/>
          </w:p>
        </w:tc>
      </w:tr>
      <w:tr w:rsidR="00C40E5C" w:rsidTr="00C40E5C">
        <w:tc>
          <w:tcPr>
            <w:tcW w:w="3587" w:type="dxa"/>
            <w:vAlign w:val="center"/>
          </w:tcPr>
          <w:p w:rsidR="00C40E5C" w:rsidRDefault="00C40E5C" w:rsidP="00C40E5C">
            <w:pPr>
              <w:pStyle w:val="a4"/>
              <w:numPr>
                <w:ilvl w:val="0"/>
                <w:numId w:val="11"/>
              </w:numPr>
              <w:tabs>
                <w:tab w:val="left" w:pos="1967"/>
              </w:tabs>
              <w:ind w:left="308" w:hanging="283"/>
              <w:rPr>
                <w:rFonts w:ascii="Times New Roman" w:hAnsi="Times New Roman" w:cs="Times New Roman"/>
                <w:sz w:val="24"/>
              </w:rPr>
            </w:pPr>
            <w:r w:rsidRPr="00B26110">
              <w:rPr>
                <w:rFonts w:ascii="Times New Roman" w:hAnsi="Times New Roman" w:cs="Times New Roman"/>
                <w:sz w:val="24"/>
              </w:rPr>
              <w:t>запустить системные демоны</w:t>
            </w:r>
          </w:p>
        </w:tc>
        <w:tc>
          <w:tcPr>
            <w:tcW w:w="3587" w:type="dxa"/>
            <w:vMerge/>
            <w:vAlign w:val="center"/>
          </w:tcPr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588" w:type="dxa"/>
            <w:vMerge/>
            <w:vAlign w:val="center"/>
          </w:tcPr>
          <w:p w:rsidR="00C40E5C" w:rsidRDefault="00C40E5C" w:rsidP="00C40E5C">
            <w:pPr>
              <w:tabs>
                <w:tab w:val="left" w:pos="1967"/>
              </w:tabs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40E5C" w:rsidRPr="00C40E5C" w:rsidRDefault="00C40E5C" w:rsidP="00C40E5C">
      <w:pPr>
        <w:tabs>
          <w:tab w:val="left" w:pos="1967"/>
        </w:tabs>
        <w:ind w:firstLine="709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26110" w:rsidRPr="00B26110" w:rsidRDefault="00B26110" w:rsidP="00C40E5C">
      <w:pPr>
        <w:tabs>
          <w:tab w:val="left" w:pos="1967"/>
        </w:tabs>
        <w:ind w:firstLine="709"/>
        <w:jc w:val="both"/>
        <w:rPr>
          <w:rFonts w:ascii="Times New Roman" w:hAnsi="Times New Roman" w:cs="Times New Roman"/>
          <w:sz w:val="24"/>
        </w:rPr>
      </w:pPr>
      <w:r w:rsidRPr="00B26110">
        <w:rPr>
          <w:rFonts w:ascii="Times New Roman" w:hAnsi="Times New Roman" w:cs="Times New Roman"/>
          <w:sz w:val="24"/>
        </w:rPr>
        <w:t>Точная компоновка сценариев запуска и способ их выполнения различаются в зависимости от системы.</w:t>
      </w:r>
    </w:p>
    <w:sectPr w:rsidR="00B26110" w:rsidRPr="00B26110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CB3"/>
    <w:multiLevelType w:val="hybridMultilevel"/>
    <w:tmpl w:val="1F74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ACA"/>
    <w:multiLevelType w:val="hybridMultilevel"/>
    <w:tmpl w:val="13EE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47D3B"/>
    <w:multiLevelType w:val="hybridMultilevel"/>
    <w:tmpl w:val="B06C9B1A"/>
    <w:lvl w:ilvl="0" w:tplc="AD288C8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26D6B61"/>
    <w:multiLevelType w:val="hybridMultilevel"/>
    <w:tmpl w:val="503EAC86"/>
    <w:lvl w:ilvl="0" w:tplc="46AA637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51B3443"/>
    <w:multiLevelType w:val="hybridMultilevel"/>
    <w:tmpl w:val="7046AFEE"/>
    <w:lvl w:ilvl="0" w:tplc="3170131E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564E359D"/>
    <w:multiLevelType w:val="hybridMultilevel"/>
    <w:tmpl w:val="E1B4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C44C8"/>
    <w:multiLevelType w:val="hybridMultilevel"/>
    <w:tmpl w:val="BE3A6E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5105"/>
    <w:multiLevelType w:val="hybridMultilevel"/>
    <w:tmpl w:val="EBB8B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63730"/>
    <w:multiLevelType w:val="hybridMultilevel"/>
    <w:tmpl w:val="E9FE6010"/>
    <w:lvl w:ilvl="0" w:tplc="31701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A"/>
    <w:rsid w:val="00020A85"/>
    <w:rsid w:val="00027342"/>
    <w:rsid w:val="000D332D"/>
    <w:rsid w:val="000E4F44"/>
    <w:rsid w:val="00152717"/>
    <w:rsid w:val="00186E0F"/>
    <w:rsid w:val="00186F73"/>
    <w:rsid w:val="001B3468"/>
    <w:rsid w:val="001C52CB"/>
    <w:rsid w:val="001D543D"/>
    <w:rsid w:val="001F150B"/>
    <w:rsid w:val="00205059"/>
    <w:rsid w:val="00236FED"/>
    <w:rsid w:val="00237E2D"/>
    <w:rsid w:val="00244B26"/>
    <w:rsid w:val="00267382"/>
    <w:rsid w:val="002A75F6"/>
    <w:rsid w:val="002C1403"/>
    <w:rsid w:val="003E08F7"/>
    <w:rsid w:val="003E6825"/>
    <w:rsid w:val="003E6AB8"/>
    <w:rsid w:val="003F03FE"/>
    <w:rsid w:val="003F7178"/>
    <w:rsid w:val="00405E30"/>
    <w:rsid w:val="00497627"/>
    <w:rsid w:val="004E7EE9"/>
    <w:rsid w:val="0057731D"/>
    <w:rsid w:val="00586CB3"/>
    <w:rsid w:val="00593D5B"/>
    <w:rsid w:val="005962E6"/>
    <w:rsid w:val="005A2BC4"/>
    <w:rsid w:val="005B43E1"/>
    <w:rsid w:val="005B7D1E"/>
    <w:rsid w:val="005D75D0"/>
    <w:rsid w:val="006322D9"/>
    <w:rsid w:val="00633C4B"/>
    <w:rsid w:val="00647058"/>
    <w:rsid w:val="006E0AC7"/>
    <w:rsid w:val="006E7FC8"/>
    <w:rsid w:val="0074721F"/>
    <w:rsid w:val="00755A5B"/>
    <w:rsid w:val="00761E04"/>
    <w:rsid w:val="007E6FD9"/>
    <w:rsid w:val="0080104C"/>
    <w:rsid w:val="00816F15"/>
    <w:rsid w:val="008601B0"/>
    <w:rsid w:val="008636AC"/>
    <w:rsid w:val="008735D1"/>
    <w:rsid w:val="008C7A25"/>
    <w:rsid w:val="008E0484"/>
    <w:rsid w:val="008F1530"/>
    <w:rsid w:val="00903632"/>
    <w:rsid w:val="00930360"/>
    <w:rsid w:val="00944411"/>
    <w:rsid w:val="00944655"/>
    <w:rsid w:val="00950415"/>
    <w:rsid w:val="00956687"/>
    <w:rsid w:val="00957E24"/>
    <w:rsid w:val="0096195D"/>
    <w:rsid w:val="009D7E77"/>
    <w:rsid w:val="00A5579A"/>
    <w:rsid w:val="00A91E56"/>
    <w:rsid w:val="00B26110"/>
    <w:rsid w:val="00B5199D"/>
    <w:rsid w:val="00B633A5"/>
    <w:rsid w:val="00B70245"/>
    <w:rsid w:val="00BA16CF"/>
    <w:rsid w:val="00BA1748"/>
    <w:rsid w:val="00BA2782"/>
    <w:rsid w:val="00BE1635"/>
    <w:rsid w:val="00C30065"/>
    <w:rsid w:val="00C40E5C"/>
    <w:rsid w:val="00C864A2"/>
    <w:rsid w:val="00C90C9C"/>
    <w:rsid w:val="00C939E3"/>
    <w:rsid w:val="00C9425A"/>
    <w:rsid w:val="00CB7524"/>
    <w:rsid w:val="00CF4912"/>
    <w:rsid w:val="00D00546"/>
    <w:rsid w:val="00D07B76"/>
    <w:rsid w:val="00D13C6F"/>
    <w:rsid w:val="00D637F2"/>
    <w:rsid w:val="00D65662"/>
    <w:rsid w:val="00D9090C"/>
    <w:rsid w:val="00D92C12"/>
    <w:rsid w:val="00D92DAC"/>
    <w:rsid w:val="00D95832"/>
    <w:rsid w:val="00D95E6F"/>
    <w:rsid w:val="00D97A28"/>
    <w:rsid w:val="00DA3314"/>
    <w:rsid w:val="00DE58E7"/>
    <w:rsid w:val="00DF4803"/>
    <w:rsid w:val="00E466A2"/>
    <w:rsid w:val="00E475DE"/>
    <w:rsid w:val="00E72C11"/>
    <w:rsid w:val="00EA6B92"/>
    <w:rsid w:val="00EB58C3"/>
    <w:rsid w:val="00ED4A92"/>
    <w:rsid w:val="00EE0683"/>
    <w:rsid w:val="00F47ED0"/>
    <w:rsid w:val="00F955A5"/>
    <w:rsid w:val="00FD1FC2"/>
    <w:rsid w:val="00FD280E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CFE0"/>
  <w15:chartTrackingRefBased/>
  <w15:docId w15:val="{286C6B72-DF4C-4649-A769-77B446BE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35</cp:revision>
  <dcterms:created xsi:type="dcterms:W3CDTF">2022-03-10T05:23:00Z</dcterms:created>
  <dcterms:modified xsi:type="dcterms:W3CDTF">2022-04-05T13:31:00Z</dcterms:modified>
</cp:coreProperties>
</file>