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C8C01" w14:textId="77777777" w:rsidR="00384860" w:rsidRDefault="002F6D3E" w:rsidP="002F6D3E">
      <w:pPr>
        <w:jc w:val="center"/>
        <w:rPr>
          <w:rFonts w:cs="Times New Roman"/>
        </w:rPr>
      </w:pPr>
      <w:r>
        <w:rPr>
          <w:rFonts w:cs="Times New Roman"/>
        </w:rPr>
        <w:t xml:space="preserve">Министерство общего и молодёжной политики </w:t>
      </w:r>
    </w:p>
    <w:p w14:paraId="60F4091D" w14:textId="2858EF2E" w:rsidR="002F6D3E" w:rsidRDefault="002F6D3E" w:rsidP="002F6D3E">
      <w:pPr>
        <w:jc w:val="center"/>
        <w:rPr>
          <w:rFonts w:cs="Times New Roman"/>
        </w:rPr>
      </w:pPr>
      <w:r>
        <w:rPr>
          <w:rFonts w:cs="Times New Roman"/>
        </w:rPr>
        <w:t>Свердловской области</w:t>
      </w:r>
    </w:p>
    <w:p w14:paraId="0D0E7AC0" w14:textId="77777777" w:rsidR="002F6D3E" w:rsidRDefault="002F6D3E" w:rsidP="002F6D3E">
      <w:pPr>
        <w:ind w:firstLine="2"/>
        <w:jc w:val="center"/>
        <w:rPr>
          <w:rFonts w:cs="Times New Roman"/>
        </w:rPr>
      </w:pPr>
      <w:r>
        <w:rPr>
          <w:rFonts w:cs="Times New Roman"/>
        </w:rPr>
        <w:t>ГБПОУ СО «</w:t>
      </w:r>
      <w:proofErr w:type="spellStart"/>
      <w:r>
        <w:rPr>
          <w:rFonts w:cs="Times New Roman"/>
        </w:rPr>
        <w:t>Красноуфимский</w:t>
      </w:r>
      <w:proofErr w:type="spellEnd"/>
      <w:r>
        <w:rPr>
          <w:rFonts w:cs="Times New Roman"/>
        </w:rPr>
        <w:t xml:space="preserve"> педагогический колледж»</w:t>
      </w:r>
    </w:p>
    <w:p w14:paraId="7F87C9B9" w14:textId="77777777" w:rsidR="002F6D3E" w:rsidRDefault="002F6D3E" w:rsidP="002F6D3E">
      <w:pPr>
        <w:ind w:firstLine="4"/>
        <w:jc w:val="center"/>
        <w:rPr>
          <w:rFonts w:cs="Times New Roman"/>
        </w:rPr>
      </w:pPr>
    </w:p>
    <w:p w14:paraId="1752C455" w14:textId="05F3E978" w:rsidR="002F6D3E" w:rsidRDefault="002F6D3E" w:rsidP="002F6D3E">
      <w:pPr>
        <w:ind w:firstLine="4"/>
        <w:jc w:val="center"/>
        <w:rPr>
          <w:rFonts w:cs="Times New Roman"/>
        </w:rPr>
      </w:pPr>
    </w:p>
    <w:p w14:paraId="795051AB" w14:textId="77777777" w:rsidR="00384860" w:rsidRDefault="00384860" w:rsidP="002F6D3E">
      <w:pPr>
        <w:ind w:firstLine="4"/>
        <w:jc w:val="center"/>
        <w:rPr>
          <w:rFonts w:cs="Times New Roman"/>
        </w:rPr>
      </w:pPr>
    </w:p>
    <w:p w14:paraId="5D42A9BF" w14:textId="77777777" w:rsidR="002F6D3E" w:rsidRDefault="002F6D3E" w:rsidP="002F6D3E">
      <w:pPr>
        <w:ind w:firstLine="4"/>
        <w:jc w:val="center"/>
        <w:rPr>
          <w:rFonts w:cs="Times New Roman"/>
        </w:rPr>
      </w:pPr>
    </w:p>
    <w:p w14:paraId="6176FF6B" w14:textId="77777777" w:rsidR="002F6D3E" w:rsidRDefault="002F6D3E" w:rsidP="002F6D3E">
      <w:pPr>
        <w:ind w:firstLine="4"/>
        <w:jc w:val="center"/>
        <w:rPr>
          <w:rFonts w:cs="Times New Roman"/>
        </w:rPr>
      </w:pPr>
    </w:p>
    <w:p w14:paraId="21842408" w14:textId="7C6674F6" w:rsidR="002F6D3E" w:rsidRPr="00384860" w:rsidRDefault="002F6D3E" w:rsidP="002F6D3E">
      <w:pPr>
        <w:jc w:val="center"/>
        <w:rPr>
          <w:b/>
          <w:bCs/>
          <w:sz w:val="36"/>
          <w:szCs w:val="36"/>
        </w:rPr>
      </w:pPr>
      <w:r w:rsidRPr="00384860">
        <w:rPr>
          <w:b/>
          <w:bCs/>
          <w:sz w:val="36"/>
          <w:szCs w:val="36"/>
        </w:rPr>
        <w:t>Нормативно-правовое</w:t>
      </w:r>
    </w:p>
    <w:p w14:paraId="13A4C269" w14:textId="32C2F60F" w:rsidR="002F6D3E" w:rsidRPr="00384860" w:rsidRDefault="002F6D3E" w:rsidP="002F6D3E">
      <w:pPr>
        <w:jc w:val="center"/>
        <w:rPr>
          <w:b/>
          <w:bCs/>
          <w:sz w:val="36"/>
          <w:szCs w:val="36"/>
        </w:rPr>
      </w:pPr>
      <w:r w:rsidRPr="00384860">
        <w:rPr>
          <w:b/>
          <w:bCs/>
          <w:sz w:val="36"/>
          <w:szCs w:val="36"/>
        </w:rPr>
        <w:t>обеспечение управленческой деятельности</w:t>
      </w:r>
    </w:p>
    <w:p w14:paraId="615917FA" w14:textId="3DA5907C" w:rsidR="002F6D3E" w:rsidRDefault="002F6D3E" w:rsidP="002F6D3E">
      <w:pPr>
        <w:jc w:val="center"/>
        <w:rPr>
          <w:rFonts w:cs="Times New Roman"/>
        </w:rPr>
      </w:pPr>
      <w:r>
        <w:rPr>
          <w:rFonts w:cs="Times New Roman"/>
        </w:rPr>
        <w:t>МДК 05.01</w:t>
      </w:r>
    </w:p>
    <w:p w14:paraId="31F9AC8F" w14:textId="77777777" w:rsidR="002F6D3E" w:rsidRDefault="002F6D3E" w:rsidP="002F6D3E">
      <w:pPr>
        <w:ind w:left="3828" w:hanging="138"/>
        <w:rPr>
          <w:rFonts w:cs="Times New Roman"/>
        </w:rPr>
      </w:pPr>
    </w:p>
    <w:p w14:paraId="525DC283" w14:textId="77777777" w:rsidR="002F6D3E" w:rsidRDefault="002F6D3E" w:rsidP="002F6D3E">
      <w:pPr>
        <w:rPr>
          <w:rFonts w:cs="Times New Roman"/>
        </w:rPr>
      </w:pPr>
    </w:p>
    <w:p w14:paraId="71FC1040" w14:textId="77777777" w:rsidR="002F6D3E" w:rsidRDefault="002F6D3E" w:rsidP="002F6D3E">
      <w:pPr>
        <w:ind w:left="3828" w:hanging="138"/>
        <w:rPr>
          <w:rFonts w:cs="Times New Roman"/>
        </w:rPr>
      </w:pPr>
    </w:p>
    <w:p w14:paraId="6E086055" w14:textId="77777777" w:rsidR="002F6D3E" w:rsidRDefault="002F6D3E" w:rsidP="002F6D3E">
      <w:pPr>
        <w:ind w:left="3828" w:hanging="138"/>
        <w:rPr>
          <w:rFonts w:cs="Times New Roman"/>
        </w:rPr>
      </w:pPr>
    </w:p>
    <w:p w14:paraId="52648B19" w14:textId="77777777" w:rsidR="002F6D3E" w:rsidRDefault="002F6D3E" w:rsidP="002F6D3E">
      <w:pPr>
        <w:ind w:left="3828" w:hanging="138"/>
        <w:rPr>
          <w:rFonts w:cs="Times New Roman"/>
        </w:rPr>
      </w:pPr>
    </w:p>
    <w:p w14:paraId="0876FD7A" w14:textId="77777777" w:rsidR="002F6D3E" w:rsidRDefault="002F6D3E" w:rsidP="002F6D3E">
      <w:pPr>
        <w:ind w:left="3828" w:hanging="138"/>
        <w:rPr>
          <w:rFonts w:cs="Times New Roman"/>
        </w:rPr>
      </w:pPr>
    </w:p>
    <w:p w14:paraId="57E6EE63" w14:textId="45FA4031" w:rsidR="002F6D3E" w:rsidRDefault="002F6D3E" w:rsidP="00734A3B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Составитель</w:t>
      </w:r>
      <w:r>
        <w:rPr>
          <w:rFonts w:cs="Times New Roman"/>
        </w:rPr>
        <w:t xml:space="preserve">: </w:t>
      </w:r>
      <w:r w:rsidR="00734A3B">
        <w:rPr>
          <w:rFonts w:cs="Times New Roman"/>
        </w:rPr>
        <w:t>Елисеев В.</w:t>
      </w:r>
      <w:proofErr w:type="gramStart"/>
      <w:r w:rsidR="00734A3B">
        <w:rPr>
          <w:rFonts w:cs="Times New Roman"/>
        </w:rPr>
        <w:t>С</w:t>
      </w:r>
      <w:proofErr w:type="gramEnd"/>
      <w:r w:rsidR="00734A3B">
        <w:rPr>
          <w:rFonts w:cs="Times New Roman"/>
        </w:rPr>
        <w:t xml:space="preserve"> </w:t>
      </w:r>
      <w:r>
        <w:rPr>
          <w:rFonts w:cs="Times New Roman"/>
        </w:rPr>
        <w:t xml:space="preserve">студент </w:t>
      </w:r>
      <w:r w:rsidR="00384860">
        <w:rPr>
          <w:rFonts w:cs="Times New Roman"/>
        </w:rPr>
        <w:t>3</w:t>
      </w:r>
      <w:r>
        <w:rPr>
          <w:rFonts w:cs="Times New Roman"/>
        </w:rPr>
        <w:t>4 группы, специальность 09.02.05 «Прикладная информатика (по отраслям)»</w:t>
      </w:r>
    </w:p>
    <w:p w14:paraId="5154273A" w14:textId="195A0C5A" w:rsidR="002F6D3E" w:rsidRDefault="002F6D3E" w:rsidP="002F6D3E">
      <w:pPr>
        <w:ind w:left="5103"/>
        <w:rPr>
          <w:rFonts w:cs="Times New Roman"/>
        </w:rPr>
      </w:pPr>
      <w:r>
        <w:rPr>
          <w:rFonts w:cs="Times New Roman"/>
          <w:b/>
          <w:bCs/>
        </w:rPr>
        <w:t>Преподаватель</w:t>
      </w:r>
      <w:r>
        <w:rPr>
          <w:rFonts w:cs="Times New Roman"/>
        </w:rPr>
        <w:t>: Анашкина Т.С</w:t>
      </w:r>
      <w:r w:rsidR="00384860">
        <w:rPr>
          <w:rFonts w:cs="Times New Roman"/>
        </w:rPr>
        <w:t>.</w:t>
      </w:r>
      <w:r>
        <w:rPr>
          <w:rFonts w:cs="Times New Roman"/>
        </w:rPr>
        <w:t>, преподаватель математики и информатики</w:t>
      </w:r>
    </w:p>
    <w:p w14:paraId="2471BF0D" w14:textId="77777777" w:rsidR="002F6D3E" w:rsidRDefault="002F6D3E" w:rsidP="002F6D3E">
      <w:pPr>
        <w:ind w:left="5103"/>
        <w:rPr>
          <w:rFonts w:cs="Times New Roman"/>
        </w:rPr>
      </w:pPr>
    </w:p>
    <w:p w14:paraId="2D6F77F0" w14:textId="008C9B16" w:rsidR="00384860" w:rsidRDefault="00384860" w:rsidP="00384860">
      <w:pPr>
        <w:rPr>
          <w:rFonts w:cs="Times New Roman"/>
        </w:rPr>
      </w:pPr>
    </w:p>
    <w:p w14:paraId="2D265823" w14:textId="77777777" w:rsidR="00384860" w:rsidRDefault="00384860" w:rsidP="00384860">
      <w:pPr>
        <w:rPr>
          <w:rFonts w:cs="Times New Roman"/>
        </w:rPr>
      </w:pPr>
    </w:p>
    <w:p w14:paraId="2C7D65F4" w14:textId="77777777" w:rsidR="00734A3B" w:rsidRDefault="00734A3B" w:rsidP="00384860">
      <w:pPr>
        <w:rPr>
          <w:rFonts w:cs="Times New Roman"/>
        </w:rPr>
      </w:pPr>
    </w:p>
    <w:p w14:paraId="23B0C166" w14:textId="2157E482" w:rsidR="00384860" w:rsidRDefault="00384860" w:rsidP="002F6D3E">
      <w:pPr>
        <w:jc w:val="center"/>
        <w:rPr>
          <w:rFonts w:cs="Times New Roman"/>
        </w:rPr>
      </w:pPr>
      <w:r>
        <w:rPr>
          <w:rFonts w:cs="Times New Roman"/>
        </w:rPr>
        <w:t xml:space="preserve">г. </w:t>
      </w:r>
      <w:r w:rsidR="002F6D3E">
        <w:rPr>
          <w:rFonts w:cs="Times New Roman"/>
        </w:rPr>
        <w:t xml:space="preserve">Красноуфимск </w:t>
      </w:r>
    </w:p>
    <w:p w14:paraId="74ABAED7" w14:textId="47D4A663" w:rsidR="002F6D3E" w:rsidRPr="00BF1DF5" w:rsidRDefault="002F6D3E" w:rsidP="00BF1DF5">
      <w:pPr>
        <w:jc w:val="center"/>
        <w:rPr>
          <w:rFonts w:cs="Times New Roman"/>
        </w:rPr>
      </w:pPr>
      <w:r>
        <w:rPr>
          <w:rFonts w:cs="Times New Roman"/>
        </w:rPr>
        <w:t>202</w:t>
      </w:r>
      <w:r w:rsidR="00384860">
        <w:rPr>
          <w:rFonts w:cs="Times New Roman"/>
        </w:rPr>
        <w:t>2</w:t>
      </w:r>
    </w:p>
    <w:p w14:paraId="319575EE" w14:textId="77777777" w:rsidR="00734A3B" w:rsidRDefault="00734A3B" w:rsidP="00734A3B">
      <w:pPr>
        <w:jc w:val="center"/>
      </w:pPr>
      <w:r>
        <w:lastRenderedPageBreak/>
        <w:t>Понятие и система правового обеспечения государственного и муниципального управления</w:t>
      </w:r>
    </w:p>
    <w:p w14:paraId="47273210" w14:textId="33E1898E" w:rsidR="00341E31" w:rsidRDefault="00734A3B" w:rsidP="00734A3B">
      <w:pPr>
        <w:spacing w:line="360" w:lineRule="auto"/>
      </w:pPr>
      <w:r>
        <w:t xml:space="preserve"> Для понимания проблематики правового обеспечения сферы государственного и муниципального управления </w:t>
      </w:r>
      <w:proofErr w:type="gramStart"/>
      <w:r>
        <w:t>важное значение</w:t>
      </w:r>
      <w:proofErr w:type="gramEnd"/>
      <w:r>
        <w:t xml:space="preserve"> имеет уяснение сути государственного 2 управления, его места и роли в создании условий для гармоничного функционирования общественных отношений и всестороннего развития личности. Государственное управление − практическое, организующее и регулирующее воздействие государства через систему своих структур, главным образом, государственного аппарата (государственных органов), на общественную и частную жизнедеятельность людей в целях обеспечения целостности, суверенитета, безопасности, упорядоченности развития общества. В статье 3 Федерального закона от 28.06.2014 № 172-ФЗ «О стратегическом планировании в Российской Федерации» сформулировано понятие государственного управления «применительно к целям настоящего закона»: «Государственное управление - деятельность органов государственной власти по реализации своих полномочий в сфере </w:t>
      </w:r>
      <w:proofErr w:type="spellStart"/>
      <w:r>
        <w:t>социальноэкономического</w:t>
      </w:r>
      <w:proofErr w:type="spellEnd"/>
      <w:r>
        <w:t xml:space="preserve"> развития Российской Федерации и обеспечения национальной безопасности Российской Федерации». Государственное управление тесно связано с муниципальным управлением. Это элементы государства, которые взаимосвязаны между собой и обеспечивают целостность и прогресс общества. Указанная взаимосвязь проявляется, прежде всего, в том, что главным субъектом и государственного и муниципального управления является народ. Отрыв муниципального управления от государственного или их противопоставление могут привести к подрыву единства властных отношений на территории государства. Следует различать понятия «правовые основы государственного и муниципального управления», «правовое обеспечение государственного и муниципального управления», «правовое регулирование государственно-управленческих отношений», «механизм правового регулирования». Правовые основы государственного и </w:t>
      </w:r>
      <w:r>
        <w:lastRenderedPageBreak/>
        <w:t>муниципального управления - это совокупность принципов, норм и институтов, определяющих содержание правового регулирования сферы государственного и муниципального управления. Они закреплены в системе законодательных и иных нормативных правовых актов, на основе которых действуют органы государственного и муниципального управления. Термин «правовое обеспечение», как правило, специально не раскрывается в юридических словарях и учебных изданиях и зачастую представляется синонимом термина «правовое регулирование» — формы регулирования общественных отношений, посредством которой поведение их участников приводится в соответствие с требованиями и дозволениями, содержащимися в нормах права</w:t>
      </w:r>
      <w:proofErr w:type="gramStart"/>
      <w:r>
        <w:t xml:space="preserve"> В</w:t>
      </w:r>
      <w:proofErr w:type="gramEnd"/>
      <w:r>
        <w:t xml:space="preserve"> то же время правовое обеспечение государственного и муниципального управления можно рассматривать как совокупность законодательных и иных нормативных правовых актов, лежащих в основе формирования и функционирования системы государственного и муниципального управления; разработку, издание и применение нормативных правовых актов, регламентирующих процесс государственного и муниципального управления. Система правового обеспечения государственного и муниципального управления — это использование юридических знаний, правовых методов и сре</w:t>
      </w:r>
      <w:proofErr w:type="gramStart"/>
      <w:r>
        <w:t>дств в пр</w:t>
      </w:r>
      <w:proofErr w:type="gramEnd"/>
      <w:r>
        <w:t>оцессе государственного и муниципального управления с целью обеспечения его эффективности и результативности. Одной из целей системы правового обеспечения государственного и муниципального управления является легализация всех инструментов государственного и муниципального управления. Под легализацией в данном случае понимается придание юридической силы документам, действиям, процедурам, создаваемым и осуществляемым в процессе государственног</w:t>
      </w:r>
      <w:r>
        <w:t xml:space="preserve">о и муниципального </w:t>
      </w:r>
      <w:proofErr w:type="spellStart"/>
      <w:r>
        <w:t>управления</w:t>
      </w:r>
      <w:proofErr w:type="gramStart"/>
      <w:r>
        <w:t>.</w:t>
      </w:r>
      <w:r>
        <w:t>П</w:t>
      </w:r>
      <w:proofErr w:type="gramEnd"/>
      <w:r>
        <w:t>равовые</w:t>
      </w:r>
      <w:proofErr w:type="spellEnd"/>
      <w:r>
        <w:t xml:space="preserve"> средства обеспечения государственного и муниципального управления — это своеобразные юридические инструменты, с помощью которых осуществляется упорядочение сферы государственного и муниципального управления, рационализируется деятельность </w:t>
      </w:r>
      <w:r>
        <w:lastRenderedPageBreak/>
        <w:t>государственных и муниципальных органов. В качестве правовых средств обеспечения государственного и муниципального управления выступают нормы права, правовые акты, стандарты, процедуры, права и юридические обязанности, юридическая ответственность, правовые ограничения, правовые стимулы, правовые поощрения и т.д.</w:t>
      </w:r>
    </w:p>
    <w:p w14:paraId="6E6AB774" w14:textId="77777777" w:rsidR="00734A3B" w:rsidRDefault="00734A3B" w:rsidP="00734A3B">
      <w:pPr>
        <w:spacing w:line="360" w:lineRule="auto"/>
        <w:jc w:val="center"/>
      </w:pPr>
      <w:r>
        <w:t xml:space="preserve">Принципы правового регулирования государственного и муниципального </w:t>
      </w:r>
    </w:p>
    <w:p w14:paraId="343D6C93" w14:textId="0F0CE0DE" w:rsidR="00734A3B" w:rsidRPr="00341E31" w:rsidRDefault="00734A3B" w:rsidP="00734A3B">
      <w:pPr>
        <w:spacing w:line="360" w:lineRule="auto"/>
      </w:pPr>
      <w:bookmarkStart w:id="0" w:name="_GoBack"/>
      <w:r>
        <w:t>управления Принципы – это основные руководящие начала, идеи, которыми следует руководствоваться. Понимание принципов правового регулирования государственного и муниципального управления важно для того, чтобы это регулирование формировалось осмысленно и целенаправленно, а не спонтанно и хаотично. 9</w:t>
      </w:r>
      <w:proofErr w:type="gramStart"/>
      <w:r>
        <w:t xml:space="preserve"> В</w:t>
      </w:r>
      <w:proofErr w:type="gramEnd"/>
      <w:r>
        <w:t xml:space="preserve"> настоящее время принципы правового регулирования государственного и муниципального управления нигде нормативно не закреплены. Поэтому сформулировать их можно только доктринально (теоретически). Некоторые принципы выводятся путем толкования норм Конституции РФ, другие содержаться в отдельных законах, третьи сформулированы лишь в научных исследованиях. Не претендуя на полноту и исчерпывающий характер перечня, попробуем сформулировать примерный набор принципов, на которые должно ориентироваться правовое регулирование государственного и муниципального управления. Принцип верховенства Конституции РФ и федеральных законов напрямую закреплен в статье 15 Конституции РФ. Значение данного принципа в том, что он обеспечивает содержательное единство правового регулирования на всей территории страны. В содержательном плане все правовые нормы должны соответствовать Конституции РФ, «духу и букве». В условиях федеративного государства данный принцип призван обеспечить единство правового пространства – Конституция РФ и федеральные законы действуют на всей территории страны, во всех субъектах федерации и муниципальных образованиях и не нуждаются в </w:t>
      </w:r>
      <w:proofErr w:type="spellStart"/>
      <w:r>
        <w:t>какомлибо</w:t>
      </w:r>
      <w:proofErr w:type="spellEnd"/>
      <w:r>
        <w:t xml:space="preserve"> подтверждении, санкционировании, одобрении органами регионального и местного </w:t>
      </w:r>
      <w:r>
        <w:lastRenderedPageBreak/>
        <w:t xml:space="preserve">управления. Принцип федерализма также прямо закреплен в Конституции РФ (статьи 1 и 5, глава 3). Этот принцип выражается в разграничении предметов ведения между российской Федерацией и ее субъектами, а значит, и в разграничении управленческих полномочий, и в разграничении полномочий по правовому регулированию различных вопросов. Принцип федерализма следует понимать не поверхностно (просто как разграничение предметов ведения), а более глубоко, с учетом самой сущности федеративного государства как государства-союза. Принцип иерархичности правовых актов выводится путем обобщения многих норм Конституции РФ, законов и других нормативных правовых актов. Суть этого принципа в том, что нормативные правовые акты имеют разную юридическую силу и образуют иерархическую систему, где нижестоящие акты не должны противоречить </w:t>
      </w:r>
      <w:proofErr w:type="gramStart"/>
      <w:r>
        <w:t>вышестоящим</w:t>
      </w:r>
      <w:proofErr w:type="gramEnd"/>
      <w:r>
        <w:t xml:space="preserve">. Принцип системности представляет собой требование внутренней взаимосвязи и непротиворечивости нормативных правовых актов, регулирующих разные, но взаимосвязанные общественные отношения. Принцип научности представляет собой требование привлечения специальных знаний для прогнозирования последствий принятия того или иного нормативного акта в сфере государственного управления. Принятие управленческих решений может повлечь совсем не те последствия, на которые рассчитывают их разработчики. Примеров таких непродуманных государственных решений, к сожалению, достаточно много. Принцип антикоррупционной направленности является важным условием эффективности правового регулирования государственного и муниципального управления. Принцип правовой определенности означает, что нормы права должны быть понятными, иметь однозначное толкование, а их несоблюдение должно влечь четко определенные последствия. Иными словами, граждане должны ясно понимать правовые последствия своего поведения и строить свое поведение в соответствии с нормами права, действие закона должно быть предсказуемым. Принцип гласности и учета общественного мнения означает, что нормативные акты, регламентирующие </w:t>
      </w:r>
      <w:r>
        <w:lastRenderedPageBreak/>
        <w:t>вопросы государственного и муниципального управления, должны 10 проходить общественное обсуждение еще на стадии проекта, а принятые нормативные правовые акты должны быть надлежащим образом опубликованы.</w:t>
      </w:r>
      <w:bookmarkEnd w:id="0"/>
    </w:p>
    <w:sectPr w:rsidR="00734A3B" w:rsidRPr="00341E31" w:rsidSect="008621A3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3477F" w14:textId="77777777" w:rsidR="003566D7" w:rsidRDefault="003566D7" w:rsidP="008621A3">
      <w:pPr>
        <w:spacing w:after="0" w:line="240" w:lineRule="auto"/>
      </w:pPr>
      <w:r>
        <w:separator/>
      </w:r>
    </w:p>
  </w:endnote>
  <w:endnote w:type="continuationSeparator" w:id="0">
    <w:p w14:paraId="73FDCFDF" w14:textId="77777777" w:rsidR="003566D7" w:rsidRDefault="003566D7" w:rsidP="00862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139412"/>
      <w:docPartObj>
        <w:docPartGallery w:val="Page Numbers (Bottom of Page)"/>
        <w:docPartUnique/>
      </w:docPartObj>
    </w:sdtPr>
    <w:sdtEndPr/>
    <w:sdtContent>
      <w:p w14:paraId="70110109" w14:textId="5627253B" w:rsidR="008621A3" w:rsidRDefault="008621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A3B">
          <w:rPr>
            <w:noProof/>
          </w:rPr>
          <w:t>5</w:t>
        </w:r>
        <w:r>
          <w:fldChar w:fldCharType="end"/>
        </w:r>
      </w:p>
    </w:sdtContent>
  </w:sdt>
  <w:p w14:paraId="2CDCEAB1" w14:textId="77777777" w:rsidR="008621A3" w:rsidRDefault="008621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9B4BEE" w14:textId="77777777" w:rsidR="003566D7" w:rsidRDefault="003566D7" w:rsidP="008621A3">
      <w:pPr>
        <w:spacing w:after="0" w:line="240" w:lineRule="auto"/>
      </w:pPr>
      <w:r>
        <w:separator/>
      </w:r>
    </w:p>
  </w:footnote>
  <w:footnote w:type="continuationSeparator" w:id="0">
    <w:p w14:paraId="0724CF1A" w14:textId="77777777" w:rsidR="003566D7" w:rsidRDefault="003566D7" w:rsidP="00862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B24"/>
    <w:multiLevelType w:val="hybridMultilevel"/>
    <w:tmpl w:val="3F749A40"/>
    <w:lvl w:ilvl="0" w:tplc="EBE2E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F8"/>
    <w:rsid w:val="001B0D69"/>
    <w:rsid w:val="002F1442"/>
    <w:rsid w:val="002F6D3E"/>
    <w:rsid w:val="00341E31"/>
    <w:rsid w:val="00354A9E"/>
    <w:rsid w:val="003566D7"/>
    <w:rsid w:val="00366654"/>
    <w:rsid w:val="00376FBF"/>
    <w:rsid w:val="00384860"/>
    <w:rsid w:val="00450F57"/>
    <w:rsid w:val="005C6B17"/>
    <w:rsid w:val="005C7C9D"/>
    <w:rsid w:val="00645836"/>
    <w:rsid w:val="00672C06"/>
    <w:rsid w:val="006A4D2D"/>
    <w:rsid w:val="00734A3B"/>
    <w:rsid w:val="008621A3"/>
    <w:rsid w:val="009B2D07"/>
    <w:rsid w:val="00AA2AA1"/>
    <w:rsid w:val="00AE66BF"/>
    <w:rsid w:val="00BF1DF5"/>
    <w:rsid w:val="00C26BF8"/>
    <w:rsid w:val="00D12B9D"/>
    <w:rsid w:val="00DE1C28"/>
    <w:rsid w:val="00E4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3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D3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F1DF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DF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AA2AA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AA2AA1"/>
    <w:rPr>
      <w:b/>
      <w:bCs/>
    </w:rPr>
  </w:style>
  <w:style w:type="paragraph" w:styleId="a5">
    <w:name w:val="header"/>
    <w:basedOn w:val="a"/>
    <w:link w:val="a6"/>
    <w:uiPriority w:val="99"/>
    <w:unhideWhenUsed/>
    <w:rsid w:val="00862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21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62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21A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D3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F1DF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1C28"/>
    <w:pPr>
      <w:keepNext/>
      <w:keepLines/>
      <w:spacing w:before="40" w:after="0" w:line="276" w:lineRule="auto"/>
      <w:ind w:firstLine="567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B17"/>
    <w:pPr>
      <w:keepNext/>
      <w:keepLines/>
      <w:spacing w:before="40" w:after="0" w:line="276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1DF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C6B17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DE1C2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AA2AA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AA2AA1"/>
    <w:rPr>
      <w:b/>
      <w:bCs/>
    </w:rPr>
  </w:style>
  <w:style w:type="paragraph" w:styleId="a5">
    <w:name w:val="header"/>
    <w:basedOn w:val="a"/>
    <w:link w:val="a6"/>
    <w:uiPriority w:val="99"/>
    <w:unhideWhenUsed/>
    <w:rsid w:val="00862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21A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621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21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Komak</cp:lastModifiedBy>
  <cp:revision>6</cp:revision>
  <dcterms:created xsi:type="dcterms:W3CDTF">2022-09-13T03:39:00Z</dcterms:created>
  <dcterms:modified xsi:type="dcterms:W3CDTF">2024-06-05T07:32:00Z</dcterms:modified>
</cp:coreProperties>
</file>