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A9B1" w14:textId="77777777" w:rsidR="00897874" w:rsidRDefault="00897874" w:rsidP="000C445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EEE822" w14:textId="1E0347D6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96C13">
        <w:rPr>
          <w:rFonts w:ascii="Times New Roman" w:hAnsi="Times New Roman" w:cs="Times New Roman"/>
          <w:b/>
          <w:sz w:val="32"/>
          <w:szCs w:val="32"/>
        </w:rPr>
        <w:t>Tecnológico Nacional de México</w:t>
      </w:r>
    </w:p>
    <w:p w14:paraId="264C3EFD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96C13">
        <w:rPr>
          <w:rFonts w:ascii="Times New Roman" w:hAnsi="Times New Roman" w:cs="Times New Roman"/>
          <w:b/>
          <w:sz w:val="32"/>
          <w:szCs w:val="32"/>
        </w:rPr>
        <w:t>Secretaría de Innovación, Ciencia y Tecnología</w:t>
      </w:r>
    </w:p>
    <w:p w14:paraId="56193332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6C13">
        <w:rPr>
          <w:rFonts w:ascii="Times New Roman" w:hAnsi="Times New Roman" w:cs="Times New Roman"/>
          <w:b/>
          <w:sz w:val="28"/>
          <w:szCs w:val="28"/>
        </w:rPr>
        <w:t>Instituto Tecnológico José Mario Molina Pasquel y Henríquez Campus</w:t>
      </w:r>
      <w:r>
        <w:rPr>
          <w:rFonts w:ascii="Times New Roman" w:hAnsi="Times New Roman" w:cs="Times New Roman"/>
          <w:b/>
          <w:sz w:val="28"/>
          <w:szCs w:val="28"/>
        </w:rPr>
        <w:t xml:space="preserve"> Zapopan</w:t>
      </w:r>
    </w:p>
    <w:p w14:paraId="1FCDE35A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</w:p>
    <w:p w14:paraId="3897B389" w14:textId="77777777" w:rsidR="000C4452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36"/>
        </w:rPr>
      </w:pPr>
      <w:r>
        <w:rPr>
          <w:rFonts w:ascii="Times New Roman" w:hAnsi="Times New Roman" w:cs="Times New Roman"/>
          <w:b/>
          <w:color w:val="000000" w:themeColor="text1"/>
          <w:sz w:val="36"/>
        </w:rPr>
        <w:t>Actividad:</w:t>
      </w:r>
    </w:p>
    <w:p w14:paraId="2ECF5F52" w14:textId="3B95F43E" w:rsidR="000C4452" w:rsidRPr="00211B5B" w:rsidRDefault="000C4452" w:rsidP="000C4452">
      <w:pPr>
        <w:spacing w:line="240" w:lineRule="auto"/>
        <w:jc w:val="center"/>
        <w:rPr>
          <w:rFonts w:ascii="Times New Roman" w:hAnsi="Times New Roman" w:cs="Times New Roman"/>
          <w:bCs/>
          <w:color w:val="000000" w:themeColor="text1"/>
          <w:sz w:val="36"/>
        </w:rPr>
      </w:pPr>
      <w:r w:rsidRPr="00211B5B">
        <w:rPr>
          <w:rFonts w:ascii="Times New Roman" w:hAnsi="Times New Roman" w:cs="Times New Roman"/>
          <w:bCs/>
          <w:color w:val="000000" w:themeColor="text1"/>
          <w:sz w:val="36"/>
        </w:rPr>
        <w:t>Tarea: 0</w:t>
      </w:r>
      <w:r w:rsidR="005C276D">
        <w:rPr>
          <w:rFonts w:ascii="Times New Roman" w:hAnsi="Times New Roman" w:cs="Times New Roman"/>
          <w:bCs/>
          <w:color w:val="000000" w:themeColor="text1"/>
          <w:sz w:val="36"/>
        </w:rPr>
        <w:t>4</w:t>
      </w:r>
      <w:r w:rsidRPr="00211B5B">
        <w:rPr>
          <w:rFonts w:ascii="Times New Roman" w:hAnsi="Times New Roman" w:cs="Times New Roman"/>
          <w:bCs/>
          <w:color w:val="000000" w:themeColor="text1"/>
          <w:sz w:val="36"/>
        </w:rPr>
        <w:t xml:space="preserve"> Ingeniería de Software</w:t>
      </w:r>
    </w:p>
    <w:p w14:paraId="64888A61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</w:p>
    <w:p w14:paraId="653190EA" w14:textId="77777777" w:rsidR="000C4452" w:rsidRPr="00211B5B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  <w:r w:rsidRPr="00211B5B">
        <w:rPr>
          <w:rFonts w:ascii="Times New Roman" w:hAnsi="Times New Roman" w:cs="Times New Roman"/>
          <w:b/>
          <w:bCs/>
          <w:color w:val="000000" w:themeColor="text1"/>
          <w:sz w:val="32"/>
        </w:rPr>
        <w:t>Maestría:</w:t>
      </w:r>
    </w:p>
    <w:p w14:paraId="39914D81" w14:textId="6CBD067E" w:rsidR="000C4452" w:rsidRDefault="0041475E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  <w:r>
        <w:rPr>
          <w:rFonts w:ascii="Times New Roman" w:hAnsi="Times New Roman" w:cs="Times New Roman"/>
          <w:color w:val="000000" w:themeColor="text1"/>
          <w:sz w:val="36"/>
        </w:rPr>
        <w:t>Maestría en Sistemas Computacionales</w:t>
      </w:r>
    </w:p>
    <w:p w14:paraId="1657284E" w14:textId="77777777" w:rsidR="000C4452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</w:p>
    <w:p w14:paraId="28B1F508" w14:textId="77777777" w:rsidR="000C4452" w:rsidRPr="00211B5B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</w:rPr>
      </w:pPr>
      <w:r w:rsidRPr="00211B5B">
        <w:rPr>
          <w:rFonts w:ascii="Times New Roman" w:hAnsi="Times New Roman" w:cs="Times New Roman"/>
          <w:b/>
          <w:bCs/>
          <w:color w:val="000000" w:themeColor="text1"/>
          <w:sz w:val="36"/>
        </w:rPr>
        <w:t>Docente:</w:t>
      </w:r>
    </w:p>
    <w:p w14:paraId="4E11EC54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  <w:r>
        <w:rPr>
          <w:rFonts w:ascii="Times New Roman" w:hAnsi="Times New Roman" w:cs="Times New Roman"/>
          <w:color w:val="000000" w:themeColor="text1"/>
          <w:sz w:val="36"/>
        </w:rPr>
        <w:t>Dr. Paul López Meyer</w:t>
      </w:r>
    </w:p>
    <w:p w14:paraId="20A423BD" w14:textId="77777777" w:rsidR="000C4452" w:rsidRPr="00D96C13" w:rsidRDefault="000C4452" w:rsidP="000C4452">
      <w:pPr>
        <w:spacing w:line="240" w:lineRule="auto"/>
        <w:rPr>
          <w:rFonts w:ascii="Times New Roman" w:hAnsi="Times New Roman" w:cs="Times New Roman"/>
          <w:color w:val="000000" w:themeColor="text1"/>
          <w:sz w:val="32"/>
        </w:rPr>
      </w:pPr>
    </w:p>
    <w:p w14:paraId="53FBDF9A" w14:textId="77777777" w:rsidR="000C4452" w:rsidRPr="00211B5B" w:rsidRDefault="000C4452" w:rsidP="000C445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  <w:r w:rsidRPr="00211B5B">
        <w:rPr>
          <w:rFonts w:ascii="Times New Roman" w:hAnsi="Times New Roman" w:cs="Times New Roman"/>
          <w:b/>
          <w:bCs/>
          <w:color w:val="000000" w:themeColor="text1"/>
          <w:sz w:val="32"/>
        </w:rPr>
        <w:t>Alumno:</w:t>
      </w:r>
    </w:p>
    <w:p w14:paraId="00BDFDE7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color w:val="000000" w:themeColor="text1"/>
          <w:sz w:val="36"/>
        </w:rPr>
        <w:t>Ing. Guillermo Eliseo Guzmán López</w:t>
      </w:r>
    </w:p>
    <w:p w14:paraId="13C22A10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</w:p>
    <w:p w14:paraId="1AD4628F" w14:textId="77777777" w:rsidR="000C4452" w:rsidRPr="00D96C13" w:rsidRDefault="000C4452" w:rsidP="000C445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No. de control: </w:t>
      </w:r>
    </w:p>
    <w:p w14:paraId="60D5D683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06933786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58C5B5E4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33DFDE18" w14:textId="063153E2" w:rsidR="000C4452" w:rsidRDefault="00344C97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2E5818A2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04B5D77F" w14:textId="77777777" w:rsidR="000C4452" w:rsidRPr="00D96C13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4F18D20B" w14:textId="77777777" w:rsidR="000C4452" w:rsidRPr="00D96C13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063EBE9A" w14:textId="24D9CA5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  <w:sz w:val="32"/>
        </w:rPr>
      </w:pP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Arandas, Jalisco a </w:t>
      </w:r>
      <w:r w:rsidR="005C276D">
        <w:rPr>
          <w:rFonts w:ascii="Times New Roman" w:hAnsi="Times New Roman" w:cs="Times New Roman"/>
          <w:color w:val="000000" w:themeColor="text1"/>
          <w:sz w:val="32"/>
        </w:rPr>
        <w:t>01</w:t>
      </w: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 de </w:t>
      </w:r>
      <w:r w:rsidR="005C276D">
        <w:rPr>
          <w:rFonts w:ascii="Times New Roman" w:hAnsi="Times New Roman" w:cs="Times New Roman"/>
          <w:color w:val="000000" w:themeColor="text1"/>
          <w:sz w:val="32"/>
        </w:rPr>
        <w:t>octubre</w:t>
      </w: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 de 20</w:t>
      </w:r>
      <w:r>
        <w:rPr>
          <w:rFonts w:ascii="Times New Roman" w:hAnsi="Times New Roman" w:cs="Times New Roman"/>
          <w:color w:val="000000" w:themeColor="text1"/>
          <w:sz w:val="32"/>
        </w:rPr>
        <w:t>25</w:t>
      </w:r>
    </w:p>
    <w:p w14:paraId="38B22486" w14:textId="77777777" w:rsidR="005C276D" w:rsidRDefault="000C4452" w:rsidP="005C276D">
      <w:pPr>
        <w:jc w:val="both"/>
        <w:rPr>
          <w:b/>
          <w:bCs/>
        </w:rPr>
      </w:pPr>
      <w:r>
        <w:rPr>
          <w:b/>
          <w:bCs/>
        </w:rPr>
        <w:br w:type="page"/>
      </w:r>
      <w:r w:rsidR="005C276D" w:rsidRPr="006142CC">
        <w:rPr>
          <w:rFonts w:ascii="Arial" w:hAnsi="Arial" w:cs="Arial"/>
          <w:b/>
          <w:bCs/>
        </w:rPr>
        <w:lastRenderedPageBreak/>
        <w:t>¿Qué es DevOps?</w:t>
      </w:r>
      <w:r w:rsidR="005C276D" w:rsidRPr="006142CC">
        <w:rPr>
          <w:b/>
          <w:bCs/>
          <w:sz w:val="28"/>
          <w:szCs w:val="28"/>
        </w:rPr>
        <w:t xml:space="preserve"> </w:t>
      </w:r>
    </w:p>
    <w:p w14:paraId="392E3DC2" w14:textId="081214BC" w:rsidR="005C276D" w:rsidRPr="005C276D" w:rsidRDefault="005C276D" w:rsidP="005C276D">
      <w:pPr>
        <w:jc w:val="both"/>
        <w:rPr>
          <w:sz w:val="28"/>
          <w:szCs w:val="28"/>
        </w:rPr>
      </w:pPr>
      <w:r w:rsidRPr="005C276D">
        <w:rPr>
          <w:rFonts w:ascii="Arial" w:hAnsi="Arial" w:cs="Arial"/>
        </w:rPr>
        <w:t>DevOps es un conjunto de prácticas, principios culturales y herramientas que integran y automatizan los procesos entre los equipos de desarrollo de software (Dev) y operaciones de TI (</w:t>
      </w:r>
      <w:proofErr w:type="spellStart"/>
      <w:r w:rsidRPr="005C276D">
        <w:rPr>
          <w:rFonts w:ascii="Arial" w:hAnsi="Arial" w:cs="Arial"/>
        </w:rPr>
        <w:t>Ops</w:t>
      </w:r>
      <w:proofErr w:type="spellEnd"/>
      <w:r w:rsidRPr="005C276D">
        <w:rPr>
          <w:rFonts w:ascii="Arial" w:hAnsi="Arial" w:cs="Arial"/>
        </w:rPr>
        <w:t>). Su objetivo principal es acortar el ciclo de vida del desarrollo de software, mejorar la calidad del producto y entregar valor de forma continua y eficiente al usuario final.</w:t>
      </w:r>
    </w:p>
    <w:p w14:paraId="3E041385" w14:textId="77777777" w:rsidR="005C276D" w:rsidRPr="006142CC" w:rsidRDefault="005C276D" w:rsidP="005C276D">
      <w:pPr>
        <w:jc w:val="both"/>
        <w:rPr>
          <w:rFonts w:ascii="Arial" w:hAnsi="Arial" w:cs="Arial"/>
        </w:rPr>
      </w:pPr>
      <w:r w:rsidRPr="005C276D">
        <w:rPr>
          <w:rFonts w:ascii="Arial" w:hAnsi="Arial" w:cs="Arial"/>
        </w:rPr>
        <w:t>DevOps no es solo una metodología, sino una filosofía de trabajo que promueve la colaboración constante, la automatización de procesos como pruebas, integración continua (CI), entrega continua (CD) y despliegue, así como una retroalimentación continua para mejorar el producto de manera iterativa. Gracias a esto, se logra una mayor agilidad en el desarrollo y una mejor capacidad de respuesta ante cambios o incidentes.</w:t>
      </w:r>
    </w:p>
    <w:p w14:paraId="38566F3C" w14:textId="77777777" w:rsidR="005C276D" w:rsidRPr="005C276D" w:rsidRDefault="005C276D" w:rsidP="005C276D">
      <w:pPr>
        <w:jc w:val="both"/>
        <w:rPr>
          <w:rFonts w:ascii="Arial" w:hAnsi="Arial" w:cs="Arial"/>
          <w:sz w:val="23"/>
          <w:szCs w:val="23"/>
        </w:rPr>
      </w:pPr>
    </w:p>
    <w:p w14:paraId="3D6D9934" w14:textId="77777777" w:rsidR="005C276D" w:rsidRPr="005C276D" w:rsidRDefault="005C276D" w:rsidP="005C276D">
      <w:pPr>
        <w:jc w:val="both"/>
        <w:rPr>
          <w:rFonts w:ascii="Arial" w:hAnsi="Arial" w:cs="Arial"/>
          <w:b/>
          <w:bCs/>
        </w:rPr>
      </w:pPr>
      <w:r w:rsidRPr="005C276D">
        <w:rPr>
          <w:rFonts w:ascii="Arial" w:hAnsi="Arial" w:cs="Arial"/>
          <w:b/>
          <w:bCs/>
        </w:rPr>
        <w:t>¿Cuál es la importancia de DevOps en la Ingeniería de Software?</w:t>
      </w:r>
    </w:p>
    <w:p w14:paraId="309B2919" w14:textId="77777777" w:rsidR="005C276D" w:rsidRPr="005C276D" w:rsidRDefault="005C276D" w:rsidP="005C276D">
      <w:pPr>
        <w:jc w:val="both"/>
        <w:rPr>
          <w:rFonts w:ascii="Arial" w:hAnsi="Arial" w:cs="Arial"/>
        </w:rPr>
      </w:pPr>
      <w:r w:rsidRPr="005C276D">
        <w:rPr>
          <w:rFonts w:ascii="Arial" w:hAnsi="Arial" w:cs="Arial"/>
        </w:rPr>
        <w:t>En el contexto de la Ingeniería de Software, DevOps es clave porque permite alinear el desarrollo con las necesidades del negocio, reducir errores humanos y disminuir los tiempos de entrega sin comprometer la calidad. La implementación de DevOps mejora la eficiencia del equipo, reduce la fricción entre las áreas de desarrollo y operaciones, y asegura que el software pase por un ciclo de vida más fluido, desde la codificación hasta la puesta en producción.</w:t>
      </w:r>
    </w:p>
    <w:p w14:paraId="4B846951" w14:textId="77777777" w:rsidR="005C276D" w:rsidRPr="005C276D" w:rsidRDefault="005C276D" w:rsidP="005C276D">
      <w:pPr>
        <w:jc w:val="both"/>
        <w:rPr>
          <w:rFonts w:ascii="Arial" w:hAnsi="Arial" w:cs="Arial"/>
        </w:rPr>
      </w:pPr>
      <w:r w:rsidRPr="005C276D">
        <w:rPr>
          <w:rFonts w:ascii="Arial" w:hAnsi="Arial" w:cs="Arial"/>
        </w:rPr>
        <w:t>Además, al automatizar tareas repetitivas y críticas como pruebas unitarias, integración de código, creación de entornos y despliegues, se minimizan riesgos y se mejora la trazabilidad del proceso. Esto permite detectar fallos más rápido y corregirlos de forma oportuna, lo que se traduce en una mayor confiabilidad y estabilidad del software.</w:t>
      </w:r>
    </w:p>
    <w:p w14:paraId="31C91BF9" w14:textId="35CADE00" w:rsidR="005C276D" w:rsidRPr="005C276D" w:rsidRDefault="005C276D" w:rsidP="005C276D">
      <w:pPr>
        <w:jc w:val="both"/>
        <w:rPr>
          <w:rFonts w:ascii="Arial" w:hAnsi="Arial" w:cs="Arial"/>
        </w:rPr>
      </w:pPr>
      <w:r w:rsidRPr="005C276D">
        <w:rPr>
          <w:rFonts w:ascii="Arial" w:hAnsi="Arial" w:cs="Arial"/>
        </w:rPr>
        <w:t>En resumen,</w:t>
      </w:r>
      <w:r w:rsidR="005942EF">
        <w:rPr>
          <w:rFonts w:ascii="Arial" w:hAnsi="Arial" w:cs="Arial"/>
        </w:rPr>
        <w:t xml:space="preserve"> podemos decir que</w:t>
      </w:r>
      <w:r w:rsidRPr="005C276D">
        <w:rPr>
          <w:rFonts w:ascii="Arial" w:hAnsi="Arial" w:cs="Arial"/>
        </w:rPr>
        <w:t xml:space="preserve"> DevOps no solo mejora el rendimiento técnico, sino que también representa una ventaja competitiva en un entorno donde la velocidad de entrega y la calidad del software son factores determinantes para el éxito de cualquier producto o servicio digital.</w:t>
      </w:r>
    </w:p>
    <w:p w14:paraId="32DDDD7E" w14:textId="0B42E73E" w:rsidR="00F80B81" w:rsidRPr="003F2200" w:rsidRDefault="00F80B81" w:rsidP="005C276D">
      <w:pPr>
        <w:jc w:val="both"/>
        <w:rPr>
          <w:rFonts w:ascii="Arial" w:hAnsi="Arial" w:cs="Arial"/>
          <w:sz w:val="23"/>
          <w:szCs w:val="23"/>
        </w:rPr>
      </w:pPr>
    </w:p>
    <w:sectPr w:rsidR="00F80B81" w:rsidRPr="003F2200" w:rsidSect="00BE2346">
      <w:headerReference w:type="default" r:id="rId7"/>
      <w:pgSz w:w="12240" w:h="15840"/>
      <w:pgMar w:top="-1985" w:right="1701" w:bottom="1135" w:left="1701" w:header="7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CFBC6" w14:textId="77777777" w:rsidR="005F34B4" w:rsidRDefault="005F34B4" w:rsidP="007402D2">
      <w:pPr>
        <w:spacing w:after="0" w:line="240" w:lineRule="auto"/>
      </w:pPr>
      <w:r>
        <w:separator/>
      </w:r>
    </w:p>
  </w:endnote>
  <w:endnote w:type="continuationSeparator" w:id="0">
    <w:p w14:paraId="1B5320B0" w14:textId="77777777" w:rsidR="005F34B4" w:rsidRDefault="005F34B4" w:rsidP="00740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2DBD2" w14:textId="77777777" w:rsidR="005F34B4" w:rsidRDefault="005F34B4" w:rsidP="007402D2">
      <w:pPr>
        <w:spacing w:after="0" w:line="240" w:lineRule="auto"/>
      </w:pPr>
      <w:r>
        <w:separator/>
      </w:r>
    </w:p>
  </w:footnote>
  <w:footnote w:type="continuationSeparator" w:id="0">
    <w:p w14:paraId="3F375C48" w14:textId="77777777" w:rsidR="005F34B4" w:rsidRDefault="005F34B4" w:rsidP="00740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75222" w14:textId="2F2A9659" w:rsidR="000C4452" w:rsidRDefault="00BE2346" w:rsidP="000C4452">
    <w:pPr>
      <w:pStyle w:val="Encabezado"/>
      <w:rPr>
        <w:noProof/>
        <w:lang w:eastAsia="es-MX"/>
      </w:rPr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0FD6991F" wp14:editId="07C663CB">
          <wp:simplePos x="0" y="0"/>
          <wp:positionH relativeFrom="column">
            <wp:posOffset>-524151</wp:posOffset>
          </wp:positionH>
          <wp:positionV relativeFrom="paragraph">
            <wp:posOffset>-397565</wp:posOffset>
          </wp:positionV>
          <wp:extent cx="7169489" cy="1804946"/>
          <wp:effectExtent l="0" t="0" r="0" b="5080"/>
          <wp:wrapNone/>
          <wp:docPr id="21608246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2205461" name="Imagen 18122054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69489" cy="18049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75C64D" w14:textId="1302DAE2" w:rsidR="007402D2" w:rsidRDefault="007402D2" w:rsidP="000C44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006D"/>
    <w:multiLevelType w:val="multilevel"/>
    <w:tmpl w:val="111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626F8"/>
    <w:multiLevelType w:val="multilevel"/>
    <w:tmpl w:val="6F12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F77D2"/>
    <w:multiLevelType w:val="multilevel"/>
    <w:tmpl w:val="EB38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B7304"/>
    <w:multiLevelType w:val="multilevel"/>
    <w:tmpl w:val="78C0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31114"/>
    <w:multiLevelType w:val="multilevel"/>
    <w:tmpl w:val="C5AC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21E83"/>
    <w:multiLevelType w:val="multilevel"/>
    <w:tmpl w:val="7D04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E83F4B"/>
    <w:multiLevelType w:val="multilevel"/>
    <w:tmpl w:val="C918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429E9"/>
    <w:multiLevelType w:val="multilevel"/>
    <w:tmpl w:val="219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C72AB"/>
    <w:multiLevelType w:val="multilevel"/>
    <w:tmpl w:val="98D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208A7"/>
    <w:multiLevelType w:val="multilevel"/>
    <w:tmpl w:val="1DE4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395383">
    <w:abstractNumId w:val="8"/>
  </w:num>
  <w:num w:numId="2" w16cid:durableId="479543003">
    <w:abstractNumId w:val="6"/>
  </w:num>
  <w:num w:numId="3" w16cid:durableId="798450932">
    <w:abstractNumId w:val="0"/>
  </w:num>
  <w:num w:numId="4" w16cid:durableId="1526334693">
    <w:abstractNumId w:val="2"/>
  </w:num>
  <w:num w:numId="5" w16cid:durableId="61567532">
    <w:abstractNumId w:val="7"/>
  </w:num>
  <w:num w:numId="6" w16cid:durableId="850996967">
    <w:abstractNumId w:val="4"/>
  </w:num>
  <w:num w:numId="7" w16cid:durableId="186866971">
    <w:abstractNumId w:val="1"/>
  </w:num>
  <w:num w:numId="8" w16cid:durableId="1479302996">
    <w:abstractNumId w:val="3"/>
  </w:num>
  <w:num w:numId="9" w16cid:durableId="1758750172">
    <w:abstractNumId w:val="9"/>
  </w:num>
  <w:num w:numId="10" w16cid:durableId="12842648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98"/>
    <w:rsid w:val="00010184"/>
    <w:rsid w:val="000108B3"/>
    <w:rsid w:val="000612A0"/>
    <w:rsid w:val="000B4449"/>
    <w:rsid w:val="000C34D6"/>
    <w:rsid w:val="000C4452"/>
    <w:rsid w:val="000D2BB2"/>
    <w:rsid w:val="00101DA9"/>
    <w:rsid w:val="00137F04"/>
    <w:rsid w:val="00151DD7"/>
    <w:rsid w:val="00155BE0"/>
    <w:rsid w:val="001B6BB0"/>
    <w:rsid w:val="001F0B91"/>
    <w:rsid w:val="002039A1"/>
    <w:rsid w:val="00315898"/>
    <w:rsid w:val="00344C97"/>
    <w:rsid w:val="00345BD1"/>
    <w:rsid w:val="003628CB"/>
    <w:rsid w:val="003D5C0B"/>
    <w:rsid w:val="003F2200"/>
    <w:rsid w:val="003F61DB"/>
    <w:rsid w:val="00406E58"/>
    <w:rsid w:val="0041475E"/>
    <w:rsid w:val="00495934"/>
    <w:rsid w:val="004D305D"/>
    <w:rsid w:val="0052523A"/>
    <w:rsid w:val="005942EF"/>
    <w:rsid w:val="005C2459"/>
    <w:rsid w:val="005C276D"/>
    <w:rsid w:val="005F34B4"/>
    <w:rsid w:val="006142CC"/>
    <w:rsid w:val="006647AE"/>
    <w:rsid w:val="006862DF"/>
    <w:rsid w:val="0071180D"/>
    <w:rsid w:val="00734A2B"/>
    <w:rsid w:val="007402D2"/>
    <w:rsid w:val="0076056B"/>
    <w:rsid w:val="007B25AA"/>
    <w:rsid w:val="0080655C"/>
    <w:rsid w:val="00865881"/>
    <w:rsid w:val="0087137D"/>
    <w:rsid w:val="00897874"/>
    <w:rsid w:val="008F374A"/>
    <w:rsid w:val="009C2A11"/>
    <w:rsid w:val="00A10DAD"/>
    <w:rsid w:val="00A608F5"/>
    <w:rsid w:val="00A758FB"/>
    <w:rsid w:val="00A859CC"/>
    <w:rsid w:val="00B93681"/>
    <w:rsid w:val="00BA3CE9"/>
    <w:rsid w:val="00BA4683"/>
    <w:rsid w:val="00BB3265"/>
    <w:rsid w:val="00BC3513"/>
    <w:rsid w:val="00BE2346"/>
    <w:rsid w:val="00C468E8"/>
    <w:rsid w:val="00D6532A"/>
    <w:rsid w:val="00D87314"/>
    <w:rsid w:val="00E53E17"/>
    <w:rsid w:val="00EC611D"/>
    <w:rsid w:val="00EF06A8"/>
    <w:rsid w:val="00F45012"/>
    <w:rsid w:val="00F80B81"/>
    <w:rsid w:val="00FC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54D1B"/>
  <w15:chartTrackingRefBased/>
  <w15:docId w15:val="{A1799288-DD49-40A8-BD0F-C2DF59057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89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402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02D2"/>
  </w:style>
  <w:style w:type="paragraph" w:styleId="Piedepgina">
    <w:name w:val="footer"/>
    <w:basedOn w:val="Normal"/>
    <w:link w:val="PiedepginaCar"/>
    <w:uiPriority w:val="99"/>
    <w:unhideWhenUsed/>
    <w:rsid w:val="007402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02D2"/>
  </w:style>
  <w:style w:type="character" w:styleId="Hipervnculo">
    <w:name w:val="Hyperlink"/>
    <w:basedOn w:val="Fuentedeprrafopredeter"/>
    <w:uiPriority w:val="99"/>
    <w:unhideWhenUsed/>
    <w:rsid w:val="004959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5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360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Eo</dc:creator>
  <cp:keywords/>
  <dc:description/>
  <cp:lastModifiedBy>Eo</cp:lastModifiedBy>
  <cp:revision>16</cp:revision>
  <dcterms:created xsi:type="dcterms:W3CDTF">2025-09-09T03:09:00Z</dcterms:created>
  <dcterms:modified xsi:type="dcterms:W3CDTF">2025-10-01T13:22:00Z</dcterms:modified>
</cp:coreProperties>
</file>