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A9B1" w14:textId="77777777" w:rsidR="00897874" w:rsidRDefault="00897874" w:rsidP="000C4452">
      <w:pPr>
        <w:spacing w:line="240" w:lineRule="auto"/>
        <w:jc w:val="center"/>
        <w:rPr>
          <w:rFonts w:ascii="Times New Roman" w:hAnsi="Times New Roman" w:cs="Times New Roman"/>
          <w:b/>
          <w:sz w:val="32"/>
          <w:szCs w:val="32"/>
        </w:rPr>
      </w:pPr>
    </w:p>
    <w:p w14:paraId="56EEE822" w14:textId="1E0347D6"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Tecnológico Nacional de México</w:t>
      </w:r>
    </w:p>
    <w:p w14:paraId="264C3EFD" w14:textId="77777777"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Secretaría de Innovación, Ciencia y Tecnología</w:t>
      </w:r>
    </w:p>
    <w:p w14:paraId="56193332" w14:textId="77777777" w:rsidR="000C4452" w:rsidRPr="00D96C13" w:rsidRDefault="000C4452" w:rsidP="000C4452">
      <w:pPr>
        <w:spacing w:line="240" w:lineRule="auto"/>
        <w:jc w:val="center"/>
        <w:rPr>
          <w:rFonts w:ascii="Times New Roman" w:hAnsi="Times New Roman" w:cs="Times New Roman"/>
          <w:b/>
          <w:sz w:val="28"/>
          <w:szCs w:val="28"/>
        </w:rPr>
      </w:pPr>
      <w:r w:rsidRPr="00D96C13">
        <w:rPr>
          <w:rFonts w:ascii="Times New Roman" w:hAnsi="Times New Roman" w:cs="Times New Roman"/>
          <w:b/>
          <w:sz w:val="28"/>
          <w:szCs w:val="28"/>
        </w:rPr>
        <w:t>Instituto Tecnológico José Mario Molina Pasquel y Henríquez Campus</w:t>
      </w:r>
      <w:r>
        <w:rPr>
          <w:rFonts w:ascii="Times New Roman" w:hAnsi="Times New Roman" w:cs="Times New Roman"/>
          <w:b/>
          <w:sz w:val="28"/>
          <w:szCs w:val="28"/>
        </w:rPr>
        <w:t xml:space="preserve"> Zapopan</w:t>
      </w:r>
    </w:p>
    <w:p w14:paraId="1FCDE35A" w14:textId="77777777" w:rsidR="000C4452" w:rsidRPr="00D96C13" w:rsidRDefault="000C4452" w:rsidP="000C4452">
      <w:pPr>
        <w:spacing w:line="240" w:lineRule="auto"/>
        <w:jc w:val="center"/>
        <w:rPr>
          <w:rFonts w:ascii="Times New Roman" w:hAnsi="Times New Roman" w:cs="Times New Roman"/>
          <w:color w:val="000000" w:themeColor="text1"/>
          <w:sz w:val="36"/>
        </w:rPr>
      </w:pPr>
    </w:p>
    <w:p w14:paraId="3897B389" w14:textId="77777777" w:rsidR="000C4452" w:rsidRDefault="000C4452" w:rsidP="000C4452">
      <w:pPr>
        <w:spacing w:line="240" w:lineRule="auto"/>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Actividad:</w:t>
      </w:r>
    </w:p>
    <w:p w14:paraId="2ECF5F52" w14:textId="1E32DD85" w:rsidR="000C4452" w:rsidRPr="00211B5B" w:rsidRDefault="000C4452" w:rsidP="000C4452">
      <w:pPr>
        <w:spacing w:line="240" w:lineRule="auto"/>
        <w:jc w:val="center"/>
        <w:rPr>
          <w:rFonts w:ascii="Times New Roman" w:hAnsi="Times New Roman" w:cs="Times New Roman"/>
          <w:bCs/>
          <w:color w:val="000000" w:themeColor="text1"/>
          <w:sz w:val="36"/>
        </w:rPr>
      </w:pPr>
      <w:r w:rsidRPr="00211B5B">
        <w:rPr>
          <w:rFonts w:ascii="Times New Roman" w:hAnsi="Times New Roman" w:cs="Times New Roman"/>
          <w:bCs/>
          <w:color w:val="000000" w:themeColor="text1"/>
          <w:sz w:val="36"/>
        </w:rPr>
        <w:t>Tarea: 0</w:t>
      </w:r>
      <w:r w:rsidR="00D05C45">
        <w:rPr>
          <w:rFonts w:ascii="Times New Roman" w:hAnsi="Times New Roman" w:cs="Times New Roman"/>
          <w:bCs/>
          <w:color w:val="000000" w:themeColor="text1"/>
          <w:sz w:val="36"/>
        </w:rPr>
        <w:t>7</w:t>
      </w:r>
      <w:r w:rsidRPr="00211B5B">
        <w:rPr>
          <w:rFonts w:ascii="Times New Roman" w:hAnsi="Times New Roman" w:cs="Times New Roman"/>
          <w:bCs/>
          <w:color w:val="000000" w:themeColor="text1"/>
          <w:sz w:val="36"/>
        </w:rPr>
        <w:t xml:space="preserve"> Ingeniería de Software</w:t>
      </w:r>
    </w:p>
    <w:p w14:paraId="64888A61"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653190EA" w14:textId="77777777" w:rsidR="000C4452" w:rsidRPr="00211B5B" w:rsidRDefault="000C4452" w:rsidP="000C4452">
      <w:pPr>
        <w:spacing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Maestría:</w:t>
      </w:r>
    </w:p>
    <w:p w14:paraId="39914D81" w14:textId="6CBD067E" w:rsidR="000C4452" w:rsidRDefault="0041475E"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Maestría en Sistemas Computacionales</w:t>
      </w:r>
    </w:p>
    <w:p w14:paraId="1657284E" w14:textId="77777777" w:rsidR="000C4452" w:rsidRDefault="000C4452" w:rsidP="000C4452">
      <w:pPr>
        <w:spacing w:line="240" w:lineRule="auto"/>
        <w:jc w:val="center"/>
        <w:rPr>
          <w:rFonts w:ascii="Times New Roman" w:hAnsi="Times New Roman" w:cs="Times New Roman"/>
          <w:color w:val="000000" w:themeColor="text1"/>
          <w:sz w:val="36"/>
        </w:rPr>
      </w:pPr>
    </w:p>
    <w:p w14:paraId="28B1F508" w14:textId="77777777" w:rsidR="000C4452" w:rsidRPr="00211B5B" w:rsidRDefault="000C4452" w:rsidP="000C4452">
      <w:pPr>
        <w:spacing w:line="240" w:lineRule="auto"/>
        <w:jc w:val="center"/>
        <w:rPr>
          <w:rFonts w:ascii="Times New Roman" w:hAnsi="Times New Roman" w:cs="Times New Roman"/>
          <w:b/>
          <w:bCs/>
          <w:color w:val="000000" w:themeColor="text1"/>
          <w:sz w:val="36"/>
        </w:rPr>
      </w:pPr>
      <w:r w:rsidRPr="00211B5B">
        <w:rPr>
          <w:rFonts w:ascii="Times New Roman" w:hAnsi="Times New Roman" w:cs="Times New Roman"/>
          <w:b/>
          <w:bCs/>
          <w:color w:val="000000" w:themeColor="text1"/>
          <w:sz w:val="36"/>
        </w:rPr>
        <w:t>Docente:</w:t>
      </w:r>
    </w:p>
    <w:p w14:paraId="4E11EC54" w14:textId="77777777" w:rsidR="000C4452" w:rsidRPr="00D96C13" w:rsidRDefault="000C4452"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Dr. Paul López Meyer</w:t>
      </w:r>
    </w:p>
    <w:p w14:paraId="20A423BD" w14:textId="77777777" w:rsidR="000C4452" w:rsidRPr="00D96C13" w:rsidRDefault="000C4452" w:rsidP="000C4452">
      <w:pPr>
        <w:spacing w:line="240" w:lineRule="auto"/>
        <w:rPr>
          <w:rFonts w:ascii="Times New Roman" w:hAnsi="Times New Roman" w:cs="Times New Roman"/>
          <w:color w:val="000000" w:themeColor="text1"/>
          <w:sz w:val="32"/>
        </w:rPr>
      </w:pPr>
    </w:p>
    <w:p w14:paraId="53FBDF9A" w14:textId="77777777" w:rsidR="000C4452" w:rsidRPr="00211B5B" w:rsidRDefault="000C4452" w:rsidP="000C4452">
      <w:pPr>
        <w:spacing w:after="0"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Alumno:</w:t>
      </w:r>
    </w:p>
    <w:p w14:paraId="00BDFDE7" w14:textId="77777777" w:rsidR="000C4452" w:rsidRPr="00D96C13" w:rsidRDefault="000C4452" w:rsidP="000C4452">
      <w:pPr>
        <w:spacing w:line="240" w:lineRule="auto"/>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Ing. Guillermo Eliseo Guzmán López</w:t>
      </w:r>
    </w:p>
    <w:p w14:paraId="13C22A10"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1AD4628F" w14:textId="77777777" w:rsidR="000C4452" w:rsidRPr="00D96C13" w:rsidRDefault="000C4452" w:rsidP="000C4452">
      <w:pPr>
        <w:spacing w:after="0" w:line="240" w:lineRule="auto"/>
        <w:jc w:val="center"/>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No. de control: </w:t>
      </w:r>
    </w:p>
    <w:p w14:paraId="60D5D683" w14:textId="77777777" w:rsidR="000C4452" w:rsidRDefault="000C4452" w:rsidP="000C4452">
      <w:pPr>
        <w:spacing w:after="0" w:line="240" w:lineRule="auto"/>
        <w:jc w:val="right"/>
        <w:rPr>
          <w:rFonts w:ascii="Times New Roman" w:hAnsi="Times New Roman" w:cs="Times New Roman"/>
          <w:color w:val="000000" w:themeColor="text1"/>
        </w:rPr>
      </w:pPr>
    </w:p>
    <w:p w14:paraId="06933786" w14:textId="77777777" w:rsidR="000C4452" w:rsidRDefault="000C4452" w:rsidP="000C4452">
      <w:pPr>
        <w:spacing w:after="0" w:line="240" w:lineRule="auto"/>
        <w:jc w:val="right"/>
        <w:rPr>
          <w:rFonts w:ascii="Times New Roman" w:hAnsi="Times New Roman" w:cs="Times New Roman"/>
          <w:color w:val="000000" w:themeColor="text1"/>
        </w:rPr>
      </w:pPr>
    </w:p>
    <w:p w14:paraId="58C5B5E4" w14:textId="77777777" w:rsidR="000C4452" w:rsidRDefault="000C4452" w:rsidP="000C4452">
      <w:pPr>
        <w:spacing w:after="0" w:line="240" w:lineRule="auto"/>
        <w:jc w:val="right"/>
        <w:rPr>
          <w:rFonts w:ascii="Times New Roman" w:hAnsi="Times New Roman" w:cs="Times New Roman"/>
          <w:color w:val="000000" w:themeColor="text1"/>
        </w:rPr>
      </w:pPr>
    </w:p>
    <w:p w14:paraId="33DFDE18" w14:textId="063153E2" w:rsidR="000C4452" w:rsidRDefault="00344C97" w:rsidP="000C4452">
      <w:pPr>
        <w:spacing w:after="0" w:line="240" w:lineRule="auto"/>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E5818A2" w14:textId="77777777" w:rsidR="000C4452" w:rsidRDefault="000C4452" w:rsidP="000C4452">
      <w:pPr>
        <w:spacing w:after="0" w:line="240" w:lineRule="auto"/>
        <w:jc w:val="right"/>
        <w:rPr>
          <w:rFonts w:ascii="Times New Roman" w:hAnsi="Times New Roman" w:cs="Times New Roman"/>
          <w:color w:val="000000" w:themeColor="text1"/>
        </w:rPr>
      </w:pPr>
    </w:p>
    <w:p w14:paraId="04B5D77F"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4F18D20B"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063EBE9A" w14:textId="53DBEDFE" w:rsidR="000C4452" w:rsidRDefault="000C4452" w:rsidP="000C4452">
      <w:pPr>
        <w:spacing w:after="0" w:line="240" w:lineRule="auto"/>
        <w:jc w:val="right"/>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Arandas, Jalisco a </w:t>
      </w:r>
      <w:r w:rsidR="00D05C45">
        <w:rPr>
          <w:rFonts w:ascii="Times New Roman" w:hAnsi="Times New Roman" w:cs="Times New Roman"/>
          <w:color w:val="000000" w:themeColor="text1"/>
          <w:sz w:val="32"/>
        </w:rPr>
        <w:t>10</w:t>
      </w:r>
      <w:r w:rsidRPr="00D96C13">
        <w:rPr>
          <w:rFonts w:ascii="Times New Roman" w:hAnsi="Times New Roman" w:cs="Times New Roman"/>
          <w:color w:val="000000" w:themeColor="text1"/>
          <w:sz w:val="32"/>
        </w:rPr>
        <w:t xml:space="preserve"> de </w:t>
      </w:r>
      <w:r w:rsidR="005C276D">
        <w:rPr>
          <w:rFonts w:ascii="Times New Roman" w:hAnsi="Times New Roman" w:cs="Times New Roman"/>
          <w:color w:val="000000" w:themeColor="text1"/>
          <w:sz w:val="32"/>
        </w:rPr>
        <w:t>octubre</w:t>
      </w:r>
      <w:r w:rsidRPr="00D96C13">
        <w:rPr>
          <w:rFonts w:ascii="Times New Roman" w:hAnsi="Times New Roman" w:cs="Times New Roman"/>
          <w:color w:val="000000" w:themeColor="text1"/>
          <w:sz w:val="32"/>
        </w:rPr>
        <w:t xml:space="preserve"> de 20</w:t>
      </w:r>
      <w:r>
        <w:rPr>
          <w:rFonts w:ascii="Times New Roman" w:hAnsi="Times New Roman" w:cs="Times New Roman"/>
          <w:color w:val="000000" w:themeColor="text1"/>
          <w:sz w:val="32"/>
        </w:rPr>
        <w:t>25</w:t>
      </w:r>
    </w:p>
    <w:p w14:paraId="59622824" w14:textId="77777777" w:rsidR="001412DF" w:rsidRPr="001412DF" w:rsidRDefault="000C4452" w:rsidP="001412DF">
      <w:pPr>
        <w:jc w:val="center"/>
        <w:rPr>
          <w:rFonts w:ascii="Arial" w:hAnsi="Arial" w:cs="Arial"/>
          <w:b/>
          <w:bCs/>
        </w:rPr>
      </w:pPr>
      <w:r>
        <w:rPr>
          <w:b/>
          <w:bCs/>
        </w:rPr>
        <w:br w:type="page"/>
      </w:r>
      <w:r w:rsidR="001412DF" w:rsidRPr="001412DF">
        <w:rPr>
          <w:rFonts w:ascii="Arial" w:hAnsi="Arial" w:cs="Arial"/>
          <w:b/>
          <w:bCs/>
        </w:rPr>
        <w:lastRenderedPageBreak/>
        <w:t>Project Management y su Importancia en la Ingeniería de Software</w:t>
      </w:r>
    </w:p>
    <w:p w14:paraId="25AAE3FE" w14:textId="77777777" w:rsidR="001412DF" w:rsidRPr="001412DF" w:rsidRDefault="001412DF" w:rsidP="001412DF">
      <w:pPr>
        <w:jc w:val="center"/>
        <w:rPr>
          <w:rFonts w:ascii="Arial" w:hAnsi="Arial" w:cs="Arial"/>
          <w:b/>
          <w:bCs/>
        </w:rPr>
      </w:pPr>
      <w:r w:rsidRPr="001412DF">
        <w:rPr>
          <w:rFonts w:ascii="Arial" w:hAnsi="Arial" w:cs="Arial"/>
          <w:b/>
          <w:bCs/>
        </w:rPr>
        <w:t>Introducción</w:t>
      </w:r>
    </w:p>
    <w:p w14:paraId="27F944DE" w14:textId="77777777" w:rsidR="001412DF" w:rsidRPr="001412DF" w:rsidRDefault="001412DF" w:rsidP="001412DF">
      <w:pPr>
        <w:jc w:val="both"/>
        <w:rPr>
          <w:rFonts w:ascii="Arial" w:hAnsi="Arial" w:cs="Arial"/>
        </w:rPr>
      </w:pPr>
      <w:r w:rsidRPr="001412DF">
        <w:rPr>
          <w:rFonts w:ascii="Arial" w:hAnsi="Arial" w:cs="Arial"/>
        </w:rPr>
        <w:t>En la actualidad, el desarrollo de software se ha convertido en una actividad estratégica para las organizaciones, no solo como medio de soporte tecnológico, sino como motor de innovación y competitividad. Sin embargo, el desarrollo de proyectos de software conlleva una serie de desafíos complejos que involucran la gestión eficiente de recursos, tiempo, calidad, alcance y riesgos. Es aquí donde el Project Management (gestión de proyectos) adquiere un papel fundamental.</w:t>
      </w:r>
    </w:p>
    <w:p w14:paraId="20D3B7F7" w14:textId="77777777" w:rsidR="001412DF" w:rsidRPr="001412DF" w:rsidRDefault="001412DF" w:rsidP="001412DF">
      <w:pPr>
        <w:jc w:val="both"/>
        <w:rPr>
          <w:rFonts w:ascii="Arial" w:hAnsi="Arial" w:cs="Arial"/>
        </w:rPr>
      </w:pPr>
      <w:r w:rsidRPr="001412DF">
        <w:rPr>
          <w:rFonts w:ascii="Arial" w:hAnsi="Arial" w:cs="Arial"/>
        </w:rPr>
        <w:t>El Project Management se define como la aplicación de conocimientos, habilidades, herramientas y técnicas a las actividades de un proyecto para cumplir con sus requisitos y objetivos. En el ámbito de la Ingeniería de Software, esta disciplina se convierte en el marco de referencia que permite planificar, ejecutar, controlar y cerrar proyectos de manera eficiente, garantizando la entrega de productos tecnológicos funcionales, confiables y dentro de los límites de tiempo y presupuesto establecidos.</w:t>
      </w:r>
    </w:p>
    <w:p w14:paraId="754544DC" w14:textId="77777777" w:rsidR="001412DF" w:rsidRPr="001412DF" w:rsidRDefault="001412DF" w:rsidP="001412DF">
      <w:pPr>
        <w:jc w:val="both"/>
        <w:rPr>
          <w:rFonts w:ascii="Arial" w:hAnsi="Arial" w:cs="Arial"/>
        </w:rPr>
      </w:pPr>
      <w:r w:rsidRPr="001412DF">
        <w:rPr>
          <w:rFonts w:ascii="Arial" w:hAnsi="Arial" w:cs="Arial"/>
        </w:rPr>
        <w:t>La importancia de aplicar principios de gestión de proyectos en la Ingeniería de Software radica en la naturaleza intangible y cambiante del software, donde la incertidumbre y la rápida evolución tecnológica exigen una planificación flexible, un liderazgo eficaz y una coordinación interdisciplinaria constante. El propósito de este trabajo es analizar de manera detallada qué es el Project Management, cuáles son sus principales metodologías y cómo contribuye al éxito de los proyectos de software contemporáneos.</w:t>
      </w:r>
    </w:p>
    <w:p w14:paraId="42AC8112" w14:textId="77777777" w:rsidR="001412DF" w:rsidRPr="009B7AF6" w:rsidRDefault="001412DF" w:rsidP="009B7AF6">
      <w:pPr>
        <w:jc w:val="center"/>
        <w:rPr>
          <w:rFonts w:ascii="Arial" w:hAnsi="Arial" w:cs="Arial"/>
          <w:b/>
          <w:bCs/>
        </w:rPr>
      </w:pPr>
      <w:r w:rsidRPr="009B7AF6">
        <w:rPr>
          <w:rFonts w:ascii="Arial" w:hAnsi="Arial" w:cs="Arial"/>
          <w:b/>
          <w:bCs/>
        </w:rPr>
        <w:t>Concepto y fundamentos del Project Management</w:t>
      </w:r>
    </w:p>
    <w:p w14:paraId="6EE0639B" w14:textId="77777777" w:rsidR="001412DF" w:rsidRPr="001412DF" w:rsidRDefault="001412DF" w:rsidP="001412DF">
      <w:pPr>
        <w:jc w:val="both"/>
        <w:rPr>
          <w:rFonts w:ascii="Arial" w:hAnsi="Arial" w:cs="Arial"/>
        </w:rPr>
      </w:pPr>
      <w:r w:rsidRPr="001412DF">
        <w:rPr>
          <w:rFonts w:ascii="Arial" w:hAnsi="Arial" w:cs="Arial"/>
        </w:rPr>
        <w:t xml:space="preserve">El Project Management se sustenta en la administración estratégica de los recursos y procesos necesarios para alcanzar objetivos específicos. Según el Project Management </w:t>
      </w:r>
      <w:proofErr w:type="spellStart"/>
      <w:r w:rsidRPr="001412DF">
        <w:rPr>
          <w:rFonts w:ascii="Arial" w:hAnsi="Arial" w:cs="Arial"/>
        </w:rPr>
        <w:t>Institute</w:t>
      </w:r>
      <w:proofErr w:type="spellEnd"/>
      <w:r w:rsidRPr="001412DF">
        <w:rPr>
          <w:rFonts w:ascii="Arial" w:hAnsi="Arial" w:cs="Arial"/>
        </w:rPr>
        <w:t xml:space="preserve"> (PMI, 2021), un proyecto es "un esfuerzo temporal emprendido para crear un producto, servicio o resultado único". Bajo esta definición, la gestión de proyectos busca establecer un equilibrio entre las restricciones clásicas de alcance, tiempo, costo y calidad, integrando además la gestión de riesgos, comunicaciones, recursos humanos y adquisiciones.</w:t>
      </w:r>
    </w:p>
    <w:p w14:paraId="315A29DF" w14:textId="77777777" w:rsidR="001412DF" w:rsidRPr="001412DF" w:rsidRDefault="001412DF" w:rsidP="001412DF">
      <w:pPr>
        <w:jc w:val="both"/>
        <w:rPr>
          <w:rFonts w:ascii="Arial" w:hAnsi="Arial" w:cs="Arial"/>
        </w:rPr>
      </w:pPr>
      <w:r w:rsidRPr="001412DF">
        <w:rPr>
          <w:rFonts w:ascii="Arial" w:hAnsi="Arial" w:cs="Arial"/>
        </w:rPr>
        <w:t>En la Ingeniería de Software, la aplicación del Project Management implica adaptar estos principios al contexto tecnológico, considerando factores como la evolución de los requisitos, la interacción con clientes y usuarios, la integración de equipos multidisciplinarios y la alineación con objetivos organizacionales. La gestión eficaz permite que los proyectos no solo concluyan con éxito técnico, sino también con un impacto tangible en el negocio.</w:t>
      </w:r>
    </w:p>
    <w:p w14:paraId="3BE4D2C1" w14:textId="77777777" w:rsidR="001412DF" w:rsidRPr="009B7AF6" w:rsidRDefault="001412DF" w:rsidP="009B7AF6">
      <w:pPr>
        <w:jc w:val="center"/>
        <w:rPr>
          <w:rFonts w:ascii="Arial" w:hAnsi="Arial" w:cs="Arial"/>
          <w:b/>
          <w:bCs/>
        </w:rPr>
      </w:pPr>
      <w:r w:rsidRPr="009B7AF6">
        <w:rPr>
          <w:rFonts w:ascii="Arial" w:hAnsi="Arial" w:cs="Arial"/>
          <w:b/>
          <w:bCs/>
        </w:rPr>
        <w:lastRenderedPageBreak/>
        <w:t>Relación entre Project Management e Ingeniería de Software</w:t>
      </w:r>
    </w:p>
    <w:p w14:paraId="5476005E" w14:textId="77777777" w:rsidR="001412DF" w:rsidRPr="001412DF" w:rsidRDefault="001412DF" w:rsidP="001412DF">
      <w:pPr>
        <w:jc w:val="both"/>
        <w:rPr>
          <w:rFonts w:ascii="Arial" w:hAnsi="Arial" w:cs="Arial"/>
        </w:rPr>
      </w:pPr>
      <w:r w:rsidRPr="001412DF">
        <w:rPr>
          <w:rFonts w:ascii="Arial" w:hAnsi="Arial" w:cs="Arial"/>
        </w:rPr>
        <w:t>La Ingeniería de Software no se limita al desarrollo técnico de sistemas, sino que requiere una gestión que integre planificación, organización, control y seguimiento de cada fase del ciclo de vida del software. El Project Management proporciona el marco para coordinar estas actividades, asegurando que los equipos de desarrollo trabajen bajo una visión compartida y siguiendo estándares de calidad definidos.</w:t>
      </w:r>
    </w:p>
    <w:p w14:paraId="4DF8F036" w14:textId="77777777" w:rsidR="001412DF" w:rsidRPr="001412DF" w:rsidRDefault="001412DF" w:rsidP="001412DF">
      <w:pPr>
        <w:jc w:val="both"/>
        <w:rPr>
          <w:rFonts w:ascii="Arial" w:hAnsi="Arial" w:cs="Arial"/>
        </w:rPr>
      </w:pPr>
      <w:r w:rsidRPr="001412DF">
        <w:rPr>
          <w:rFonts w:ascii="Arial" w:hAnsi="Arial" w:cs="Arial"/>
        </w:rPr>
        <w:t>Por ejemplo, la gestión del alcance y los requerimientos permite controlar los cambios durante el desarrollo, evitando desviaciones costosas o entregas fuera de tiempo. Asimismo, la gestión de riesgos ayuda a identificar posibles fallas técnicas o de comunicación antes de que afecten el desempeño del proyecto. En este sentido, la sinergia entre el Project Management y la Ingeniería de Software garantiza la integración entre la planificación estratégica y la ejecución técnica.</w:t>
      </w:r>
    </w:p>
    <w:p w14:paraId="210D0131" w14:textId="77777777" w:rsidR="001412DF" w:rsidRPr="009B7AF6" w:rsidRDefault="001412DF" w:rsidP="009B7AF6">
      <w:pPr>
        <w:jc w:val="center"/>
        <w:rPr>
          <w:rFonts w:ascii="Arial" w:hAnsi="Arial" w:cs="Arial"/>
          <w:b/>
          <w:bCs/>
        </w:rPr>
      </w:pPr>
      <w:r w:rsidRPr="009B7AF6">
        <w:rPr>
          <w:rFonts w:ascii="Arial" w:hAnsi="Arial" w:cs="Arial"/>
          <w:b/>
          <w:bCs/>
        </w:rPr>
        <w:t>Metodologías aplicadas al desarrollo de software</w:t>
      </w:r>
    </w:p>
    <w:p w14:paraId="0AF38427" w14:textId="77777777" w:rsidR="001412DF" w:rsidRPr="001412DF" w:rsidRDefault="001412DF" w:rsidP="001412DF">
      <w:pPr>
        <w:jc w:val="both"/>
        <w:rPr>
          <w:rFonts w:ascii="Arial" w:hAnsi="Arial" w:cs="Arial"/>
        </w:rPr>
      </w:pPr>
      <w:r w:rsidRPr="001412DF">
        <w:rPr>
          <w:rFonts w:ascii="Arial" w:hAnsi="Arial" w:cs="Arial"/>
        </w:rPr>
        <w:t>El Project Management moderno se apoya en diversas metodologías que guían la ejecución de los proyectos de software. Entre las más relevantes se encuentran:</w:t>
      </w:r>
    </w:p>
    <w:p w14:paraId="3B218D5B" w14:textId="77777777" w:rsidR="001412DF" w:rsidRPr="001412DF" w:rsidRDefault="001412DF" w:rsidP="001412DF">
      <w:pPr>
        <w:jc w:val="both"/>
        <w:rPr>
          <w:rFonts w:ascii="Arial" w:hAnsi="Arial" w:cs="Arial"/>
        </w:rPr>
      </w:pPr>
      <w:r w:rsidRPr="001412DF">
        <w:rPr>
          <w:rFonts w:ascii="Arial" w:hAnsi="Arial" w:cs="Arial"/>
        </w:rPr>
        <w:t xml:space="preserve">PMBOK (Project Management </w:t>
      </w:r>
      <w:proofErr w:type="spellStart"/>
      <w:r w:rsidRPr="001412DF">
        <w:rPr>
          <w:rFonts w:ascii="Arial" w:hAnsi="Arial" w:cs="Arial"/>
        </w:rPr>
        <w:t>Body</w:t>
      </w:r>
      <w:proofErr w:type="spellEnd"/>
      <w:r w:rsidRPr="001412DF">
        <w:rPr>
          <w:rFonts w:ascii="Arial" w:hAnsi="Arial" w:cs="Arial"/>
        </w:rPr>
        <w:t xml:space="preserve"> </w:t>
      </w:r>
      <w:proofErr w:type="spellStart"/>
      <w:r w:rsidRPr="001412DF">
        <w:rPr>
          <w:rFonts w:ascii="Arial" w:hAnsi="Arial" w:cs="Arial"/>
        </w:rPr>
        <w:t>of</w:t>
      </w:r>
      <w:proofErr w:type="spellEnd"/>
      <w:r w:rsidRPr="001412DF">
        <w:rPr>
          <w:rFonts w:ascii="Arial" w:hAnsi="Arial" w:cs="Arial"/>
        </w:rPr>
        <w:t xml:space="preserve"> </w:t>
      </w:r>
      <w:proofErr w:type="spellStart"/>
      <w:r w:rsidRPr="001412DF">
        <w:rPr>
          <w:rFonts w:ascii="Arial" w:hAnsi="Arial" w:cs="Arial"/>
        </w:rPr>
        <w:t>Knowledge</w:t>
      </w:r>
      <w:proofErr w:type="spellEnd"/>
      <w:r w:rsidRPr="001412DF">
        <w:rPr>
          <w:rFonts w:ascii="Arial" w:hAnsi="Arial" w:cs="Arial"/>
        </w:rPr>
        <w:t>): Propuesto por el PMI, es un marco de referencia basado en diez áreas de conocimiento, como la gestión del tiempo, costos, calidad y riesgos. Aunque no prescribe una metodología específica, proporciona una estructura sólida para planificar y controlar proyectos complejos.</w:t>
      </w:r>
    </w:p>
    <w:p w14:paraId="1138B6F3" w14:textId="77777777" w:rsidR="001412DF" w:rsidRPr="001412DF" w:rsidRDefault="001412DF" w:rsidP="001412DF">
      <w:pPr>
        <w:jc w:val="both"/>
        <w:rPr>
          <w:rFonts w:ascii="Arial" w:hAnsi="Arial" w:cs="Arial"/>
        </w:rPr>
      </w:pPr>
      <w:r w:rsidRPr="001412DF">
        <w:rPr>
          <w:rFonts w:ascii="Arial" w:hAnsi="Arial" w:cs="Arial"/>
        </w:rPr>
        <w:t>Agile: Nació como respuesta a la rigidez de los enfoques tradicionales. Se centra en la adaptabilidad, la entrega continua de valor y la colaboración con el cliente. Promueve ciclos de desarrollo cortos (</w:t>
      </w:r>
      <w:proofErr w:type="spellStart"/>
      <w:r w:rsidRPr="001412DF">
        <w:rPr>
          <w:rFonts w:ascii="Arial" w:hAnsi="Arial" w:cs="Arial"/>
        </w:rPr>
        <w:t>sprints</w:t>
      </w:r>
      <w:proofErr w:type="spellEnd"/>
      <w:r w:rsidRPr="001412DF">
        <w:rPr>
          <w:rFonts w:ascii="Arial" w:hAnsi="Arial" w:cs="Arial"/>
        </w:rPr>
        <w:t>) y revisiones constantes, lo cual es ideal para proyectos con requisitos cambiantes.</w:t>
      </w:r>
    </w:p>
    <w:p w14:paraId="47CF486A" w14:textId="77777777" w:rsidR="001412DF" w:rsidRPr="001412DF" w:rsidRDefault="001412DF" w:rsidP="001412DF">
      <w:pPr>
        <w:jc w:val="both"/>
        <w:rPr>
          <w:rFonts w:ascii="Arial" w:hAnsi="Arial" w:cs="Arial"/>
        </w:rPr>
      </w:pPr>
      <w:r w:rsidRPr="001412DF">
        <w:rPr>
          <w:rFonts w:ascii="Arial" w:hAnsi="Arial" w:cs="Arial"/>
        </w:rPr>
        <w:t xml:space="preserve">Scrum: Es una metodología ágil que organiza el trabajo en equipos autogestionados. Se basa en roles definidos (Scrum Master, </w:t>
      </w:r>
      <w:proofErr w:type="spellStart"/>
      <w:r w:rsidRPr="001412DF">
        <w:rPr>
          <w:rFonts w:ascii="Arial" w:hAnsi="Arial" w:cs="Arial"/>
        </w:rPr>
        <w:t>Product</w:t>
      </w:r>
      <w:proofErr w:type="spellEnd"/>
      <w:r w:rsidRPr="001412DF">
        <w:rPr>
          <w:rFonts w:ascii="Arial" w:hAnsi="Arial" w:cs="Arial"/>
        </w:rPr>
        <w:t xml:space="preserve"> </w:t>
      </w:r>
      <w:proofErr w:type="spellStart"/>
      <w:r w:rsidRPr="001412DF">
        <w:rPr>
          <w:rFonts w:ascii="Arial" w:hAnsi="Arial" w:cs="Arial"/>
        </w:rPr>
        <w:t>Owner</w:t>
      </w:r>
      <w:proofErr w:type="spellEnd"/>
      <w:r w:rsidRPr="001412DF">
        <w:rPr>
          <w:rFonts w:ascii="Arial" w:hAnsi="Arial" w:cs="Arial"/>
        </w:rPr>
        <w:t xml:space="preserve"> y </w:t>
      </w:r>
      <w:proofErr w:type="spellStart"/>
      <w:r w:rsidRPr="001412DF">
        <w:rPr>
          <w:rFonts w:ascii="Arial" w:hAnsi="Arial" w:cs="Arial"/>
        </w:rPr>
        <w:t>Development</w:t>
      </w:r>
      <w:proofErr w:type="spellEnd"/>
      <w:r w:rsidRPr="001412DF">
        <w:rPr>
          <w:rFonts w:ascii="Arial" w:hAnsi="Arial" w:cs="Arial"/>
        </w:rPr>
        <w:t xml:space="preserve"> </w:t>
      </w:r>
      <w:proofErr w:type="spellStart"/>
      <w:r w:rsidRPr="001412DF">
        <w:rPr>
          <w:rFonts w:ascii="Arial" w:hAnsi="Arial" w:cs="Arial"/>
        </w:rPr>
        <w:t>Team</w:t>
      </w:r>
      <w:proofErr w:type="spellEnd"/>
      <w:r w:rsidRPr="001412DF">
        <w:rPr>
          <w:rFonts w:ascii="Arial" w:hAnsi="Arial" w:cs="Arial"/>
        </w:rPr>
        <w:t>) y eventos periódicos que permiten la mejora continua y la transparencia en el proceso.</w:t>
      </w:r>
    </w:p>
    <w:p w14:paraId="7619F6ED" w14:textId="77777777" w:rsidR="001412DF" w:rsidRPr="001412DF" w:rsidRDefault="001412DF" w:rsidP="001412DF">
      <w:pPr>
        <w:jc w:val="both"/>
        <w:rPr>
          <w:rFonts w:ascii="Arial" w:hAnsi="Arial" w:cs="Arial"/>
        </w:rPr>
      </w:pPr>
      <w:r w:rsidRPr="001412DF">
        <w:rPr>
          <w:rFonts w:ascii="Arial" w:hAnsi="Arial" w:cs="Arial"/>
        </w:rPr>
        <w:t xml:space="preserve">Kanban y Lean Software </w:t>
      </w:r>
      <w:proofErr w:type="spellStart"/>
      <w:r w:rsidRPr="001412DF">
        <w:rPr>
          <w:rFonts w:ascii="Arial" w:hAnsi="Arial" w:cs="Arial"/>
        </w:rPr>
        <w:t>Development</w:t>
      </w:r>
      <w:proofErr w:type="spellEnd"/>
      <w:r w:rsidRPr="001412DF">
        <w:rPr>
          <w:rFonts w:ascii="Arial" w:hAnsi="Arial" w:cs="Arial"/>
        </w:rPr>
        <w:t>: Se enfocan en la optimización del flujo de trabajo y la eliminación de desperdicios, fomentando la mejora continua y la eficiencia operativa.</w:t>
      </w:r>
    </w:p>
    <w:p w14:paraId="5D22DBEE" w14:textId="77777777" w:rsidR="001412DF" w:rsidRPr="001412DF" w:rsidRDefault="001412DF" w:rsidP="001412DF">
      <w:pPr>
        <w:jc w:val="both"/>
        <w:rPr>
          <w:rFonts w:ascii="Arial" w:hAnsi="Arial" w:cs="Arial"/>
        </w:rPr>
      </w:pPr>
      <w:r w:rsidRPr="001412DF">
        <w:rPr>
          <w:rFonts w:ascii="Arial" w:hAnsi="Arial" w:cs="Arial"/>
        </w:rPr>
        <w:t>Cada metodología tiene ventajas específicas, y su selección depende del tipo de proyecto, los recursos disponibles y la cultura organizacional. En la práctica, muchas empresas combinan elementos de varios enfoques para adaptarse mejor a sus necesidades.</w:t>
      </w:r>
    </w:p>
    <w:p w14:paraId="299B8E73" w14:textId="77777777" w:rsidR="001412DF" w:rsidRPr="00D94B01" w:rsidRDefault="001412DF" w:rsidP="00D94B01">
      <w:pPr>
        <w:jc w:val="center"/>
        <w:rPr>
          <w:rFonts w:ascii="Arial" w:hAnsi="Arial" w:cs="Arial"/>
          <w:b/>
          <w:bCs/>
        </w:rPr>
      </w:pPr>
      <w:r w:rsidRPr="00D94B01">
        <w:rPr>
          <w:rFonts w:ascii="Arial" w:hAnsi="Arial" w:cs="Arial"/>
          <w:b/>
          <w:bCs/>
        </w:rPr>
        <w:lastRenderedPageBreak/>
        <w:t>Herramientas y buenas prácticas en Project Management de software</w:t>
      </w:r>
    </w:p>
    <w:p w14:paraId="4FB49763" w14:textId="77777777" w:rsidR="001412DF" w:rsidRPr="001412DF" w:rsidRDefault="001412DF" w:rsidP="001412DF">
      <w:pPr>
        <w:jc w:val="both"/>
        <w:rPr>
          <w:rFonts w:ascii="Arial" w:hAnsi="Arial" w:cs="Arial"/>
        </w:rPr>
      </w:pPr>
      <w:r w:rsidRPr="001412DF">
        <w:rPr>
          <w:rFonts w:ascii="Arial" w:hAnsi="Arial" w:cs="Arial"/>
        </w:rPr>
        <w:t xml:space="preserve">Diversas herramientas tecnológicas facilitan la gestión de proyectos de software. Entre las más utilizadas se encuentran Jira, Asana, Trello y Microsoft Project, que permiten asignar tareas, gestionar cronogramas, visualizar avances y controlar entregables. Otras plataformas como </w:t>
      </w:r>
      <w:proofErr w:type="spellStart"/>
      <w:r w:rsidRPr="001412DF">
        <w:rPr>
          <w:rFonts w:ascii="Arial" w:hAnsi="Arial" w:cs="Arial"/>
        </w:rPr>
        <w:t>GitLab</w:t>
      </w:r>
      <w:proofErr w:type="spellEnd"/>
      <w:r w:rsidRPr="001412DF">
        <w:rPr>
          <w:rFonts w:ascii="Arial" w:hAnsi="Arial" w:cs="Arial"/>
        </w:rPr>
        <w:t xml:space="preserve">, </w:t>
      </w:r>
      <w:proofErr w:type="spellStart"/>
      <w:r w:rsidRPr="001412DF">
        <w:rPr>
          <w:rFonts w:ascii="Arial" w:hAnsi="Arial" w:cs="Arial"/>
        </w:rPr>
        <w:t>ClickUp</w:t>
      </w:r>
      <w:proofErr w:type="spellEnd"/>
      <w:r w:rsidRPr="001412DF">
        <w:rPr>
          <w:rFonts w:ascii="Arial" w:hAnsi="Arial" w:cs="Arial"/>
        </w:rPr>
        <w:t xml:space="preserve"> o Monday.com integran la gestión de proyectos con la automatización de procesos de desarrollo.</w:t>
      </w:r>
    </w:p>
    <w:p w14:paraId="5E2080FD" w14:textId="77777777" w:rsidR="001412DF" w:rsidRPr="001412DF" w:rsidRDefault="001412DF" w:rsidP="001412DF">
      <w:pPr>
        <w:jc w:val="both"/>
        <w:rPr>
          <w:rFonts w:ascii="Arial" w:hAnsi="Arial" w:cs="Arial"/>
        </w:rPr>
      </w:pPr>
      <w:r w:rsidRPr="001412DF">
        <w:rPr>
          <w:rFonts w:ascii="Arial" w:hAnsi="Arial" w:cs="Arial"/>
        </w:rPr>
        <w:t>Las buenas prácticas recomendadas incluyen la definición clara de roles, la comunicación continua entre los miembros del equipo, la gestión activa de riesgos y la documentación de cada fase. Estas prácticas no solo reducen errores, sino que fortalecen la cultura de responsabilidad y mejora continua dentro de las organizaciones.</w:t>
      </w:r>
    </w:p>
    <w:p w14:paraId="6B856EF0" w14:textId="77777777" w:rsidR="001412DF" w:rsidRPr="00D94B01" w:rsidRDefault="001412DF" w:rsidP="00D94B01">
      <w:pPr>
        <w:jc w:val="center"/>
        <w:rPr>
          <w:rFonts w:ascii="Arial" w:hAnsi="Arial" w:cs="Arial"/>
          <w:b/>
          <w:bCs/>
        </w:rPr>
      </w:pPr>
      <w:r w:rsidRPr="00D94B01">
        <w:rPr>
          <w:rFonts w:ascii="Arial" w:hAnsi="Arial" w:cs="Arial"/>
          <w:b/>
          <w:bCs/>
        </w:rPr>
        <w:t>Retos y tendencias actuales</w:t>
      </w:r>
    </w:p>
    <w:p w14:paraId="78FDD70F" w14:textId="77777777" w:rsidR="001412DF" w:rsidRPr="001412DF" w:rsidRDefault="001412DF" w:rsidP="001412DF">
      <w:pPr>
        <w:jc w:val="both"/>
        <w:rPr>
          <w:rFonts w:ascii="Arial" w:hAnsi="Arial" w:cs="Arial"/>
        </w:rPr>
      </w:pPr>
      <w:r w:rsidRPr="001412DF">
        <w:rPr>
          <w:rFonts w:ascii="Arial" w:hAnsi="Arial" w:cs="Arial"/>
        </w:rPr>
        <w:t>El Project Management en la Ingeniería de Software enfrenta desafíos relacionados con la transformación digital, la globalización de equipos y la adopción de inteligencia artificial en la gestión de procesos. Las empresas modernas requieren líderes de proyecto capaces de trabajar con metodologías híbridas, combinando planificación tradicional con enfoques ágiles y automatizados.</w:t>
      </w:r>
    </w:p>
    <w:p w14:paraId="3D304D9D" w14:textId="77777777" w:rsidR="001412DF" w:rsidRPr="001412DF" w:rsidRDefault="001412DF" w:rsidP="001412DF">
      <w:pPr>
        <w:jc w:val="both"/>
        <w:rPr>
          <w:rFonts w:ascii="Arial" w:hAnsi="Arial" w:cs="Arial"/>
        </w:rPr>
      </w:pPr>
      <w:r w:rsidRPr="001412DF">
        <w:rPr>
          <w:rFonts w:ascii="Arial" w:hAnsi="Arial" w:cs="Arial"/>
        </w:rPr>
        <w:t>Asimismo, la tendencia hacia el DevOps ha difuminado las fronteras entre desarrollo y operaciones, integrando la gestión de proyectos con la entrega continua y la supervisión del software en producción. En este contexto, el Project Manager moderno debe poseer tanto habilidades técnicas como de liderazgo, comunicación y análisis de datos.</w:t>
      </w:r>
    </w:p>
    <w:p w14:paraId="0578EBE5" w14:textId="77777777" w:rsidR="001412DF" w:rsidRPr="00D94B01" w:rsidRDefault="001412DF" w:rsidP="00D94B01">
      <w:pPr>
        <w:jc w:val="center"/>
        <w:rPr>
          <w:rFonts w:ascii="Arial" w:hAnsi="Arial" w:cs="Arial"/>
          <w:b/>
          <w:bCs/>
        </w:rPr>
      </w:pPr>
      <w:r w:rsidRPr="00D94B01">
        <w:rPr>
          <w:rFonts w:ascii="Arial" w:hAnsi="Arial" w:cs="Arial"/>
          <w:b/>
          <w:bCs/>
        </w:rPr>
        <w:t>Conclusión</w:t>
      </w:r>
    </w:p>
    <w:p w14:paraId="0AFE5F7A" w14:textId="77777777" w:rsidR="001412DF" w:rsidRPr="001412DF" w:rsidRDefault="001412DF" w:rsidP="001412DF">
      <w:pPr>
        <w:jc w:val="both"/>
        <w:rPr>
          <w:rFonts w:ascii="Arial" w:hAnsi="Arial" w:cs="Arial"/>
        </w:rPr>
      </w:pPr>
      <w:r w:rsidRPr="001412DF">
        <w:rPr>
          <w:rFonts w:ascii="Arial" w:hAnsi="Arial" w:cs="Arial"/>
        </w:rPr>
        <w:t>El Project Management es un componente esencial en la Ingeniería de Software contemporánea, ya que ofrece una estructura metodológica para gestionar la complejidad inherente a los proyectos tecnológicos. Su aplicación efectiva permite optimizar recursos, minimizar riesgos, mejorar la calidad de los productos y asegurar la satisfacción del cliente.</w:t>
      </w:r>
    </w:p>
    <w:p w14:paraId="5D0CF16B" w14:textId="25573598" w:rsidR="001412DF" w:rsidRPr="001412DF" w:rsidRDefault="001412DF" w:rsidP="001412DF">
      <w:pPr>
        <w:jc w:val="both"/>
        <w:rPr>
          <w:rFonts w:ascii="Arial" w:hAnsi="Arial" w:cs="Arial"/>
        </w:rPr>
      </w:pPr>
      <w:r w:rsidRPr="001412DF">
        <w:rPr>
          <w:rFonts w:ascii="Arial" w:hAnsi="Arial" w:cs="Arial"/>
        </w:rPr>
        <w:t>A lo largo de este trabajo se ha evidenciado que la gestión de proyectos no solo se limita a la planificación y control, sino que también promueve la comunicación efectiva, la innovación y la adaptación al cambio. Las metodologías como Agile, Scrum y PMBOK han demostrado su eficacia al proporcionar herramientas prácticas para enfrentar los desafíos del entorno digital.</w:t>
      </w:r>
      <w:r w:rsidR="00936EF8">
        <w:rPr>
          <w:rFonts w:ascii="Arial" w:hAnsi="Arial" w:cs="Arial"/>
        </w:rPr>
        <w:t xml:space="preserve"> </w:t>
      </w:r>
      <w:r w:rsidRPr="001412DF">
        <w:rPr>
          <w:rFonts w:ascii="Arial" w:hAnsi="Arial" w:cs="Arial"/>
        </w:rPr>
        <w:t>En la era de la transformación digital, el Project Management se consolida como un puente entre la estrategia empresarial y la ejecución técnica</w:t>
      </w:r>
      <w:r w:rsidR="00936EF8">
        <w:rPr>
          <w:rFonts w:ascii="Arial" w:hAnsi="Arial" w:cs="Arial"/>
        </w:rPr>
        <w:t>.</w:t>
      </w:r>
    </w:p>
    <w:p w14:paraId="2CC0CE57" w14:textId="77777777" w:rsidR="001412DF" w:rsidRPr="00D94B01" w:rsidRDefault="001412DF" w:rsidP="00D94B01">
      <w:pPr>
        <w:jc w:val="center"/>
        <w:rPr>
          <w:rFonts w:ascii="Arial" w:hAnsi="Arial" w:cs="Arial"/>
          <w:b/>
          <w:bCs/>
          <w:lang w:val="en-US"/>
        </w:rPr>
      </w:pPr>
      <w:proofErr w:type="spellStart"/>
      <w:r w:rsidRPr="00D94B01">
        <w:rPr>
          <w:rFonts w:ascii="Arial" w:hAnsi="Arial" w:cs="Arial"/>
          <w:b/>
          <w:bCs/>
          <w:lang w:val="en-US"/>
        </w:rPr>
        <w:lastRenderedPageBreak/>
        <w:t>Referencias</w:t>
      </w:r>
      <w:proofErr w:type="spellEnd"/>
      <w:r w:rsidRPr="00D94B01">
        <w:rPr>
          <w:rFonts w:ascii="Arial" w:hAnsi="Arial" w:cs="Arial"/>
          <w:b/>
          <w:bCs/>
          <w:lang w:val="en-US"/>
        </w:rPr>
        <w:t xml:space="preserve"> </w:t>
      </w:r>
      <w:proofErr w:type="spellStart"/>
      <w:r w:rsidRPr="00D94B01">
        <w:rPr>
          <w:rFonts w:ascii="Arial" w:hAnsi="Arial" w:cs="Arial"/>
          <w:b/>
          <w:bCs/>
          <w:lang w:val="en-US"/>
        </w:rPr>
        <w:t>bibliográficas</w:t>
      </w:r>
      <w:proofErr w:type="spellEnd"/>
    </w:p>
    <w:p w14:paraId="7BB8A0B7" w14:textId="77777777" w:rsidR="001412DF" w:rsidRPr="001412DF" w:rsidRDefault="001412DF" w:rsidP="001412DF">
      <w:pPr>
        <w:jc w:val="both"/>
        <w:rPr>
          <w:rFonts w:ascii="Arial" w:hAnsi="Arial" w:cs="Arial"/>
          <w:lang w:val="en-US"/>
        </w:rPr>
      </w:pPr>
      <w:r w:rsidRPr="001412DF">
        <w:rPr>
          <w:rFonts w:ascii="Arial" w:hAnsi="Arial" w:cs="Arial"/>
          <w:lang w:val="en-US"/>
        </w:rPr>
        <w:t>Project Management Institute (PMI). (2021). A Guide to the Project Management Body of Knowledge (PMBOK® Guide) (7th ed.). Project Management Institute.</w:t>
      </w:r>
    </w:p>
    <w:p w14:paraId="74FA86C3" w14:textId="77777777" w:rsidR="001412DF" w:rsidRPr="001412DF" w:rsidRDefault="001412DF" w:rsidP="001412DF">
      <w:pPr>
        <w:jc w:val="both"/>
        <w:rPr>
          <w:rFonts w:ascii="Arial" w:hAnsi="Arial" w:cs="Arial"/>
          <w:lang w:val="en-US"/>
        </w:rPr>
      </w:pPr>
      <w:r w:rsidRPr="001412DF">
        <w:rPr>
          <w:rFonts w:ascii="Arial" w:hAnsi="Arial" w:cs="Arial"/>
          <w:lang w:val="en-US"/>
        </w:rPr>
        <w:t>Pressman, R. S., &amp; Maxim, B. R. (2020). Software Engineering: A Practitioner's Approach (9th ed.). McGraw-Hill Education.</w:t>
      </w:r>
    </w:p>
    <w:p w14:paraId="4A10D176" w14:textId="77777777" w:rsidR="001412DF" w:rsidRPr="001412DF" w:rsidRDefault="001412DF" w:rsidP="001412DF">
      <w:pPr>
        <w:jc w:val="both"/>
        <w:rPr>
          <w:rFonts w:ascii="Arial" w:hAnsi="Arial" w:cs="Arial"/>
          <w:lang w:val="en-US"/>
        </w:rPr>
      </w:pPr>
      <w:r w:rsidRPr="001412DF">
        <w:rPr>
          <w:rFonts w:ascii="Arial" w:hAnsi="Arial" w:cs="Arial"/>
          <w:lang w:val="en-US"/>
        </w:rPr>
        <w:t>Sommerville, I. (2016). Software Engineering (10th ed.). Pearson Education.</w:t>
      </w:r>
    </w:p>
    <w:p w14:paraId="024087FE" w14:textId="77777777" w:rsidR="001412DF" w:rsidRPr="001412DF" w:rsidRDefault="001412DF" w:rsidP="001412DF">
      <w:pPr>
        <w:jc w:val="both"/>
        <w:rPr>
          <w:rFonts w:ascii="Arial" w:hAnsi="Arial" w:cs="Arial"/>
          <w:lang w:val="en-US"/>
        </w:rPr>
      </w:pPr>
      <w:r w:rsidRPr="001412DF">
        <w:rPr>
          <w:rFonts w:ascii="Arial" w:hAnsi="Arial" w:cs="Arial"/>
          <w:lang w:val="en-US"/>
        </w:rPr>
        <w:t>Highsmith, J. (2010). Agile Project Management: Creating Innovative Products (2nd ed.). Addison-Wesley.</w:t>
      </w:r>
    </w:p>
    <w:p w14:paraId="00ADD2E0" w14:textId="77777777" w:rsidR="001412DF" w:rsidRPr="001412DF" w:rsidRDefault="001412DF" w:rsidP="001412DF">
      <w:pPr>
        <w:jc w:val="both"/>
        <w:rPr>
          <w:rFonts w:ascii="Arial" w:hAnsi="Arial" w:cs="Arial"/>
          <w:lang w:val="en-US"/>
        </w:rPr>
      </w:pPr>
      <w:r w:rsidRPr="001412DF">
        <w:rPr>
          <w:rFonts w:ascii="Arial" w:hAnsi="Arial" w:cs="Arial"/>
          <w:lang w:val="en-US"/>
        </w:rPr>
        <w:t>Schwaber, K., &amp; Sutherland, J. (2020). The Scrum Guide: The Definitive Guide to Scrum. Scrum.org.</w:t>
      </w:r>
    </w:p>
    <w:p w14:paraId="277F8650" w14:textId="77777777" w:rsidR="001412DF" w:rsidRPr="001412DF" w:rsidRDefault="001412DF" w:rsidP="001412DF">
      <w:pPr>
        <w:jc w:val="both"/>
        <w:rPr>
          <w:rFonts w:ascii="Arial" w:hAnsi="Arial" w:cs="Arial"/>
        </w:rPr>
      </w:pPr>
      <w:r w:rsidRPr="001412DF">
        <w:rPr>
          <w:rFonts w:ascii="Arial" w:hAnsi="Arial" w:cs="Arial"/>
          <w:lang w:val="en-US"/>
        </w:rPr>
        <w:t xml:space="preserve">Kerzner, H. (2017). Project Management: A Systems Approach to Planning, Scheduling, and Controlling (12th ed.). </w:t>
      </w:r>
      <w:r w:rsidRPr="001412DF">
        <w:rPr>
          <w:rFonts w:ascii="Arial" w:hAnsi="Arial" w:cs="Arial"/>
        </w:rPr>
        <w:t>Wiley.</w:t>
      </w:r>
    </w:p>
    <w:p w14:paraId="7FE378A4" w14:textId="6250789B" w:rsidR="00317A3E" w:rsidRPr="001412DF" w:rsidRDefault="00317A3E" w:rsidP="001412DF">
      <w:pPr>
        <w:jc w:val="both"/>
        <w:rPr>
          <w:rFonts w:ascii="Arial" w:hAnsi="Arial" w:cs="Arial"/>
        </w:rPr>
      </w:pPr>
    </w:p>
    <w:p w14:paraId="32DDDD7E" w14:textId="29DBE980" w:rsidR="00F80B81" w:rsidRPr="001412DF" w:rsidRDefault="00F80B81" w:rsidP="001412DF">
      <w:pPr>
        <w:jc w:val="both"/>
        <w:rPr>
          <w:rFonts w:ascii="Arial" w:hAnsi="Arial" w:cs="Arial"/>
          <w:sz w:val="23"/>
          <w:szCs w:val="23"/>
        </w:rPr>
      </w:pPr>
    </w:p>
    <w:sectPr w:rsidR="00F80B81" w:rsidRPr="001412DF" w:rsidSect="00D94B01">
      <w:headerReference w:type="default" r:id="rId7"/>
      <w:pgSz w:w="12240" w:h="15840"/>
      <w:pgMar w:top="-2269" w:right="1701" w:bottom="851" w:left="1701" w:header="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7F975" w14:textId="77777777" w:rsidR="006D6A10" w:rsidRDefault="006D6A10" w:rsidP="007402D2">
      <w:pPr>
        <w:spacing w:after="0" w:line="240" w:lineRule="auto"/>
      </w:pPr>
      <w:r>
        <w:separator/>
      </w:r>
    </w:p>
  </w:endnote>
  <w:endnote w:type="continuationSeparator" w:id="0">
    <w:p w14:paraId="69CF9B25" w14:textId="77777777" w:rsidR="006D6A10" w:rsidRDefault="006D6A10" w:rsidP="0074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1F18A" w14:textId="77777777" w:rsidR="006D6A10" w:rsidRDefault="006D6A10" w:rsidP="007402D2">
      <w:pPr>
        <w:spacing w:after="0" w:line="240" w:lineRule="auto"/>
      </w:pPr>
      <w:r>
        <w:separator/>
      </w:r>
    </w:p>
  </w:footnote>
  <w:footnote w:type="continuationSeparator" w:id="0">
    <w:p w14:paraId="5AA873A2" w14:textId="77777777" w:rsidR="006D6A10" w:rsidRDefault="006D6A10" w:rsidP="0074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5222" w14:textId="2F2A9659" w:rsidR="000C4452" w:rsidRDefault="00BE2346" w:rsidP="000C4452">
    <w:pPr>
      <w:pStyle w:val="Encabezado"/>
      <w:rPr>
        <w:noProof/>
        <w:lang w:eastAsia="es-MX"/>
      </w:rPr>
    </w:pPr>
    <w:r>
      <w:rPr>
        <w:noProof/>
        <w:lang w:eastAsia="es-MX"/>
      </w:rPr>
      <w:drawing>
        <wp:anchor distT="0" distB="0" distL="114300" distR="114300" simplePos="0" relativeHeight="251658240" behindDoc="0" locked="0" layoutInCell="1" allowOverlap="1" wp14:anchorId="0FD6991F" wp14:editId="07C663CB">
          <wp:simplePos x="0" y="0"/>
          <wp:positionH relativeFrom="column">
            <wp:posOffset>-524151</wp:posOffset>
          </wp:positionH>
          <wp:positionV relativeFrom="paragraph">
            <wp:posOffset>-397565</wp:posOffset>
          </wp:positionV>
          <wp:extent cx="7169489" cy="1804946"/>
          <wp:effectExtent l="0" t="0" r="0" b="5080"/>
          <wp:wrapNone/>
          <wp:docPr id="1958985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5461" name="Imagen 1812205461"/>
                  <pic:cNvPicPr/>
                </pic:nvPicPr>
                <pic:blipFill>
                  <a:blip r:embed="rId1">
                    <a:extLst>
                      <a:ext uri="{28A0092B-C50C-407E-A947-70E740481C1C}">
                        <a14:useLocalDpi xmlns:a14="http://schemas.microsoft.com/office/drawing/2010/main" val="0"/>
                      </a:ext>
                    </a:extLst>
                  </a:blip>
                  <a:stretch>
                    <a:fillRect/>
                  </a:stretch>
                </pic:blipFill>
                <pic:spPr>
                  <a:xfrm>
                    <a:off x="0" y="0"/>
                    <a:ext cx="7169489" cy="1804946"/>
                  </a:xfrm>
                  <a:prstGeom prst="rect">
                    <a:avLst/>
                  </a:prstGeom>
                </pic:spPr>
              </pic:pic>
            </a:graphicData>
          </a:graphic>
          <wp14:sizeRelH relativeFrom="page">
            <wp14:pctWidth>0</wp14:pctWidth>
          </wp14:sizeRelH>
          <wp14:sizeRelV relativeFrom="page">
            <wp14:pctHeight>0</wp14:pctHeight>
          </wp14:sizeRelV>
        </wp:anchor>
      </w:drawing>
    </w:r>
  </w:p>
  <w:p w14:paraId="6175C64D" w14:textId="1302DAE2" w:rsidR="007402D2" w:rsidRDefault="007402D2" w:rsidP="000C44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006D"/>
    <w:multiLevelType w:val="multilevel"/>
    <w:tmpl w:val="111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26F8"/>
    <w:multiLevelType w:val="multilevel"/>
    <w:tmpl w:val="6F1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F77D2"/>
    <w:multiLevelType w:val="multilevel"/>
    <w:tmpl w:val="EB3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B7304"/>
    <w:multiLevelType w:val="multilevel"/>
    <w:tmpl w:val="78C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31114"/>
    <w:multiLevelType w:val="multilevel"/>
    <w:tmpl w:val="C5A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21E83"/>
    <w:multiLevelType w:val="multilevel"/>
    <w:tmpl w:val="7D04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C3610E"/>
    <w:multiLevelType w:val="multilevel"/>
    <w:tmpl w:val="3CF4D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83F4B"/>
    <w:multiLevelType w:val="multilevel"/>
    <w:tmpl w:val="C91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429E9"/>
    <w:multiLevelType w:val="multilevel"/>
    <w:tmpl w:val="219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C72AB"/>
    <w:multiLevelType w:val="multilevel"/>
    <w:tmpl w:val="98D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208A7"/>
    <w:multiLevelType w:val="multilevel"/>
    <w:tmpl w:val="1DE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B2CDA"/>
    <w:multiLevelType w:val="multilevel"/>
    <w:tmpl w:val="C92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9A01D9"/>
    <w:multiLevelType w:val="multilevel"/>
    <w:tmpl w:val="0122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395383">
    <w:abstractNumId w:val="9"/>
  </w:num>
  <w:num w:numId="2" w16cid:durableId="479543003">
    <w:abstractNumId w:val="7"/>
  </w:num>
  <w:num w:numId="3" w16cid:durableId="798450932">
    <w:abstractNumId w:val="0"/>
  </w:num>
  <w:num w:numId="4" w16cid:durableId="1526334693">
    <w:abstractNumId w:val="2"/>
  </w:num>
  <w:num w:numId="5" w16cid:durableId="61567532">
    <w:abstractNumId w:val="8"/>
  </w:num>
  <w:num w:numId="6" w16cid:durableId="850996967">
    <w:abstractNumId w:val="4"/>
  </w:num>
  <w:num w:numId="7" w16cid:durableId="186866971">
    <w:abstractNumId w:val="1"/>
  </w:num>
  <w:num w:numId="8" w16cid:durableId="1479302996">
    <w:abstractNumId w:val="3"/>
  </w:num>
  <w:num w:numId="9" w16cid:durableId="1758750172">
    <w:abstractNumId w:val="10"/>
  </w:num>
  <w:num w:numId="10" w16cid:durableId="1284264882">
    <w:abstractNumId w:val="5"/>
  </w:num>
  <w:num w:numId="11" w16cid:durableId="68507386">
    <w:abstractNumId w:val="6"/>
  </w:num>
  <w:num w:numId="12" w16cid:durableId="805243071">
    <w:abstractNumId w:val="12"/>
  </w:num>
  <w:num w:numId="13" w16cid:durableId="649752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98"/>
    <w:rsid w:val="00010184"/>
    <w:rsid w:val="000108B3"/>
    <w:rsid w:val="00025258"/>
    <w:rsid w:val="000612A0"/>
    <w:rsid w:val="000B4449"/>
    <w:rsid w:val="000C34D6"/>
    <w:rsid w:val="000C4452"/>
    <w:rsid w:val="000D2BB2"/>
    <w:rsid w:val="000E6BA5"/>
    <w:rsid w:val="00101DA9"/>
    <w:rsid w:val="00137F04"/>
    <w:rsid w:val="001412DF"/>
    <w:rsid w:val="00151DD7"/>
    <w:rsid w:val="00155BE0"/>
    <w:rsid w:val="001B6BB0"/>
    <w:rsid w:val="001F0B91"/>
    <w:rsid w:val="002039A1"/>
    <w:rsid w:val="00251FAE"/>
    <w:rsid w:val="00315898"/>
    <w:rsid w:val="00317A3E"/>
    <w:rsid w:val="00344C97"/>
    <w:rsid w:val="00345BD1"/>
    <w:rsid w:val="003628CB"/>
    <w:rsid w:val="003D5C0B"/>
    <w:rsid w:val="003E0750"/>
    <w:rsid w:val="003F2200"/>
    <w:rsid w:val="003F61DB"/>
    <w:rsid w:val="00406E58"/>
    <w:rsid w:val="0041475E"/>
    <w:rsid w:val="004441D2"/>
    <w:rsid w:val="00495934"/>
    <w:rsid w:val="004A2660"/>
    <w:rsid w:val="004D305D"/>
    <w:rsid w:val="0052523A"/>
    <w:rsid w:val="005539DA"/>
    <w:rsid w:val="005942EF"/>
    <w:rsid w:val="005C2459"/>
    <w:rsid w:val="005C276D"/>
    <w:rsid w:val="005E7AB9"/>
    <w:rsid w:val="005F34B4"/>
    <w:rsid w:val="006142CC"/>
    <w:rsid w:val="006647AE"/>
    <w:rsid w:val="006862DF"/>
    <w:rsid w:val="006D6A10"/>
    <w:rsid w:val="006E51AB"/>
    <w:rsid w:val="0071180D"/>
    <w:rsid w:val="00734A2B"/>
    <w:rsid w:val="007402D2"/>
    <w:rsid w:val="0076056B"/>
    <w:rsid w:val="007B25AA"/>
    <w:rsid w:val="0080655C"/>
    <w:rsid w:val="00865881"/>
    <w:rsid w:val="0087137D"/>
    <w:rsid w:val="00886906"/>
    <w:rsid w:val="00897874"/>
    <w:rsid w:val="008C64F6"/>
    <w:rsid w:val="008C6791"/>
    <w:rsid w:val="008F374A"/>
    <w:rsid w:val="00936EF8"/>
    <w:rsid w:val="00987148"/>
    <w:rsid w:val="009B7AF6"/>
    <w:rsid w:val="009C2A11"/>
    <w:rsid w:val="00A10DAD"/>
    <w:rsid w:val="00A608F5"/>
    <w:rsid w:val="00A758FB"/>
    <w:rsid w:val="00A859CC"/>
    <w:rsid w:val="00B93681"/>
    <w:rsid w:val="00BA3CE9"/>
    <w:rsid w:val="00BA4683"/>
    <w:rsid w:val="00BB3265"/>
    <w:rsid w:val="00BC3513"/>
    <w:rsid w:val="00BE2346"/>
    <w:rsid w:val="00C468E8"/>
    <w:rsid w:val="00D05C45"/>
    <w:rsid w:val="00D6532A"/>
    <w:rsid w:val="00D87314"/>
    <w:rsid w:val="00D94B01"/>
    <w:rsid w:val="00E53E17"/>
    <w:rsid w:val="00EC611D"/>
    <w:rsid w:val="00EF06A8"/>
    <w:rsid w:val="00F45012"/>
    <w:rsid w:val="00F80B81"/>
    <w:rsid w:val="00FC58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54D1B"/>
  <w15:chartTrackingRefBased/>
  <w15:docId w15:val="{A1799288-DD49-40A8-BD0F-C2DF5905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5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5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5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5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5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5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5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5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5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5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5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5898"/>
    <w:rPr>
      <w:rFonts w:eastAsiaTheme="majorEastAsia" w:cstheme="majorBidi"/>
      <w:color w:val="272727" w:themeColor="text1" w:themeTint="D8"/>
    </w:rPr>
  </w:style>
  <w:style w:type="paragraph" w:styleId="Ttulo">
    <w:name w:val="Title"/>
    <w:basedOn w:val="Normal"/>
    <w:next w:val="Normal"/>
    <w:link w:val="TtuloCar"/>
    <w:uiPriority w:val="10"/>
    <w:qFormat/>
    <w:rsid w:val="0031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898"/>
    <w:pPr>
      <w:spacing w:before="160"/>
      <w:jc w:val="center"/>
    </w:pPr>
    <w:rPr>
      <w:i/>
      <w:iCs/>
      <w:color w:val="404040" w:themeColor="text1" w:themeTint="BF"/>
    </w:rPr>
  </w:style>
  <w:style w:type="character" w:customStyle="1" w:styleId="CitaCar">
    <w:name w:val="Cita Car"/>
    <w:basedOn w:val="Fuentedeprrafopredeter"/>
    <w:link w:val="Cita"/>
    <w:uiPriority w:val="29"/>
    <w:rsid w:val="00315898"/>
    <w:rPr>
      <w:i/>
      <w:iCs/>
      <w:color w:val="404040" w:themeColor="text1" w:themeTint="BF"/>
    </w:rPr>
  </w:style>
  <w:style w:type="paragraph" w:styleId="Prrafodelista">
    <w:name w:val="List Paragraph"/>
    <w:basedOn w:val="Normal"/>
    <w:uiPriority w:val="34"/>
    <w:qFormat/>
    <w:rsid w:val="00315898"/>
    <w:pPr>
      <w:ind w:left="720"/>
      <w:contextualSpacing/>
    </w:pPr>
  </w:style>
  <w:style w:type="character" w:styleId="nfasisintenso">
    <w:name w:val="Intense Emphasis"/>
    <w:basedOn w:val="Fuentedeprrafopredeter"/>
    <w:uiPriority w:val="21"/>
    <w:qFormat/>
    <w:rsid w:val="00315898"/>
    <w:rPr>
      <w:i/>
      <w:iCs/>
      <w:color w:val="0F4761" w:themeColor="accent1" w:themeShade="BF"/>
    </w:rPr>
  </w:style>
  <w:style w:type="paragraph" w:styleId="Citadestacada">
    <w:name w:val="Intense Quote"/>
    <w:basedOn w:val="Normal"/>
    <w:next w:val="Normal"/>
    <w:link w:val="CitadestacadaCar"/>
    <w:uiPriority w:val="30"/>
    <w:qFormat/>
    <w:rsid w:val="0031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5898"/>
    <w:rPr>
      <w:i/>
      <w:iCs/>
      <w:color w:val="0F4761" w:themeColor="accent1" w:themeShade="BF"/>
    </w:rPr>
  </w:style>
  <w:style w:type="character" w:styleId="Referenciaintensa">
    <w:name w:val="Intense Reference"/>
    <w:basedOn w:val="Fuentedeprrafopredeter"/>
    <w:uiPriority w:val="32"/>
    <w:qFormat/>
    <w:rsid w:val="00315898"/>
    <w:rPr>
      <w:b/>
      <w:bCs/>
      <w:smallCaps/>
      <w:color w:val="0F4761" w:themeColor="accent1" w:themeShade="BF"/>
      <w:spacing w:val="5"/>
    </w:rPr>
  </w:style>
  <w:style w:type="paragraph" w:styleId="Encabezado">
    <w:name w:val="header"/>
    <w:basedOn w:val="Normal"/>
    <w:link w:val="EncabezadoCar"/>
    <w:uiPriority w:val="99"/>
    <w:unhideWhenUsed/>
    <w:rsid w:val="007402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2D2"/>
  </w:style>
  <w:style w:type="paragraph" w:styleId="Piedepgina">
    <w:name w:val="footer"/>
    <w:basedOn w:val="Normal"/>
    <w:link w:val="PiedepginaCar"/>
    <w:uiPriority w:val="99"/>
    <w:unhideWhenUsed/>
    <w:rsid w:val="007402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2D2"/>
  </w:style>
  <w:style w:type="character" w:styleId="Hipervnculo">
    <w:name w:val="Hyperlink"/>
    <w:basedOn w:val="Fuentedeprrafopredeter"/>
    <w:uiPriority w:val="99"/>
    <w:unhideWhenUsed/>
    <w:rsid w:val="00495934"/>
    <w:rPr>
      <w:color w:val="467886" w:themeColor="hyperlink"/>
      <w:u w:val="single"/>
    </w:rPr>
  </w:style>
  <w:style w:type="character" w:styleId="Mencinsinresolver">
    <w:name w:val="Unresolved Mention"/>
    <w:basedOn w:val="Fuentedeprrafopredeter"/>
    <w:uiPriority w:val="99"/>
    <w:semiHidden/>
    <w:unhideWhenUsed/>
    <w:rsid w:val="00495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1316</Words>
  <Characters>7239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lastModifiedBy>Eo</cp:lastModifiedBy>
  <cp:revision>22</cp:revision>
  <dcterms:created xsi:type="dcterms:W3CDTF">2025-09-09T03:09:00Z</dcterms:created>
  <dcterms:modified xsi:type="dcterms:W3CDTF">2025-10-07T02:17:00Z</dcterms:modified>
</cp:coreProperties>
</file>