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97051E"/>
          <w:sz w:val="56"/>
        </w:rPr>
        <w:t>SGCE</w:t>
      </w:r>
    </w:p>
    <w:p>
      <w:pPr>
        <w:jc w:val="center"/>
      </w:pPr>
      <w:r>
        <w:rPr>
          <w:b/>
          <w:color w:val="1F2937"/>
          <w:sz w:val="40"/>
        </w:rPr>
        <w:t>Manual Técnico de Instalación y Administración</w:t>
      </w:r>
    </w:p>
    <w:p>
      <w:pPr>
        <w:jc w:val="center"/>
      </w:pPr>
      <w:r>
        <w:rPr>
          <w:color w:val="667085"/>
          <w:sz w:val="20"/>
        </w:rPr>
        <w:t>Sistema Gestor de Control Escolar para administración, docentes, reportes y consulta pública.</w:t>
      </w:r>
    </w:p>
    <w:p>
      <w:pPr>
        <w:jc w:val="center"/>
      </w:pPr>
      <w:r>
        <w:rPr>
          <w:color w:val="667085"/>
          <w:sz w:val="18"/>
        </w:rPr>
        <w:t>Versión limpia para instalación desde cero - 2026-05-29</w:t>
      </w:r>
    </w:p>
    <w:p/>
    <w:p>
      <w:pPr>
        <w:pStyle w:val="Heading1"/>
      </w:pPr>
      <w:r>
        <w:rPr>
          <w:b/>
          <w:color w:val="97051E"/>
        </w:rPr>
        <w:t>1. Objetivo técnico</w:t>
      </w:r>
    </w:p>
    <w:p>
      <w:r>
        <w:t>Este manual documenta la instalación desde cero, estructura interna, permisos, configuración, respaldos, seguridad básica y validación técnica del SGCE. Está pensado para despliegue en localhost, Plesk, cPanel o hosting Apache con PHP y MySQL/MariaDB.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</w:tcPr>
          <w:p>
            <w:r>
              <w:rPr>
                <w:b/>
                <w:color w:val="1F2937"/>
                <w:sz w:val="20"/>
              </w:rPr>
              <w:t>Alcance</w:t>
            </w:r>
          </w:p>
          <w:p>
            <w:r>
              <w:rPr>
                <w:color w:val="667085"/>
                <w:sz w:val="18"/>
              </w:rPr>
              <w:t>El sistema incluye instalador web, login con color institucional, administración escolar, importaciones CSV/Excel, asistencia, calificaciones, planeaciones, reportes PDF/Excel, respaldos, restauración, bitácora y consulta pública para padres.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2. Requisitos del servidor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448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6768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Requisito recomendado</w:t>
            </w:r>
          </w:p>
        </w:tc>
      </w:tr>
      <w:tr>
        <w:tc>
          <w:tcPr>
            <w:tcW w:type="dxa" w:w="244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PHP</w:t>
            </w:r>
          </w:p>
        </w:tc>
        <w:tc>
          <w:tcPr>
            <w:tcW w:type="dxa" w:w="676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8.1 o superior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Base de datos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MySQL 5.7+ o MariaDB 10.4+</w:t>
            </w:r>
          </w:p>
        </w:tc>
      </w:tr>
      <w:tr>
        <w:tc>
          <w:tcPr>
            <w:tcW w:type="dxa" w:w="244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Servidor web</w:t>
            </w:r>
          </w:p>
        </w:tc>
        <w:tc>
          <w:tcPr>
            <w:tcW w:type="dxa" w:w="676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Apache con .htaccess habilitado. En Plesk puede funcionar detrás de Nginx + Apache.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Extensiones PHP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pdo_mysql, zip, simplexml, mbstring, fileinfo, json y session</w:t>
            </w:r>
          </w:p>
        </w:tc>
      </w:tr>
      <w:tr>
        <w:tc>
          <w:tcPr>
            <w:tcW w:type="dxa" w:w="244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Permisos</w:t>
            </w:r>
          </w:p>
        </w:tc>
        <w:tc>
          <w:tcPr>
            <w:tcW w:type="dxa" w:w="676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Escritura durante instalación en config/ y escritura permanente en storage/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Subidas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file_uploads activo, upload_tmp_dir válido o carpeta temporal del sistema escribible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3. Estructura de carpetas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592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Ruta</w:t>
            </w:r>
          </w:p>
        </w:tc>
        <w:tc>
          <w:tcPr>
            <w:tcW w:type="dxa" w:w="6624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assets/css, assets/js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Estilos y scripts del sistema. Los cache busting usan cache=sgce2026.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config/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Conexión a base de datos y configuración local. Protegido por .htaccess.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docs/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Manual técnico y manual de usuario en DOCX/PDF.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install/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Script SQL base para instalación desde cero.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includes/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Funciones comunes, seguridad, PDFs y consultas públicas.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modules/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Módulos internos por rol y vistas administrativas.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public/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Login y consultas públicas para padres/alumnos.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reports/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Exportaciones PDF/Excel y respaldos.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services/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Servicios de datos por entidad escolar.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storage/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Backups, logs, locks, planeaciones y subidas temporales.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tests/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Pruebas estáticas y pruebas de módulos críticos por CLI.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4. Instalación desde cero</w:t>
      </w:r>
    </w:p>
    <w:p>
      <w:pPr>
        <w:ind w:left="360" w:hanging="360"/>
      </w:pPr>
      <w:r>
        <w:rPr>
          <w:b/>
          <w:sz w:val="20"/>
        </w:rPr>
        <w:t xml:space="preserve">1. </w:t>
      </w:r>
      <w:r>
        <w:rPr>
          <w:sz w:val="20"/>
        </w:rPr>
        <w:t>Subir la carpeta SGCE completa al dominio, subdominio o directorio local.</w:t>
      </w:r>
    </w:p>
    <w:p>
      <w:pPr>
        <w:ind w:left="360" w:hanging="360"/>
      </w:pPr>
      <w:r>
        <w:rPr>
          <w:b/>
          <w:sz w:val="20"/>
        </w:rPr>
        <w:t xml:space="preserve">2. </w:t>
      </w:r>
      <w:r>
        <w:rPr>
          <w:sz w:val="20"/>
        </w:rPr>
        <w:t>Crear una base de datos vacía y un usuario con permisos completos sobre esa base.</w:t>
      </w:r>
    </w:p>
    <w:p>
      <w:pPr>
        <w:ind w:left="360" w:hanging="360"/>
      </w:pPr>
      <w:r>
        <w:rPr>
          <w:b/>
          <w:sz w:val="20"/>
        </w:rPr>
        <w:t xml:space="preserve">3. </w:t>
      </w:r>
      <w:r>
        <w:rPr>
          <w:sz w:val="20"/>
        </w:rPr>
        <w:t>Verificar que config/ y storage/ tengan permisos de escritura para el usuario de PHP.</w:t>
      </w:r>
    </w:p>
    <w:p>
      <w:pPr>
        <w:ind w:left="360" w:hanging="360"/>
      </w:pPr>
      <w:r>
        <w:rPr>
          <w:b/>
          <w:sz w:val="20"/>
        </w:rPr>
        <w:t xml:space="preserve">4. </w:t>
      </w:r>
      <w:r>
        <w:rPr>
          <w:sz w:val="20"/>
        </w:rPr>
        <w:t>Abrir Instalar.php desde el navegador.</w:t>
      </w:r>
    </w:p>
    <w:p>
      <w:pPr>
        <w:ind w:left="360" w:hanging="360"/>
      </w:pPr>
      <w:r>
        <w:rPr>
          <w:b/>
          <w:sz w:val="20"/>
        </w:rPr>
        <w:t xml:space="preserve">5. </w:t>
      </w:r>
      <w:r>
        <w:rPr>
          <w:sz w:val="20"/>
        </w:rPr>
        <w:t>Pulsar Verificar servidor y corregir advertencias críticas antes de continuar.</w:t>
      </w:r>
    </w:p>
    <w:p>
      <w:pPr>
        <w:ind w:left="360" w:hanging="360"/>
      </w:pPr>
      <w:r>
        <w:rPr>
          <w:b/>
          <w:sz w:val="20"/>
        </w:rPr>
        <w:t xml:space="preserve">6. </w:t>
      </w:r>
      <w:r>
        <w:rPr>
          <w:sz w:val="20"/>
        </w:rPr>
        <w:t>Capturar datos de conexión, datos de escuela, ciclo escolar inicial y administrador.</w:t>
      </w:r>
    </w:p>
    <w:p>
      <w:pPr>
        <w:ind w:left="360" w:hanging="360"/>
      </w:pPr>
      <w:r>
        <w:rPr>
          <w:b/>
          <w:sz w:val="20"/>
        </w:rPr>
        <w:t xml:space="preserve">7. </w:t>
      </w:r>
      <w:r>
        <w:rPr>
          <w:sz w:val="20"/>
        </w:rPr>
        <w:t>Escribir la confirmación INSTALAR SGCE y ejecutar la instalación.</w:t>
      </w:r>
    </w:p>
    <w:p>
      <w:pPr>
        <w:ind w:left="360" w:hanging="360"/>
      </w:pPr>
      <w:r>
        <w:rPr>
          <w:b/>
          <w:sz w:val="20"/>
        </w:rPr>
        <w:t xml:space="preserve">8. </w:t>
      </w:r>
      <w:r>
        <w:rPr>
          <w:sz w:val="20"/>
        </w:rPr>
        <w:t>Entrar desde index.php y validar el login administrador.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</w:tcPr>
          <w:p>
            <w:r>
              <w:rPr>
                <w:b/>
                <w:color w:val="1F2937"/>
                <w:sz w:val="20"/>
              </w:rPr>
              <w:t>Importante</w:t>
            </w:r>
          </w:p>
          <w:p>
            <w:r>
              <w:rPr>
                <w:color w:val="667085"/>
                <w:sz w:val="18"/>
              </w:rPr>
              <w:t>Después de instalar, el acceso normal debe ser index.php. No se recomienda reutilizar bases viejas para una prueba limpia; usa una base vacía.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5. Instalación en Plesk</w:t>
      </w:r>
    </w:p>
    <w:p>
      <w:pPr>
        <w:pStyle w:val="ListBullet"/>
      </w:pPr>
      <w:r>
        <w:t>Crear base de datos desde Plesk y copiar exactamente el nombre, usuario, contraseña y host.</w:t>
      </w:r>
    </w:p>
    <w:p>
      <w:pPr>
        <w:pStyle w:val="ListBullet"/>
      </w:pPr>
      <w:r>
        <w:t>Subir SGCE por Administrador de archivos o FTP/SFTP.</w:t>
      </w:r>
    </w:p>
    <w:p>
      <w:pPr>
        <w:pStyle w:val="ListBullet"/>
      </w:pPr>
      <w:r>
        <w:t>En Configuración de PHP revisar que file_uploads esté activo y que upload_tmp_dir no apunte a una ruta inválida.</w:t>
      </w:r>
    </w:p>
    <w:p>
      <w:pPr>
        <w:pStyle w:val="ListBullet"/>
      </w:pPr>
      <w:r>
        <w:t>No desactivar las reglas de .htaccess que bloquean SQL, ZIP, README, MD, DM y archivos sensibles.</w:t>
      </w:r>
    </w:p>
    <w:p>
      <w:pPr>
        <w:pStyle w:val="ListBullet"/>
      </w:pPr>
      <w:r>
        <w:t>Si existe PageSpeed, mantener ModPagespeed off para evitar reescrituras de CSS/JS.</w:t>
      </w:r>
    </w:p>
    <w:p>
      <w:pPr>
        <w:pStyle w:val="ListBullet"/>
      </w:pPr>
      <w:r>
        <w:t>Para respaldos automáticos, crear tareas programadas apuntando a cron/backup_diario.php y cron/backup_semanal.php.</w:t>
      </w:r>
    </w:p>
    <w:p>
      <w:pPr>
        <w:pStyle w:val="Heading1"/>
      </w:pPr>
      <w:r>
        <w:rPr>
          <w:b/>
          <w:color w:val="97051E"/>
        </w:rPr>
        <w:t>6. Permisos recomendados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2304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Permiso sugerido</w:t>
            </w:r>
          </w:p>
        </w:tc>
        <w:tc>
          <w:tcPr>
            <w:tcW w:type="dxa" w:w="4320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Comentario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Archivos PHP/CSS/JS</w:t>
            </w:r>
          </w:p>
        </w:tc>
        <w:tc>
          <w:tcPr>
            <w:tcW w:type="dxa" w:w="230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644</w:t>
            </w:r>
          </w:p>
        </w:tc>
        <w:tc>
          <w:tcPr>
            <w:tcW w:type="dxa" w:w="432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Lectura normal para el servidor web.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Carpetas generales</w:t>
            </w:r>
          </w:p>
        </w:tc>
        <w:tc>
          <w:tcPr>
            <w:tcW w:type="dxa" w:w="230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755</w:t>
            </w:r>
          </w:p>
        </w:tc>
        <w:tc>
          <w:tcPr>
            <w:tcW w:type="dxa" w:w="432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Navegación de Apache sin permitir escritura innecesaria.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config/</w:t>
            </w:r>
          </w:p>
        </w:tc>
        <w:tc>
          <w:tcPr>
            <w:tcW w:type="dxa" w:w="230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775 durante instalación; después puede quedar 755 si database.php ya existe</w:t>
            </w:r>
          </w:p>
        </w:tc>
        <w:tc>
          <w:tcPr>
            <w:tcW w:type="dxa" w:w="432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Debe poder escribirse al instalar.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storage/</w:t>
            </w:r>
          </w:p>
        </w:tc>
        <w:tc>
          <w:tcPr>
            <w:tcW w:type="dxa" w:w="230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432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Necesario para backups, logs, locks, planeaciones y subidas temporales.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storage/tmp_uploads</w:t>
            </w:r>
          </w:p>
        </w:tc>
        <w:tc>
          <w:tcPr>
            <w:tcW w:type="dxa" w:w="230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432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Usado por el sistema cuando procesa archivos subidos.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7. Roles y permisos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160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7056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Funciones principales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admin</w:t>
            </w:r>
          </w:p>
        </w:tc>
        <w:tc>
          <w:tcPr>
            <w:tcW w:type="dxa" w:w="7056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Configuración general, usuarios, maestros, grupos, alumnos, asignaciones, reportes, respaldos, restauración y bitácora.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maestro</w:t>
            </w:r>
          </w:p>
        </w:tc>
        <w:tc>
          <w:tcPr>
            <w:tcW w:type="dxa" w:w="7056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Ver asignaciones propias, pasar lista, capturar calificaciones, subir planeaciones y exportar reportes propios.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administrativo</w:t>
            </w:r>
          </w:p>
        </w:tc>
        <w:tc>
          <w:tcPr>
            <w:tcW w:type="dxa" w:w="7056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Gestión operativa de catálogos, avisos, reportes, asistencia, calificaciones, importaciones y planeaciones sin acceso a configuración, usuarios, respaldos ni bitácora.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público</w:t>
            </w:r>
          </w:p>
        </w:tc>
        <w:tc>
          <w:tcPr>
            <w:tcW w:type="dxa" w:w="7056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Consulta individual de asistencia y calificaciones mediante datos del alumno, sin mostrar listas completas.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8. Base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024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6192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Propósito</w:t>
            </w:r>
          </w:p>
        </w:tc>
      </w:tr>
      <w:tr>
        <w:tc>
          <w:tcPr>
            <w:tcW w:type="dxa" w:w="30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ConfiguracionSistema</w:t>
            </w:r>
          </w:p>
        </w:tc>
        <w:tc>
          <w:tcPr>
            <w:tcW w:type="dxa" w:w="61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Datos institucionales, color, ciclo activo y ajustes globales.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Usuarios</w:t>
            </w:r>
          </w:p>
        </w:tc>
        <w:tc>
          <w:tcPr>
            <w:tcW w:type="dxa" w:w="61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Administradores, docentes y otros usuarios internos.</w:t>
            </w:r>
          </w:p>
        </w:tc>
      </w:tr>
      <w:tr>
        <w:tc>
          <w:tcPr>
            <w:tcW w:type="dxa" w:w="30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Grupos</w:t>
            </w:r>
          </w:p>
        </w:tc>
        <w:tc>
          <w:tcPr>
            <w:tcW w:type="dxa" w:w="61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Grado, grupo, turno y estado.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Alumnos</w:t>
            </w:r>
          </w:p>
        </w:tc>
        <w:tc>
          <w:tcPr>
            <w:tcW w:type="dxa" w:w="61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Datos del alumno y grupo asignado.</w:t>
            </w:r>
          </w:p>
        </w:tc>
      </w:tr>
      <w:tr>
        <w:tc>
          <w:tcPr>
            <w:tcW w:type="dxa" w:w="30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Asignaciones</w:t>
            </w:r>
          </w:p>
        </w:tc>
        <w:tc>
          <w:tcPr>
            <w:tcW w:type="dxa" w:w="61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Relación maestro-grupo-materia.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CiclosEscolares / PeriodosEvaluacion</w:t>
            </w:r>
          </w:p>
        </w:tc>
        <w:tc>
          <w:tcPr>
            <w:tcW w:type="dxa" w:w="61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Ciclos y periodos de evaluación activos.</w:t>
            </w:r>
          </w:p>
        </w:tc>
      </w:tr>
      <w:tr>
        <w:tc>
          <w:tcPr>
            <w:tcW w:type="dxa" w:w="30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Calificaciones / Asistencias</w:t>
            </w:r>
          </w:p>
        </w:tc>
        <w:tc>
          <w:tcPr>
            <w:tcW w:type="dxa" w:w="61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Registros académicos principales.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Avisos / Planeaciones</w:t>
            </w:r>
          </w:p>
        </w:tc>
        <w:tc>
          <w:tcPr>
            <w:tcW w:type="dxa" w:w="61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Comunicación institucional y archivos docentes.</w:t>
            </w:r>
          </w:p>
        </w:tc>
      </w:tr>
      <w:tr>
        <w:tc>
          <w:tcPr>
            <w:tcW w:type="dxa" w:w="30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BitacoraMovimientos / IntentosSeguridad</w:t>
            </w:r>
          </w:p>
        </w:tc>
        <w:tc>
          <w:tcPr>
            <w:tcW w:type="dxa" w:w="61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Auditoría básica y control de intentos públicos.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9. Importaciones y formatos</w:t>
      </w:r>
    </w:p>
    <w:p>
      <w:r>
        <w:t>Las importaciones requieren formularios multipart/form-data y una carpeta temporal de PHP válida. Si aparece un error de subida antes de leer el archivo, revisar upload_tmp_dir o /tmp en Linux.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448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Importación</w:t>
            </w:r>
          </w:p>
        </w:tc>
        <w:tc>
          <w:tcPr>
            <w:tcW w:type="dxa" w:w="6768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Campos esperados</w:t>
            </w:r>
          </w:p>
        </w:tc>
      </w:tr>
      <w:tr>
        <w:tc>
          <w:tcPr>
            <w:tcW w:type="dxa" w:w="244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Docentes</w:t>
            </w:r>
          </w:p>
        </w:tc>
        <w:tc>
          <w:tcPr>
            <w:tcW w:type="dxa" w:w="676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Nombre, Usuario y Contraseña. El sistema normaliza nombres y crea usuarios docentes.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Grupos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Grado, Grupo y Turno. Grado numérico, grupo en letras y turno MATUTINO/VESPERTINO.</w:t>
            </w:r>
          </w:p>
        </w:tc>
      </w:tr>
      <w:tr>
        <w:tc>
          <w:tcPr>
            <w:tcW w:type="dxa" w:w="244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Alumnos</w:t>
            </w:r>
          </w:p>
        </w:tc>
        <w:tc>
          <w:tcPr>
            <w:tcW w:type="dxa" w:w="676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Datos de alumno vinculados al grupo seleccionado. Revisar grupo antes de importar.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Respaldos SGCE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Solo archivos generados por Exportar datos SGCE. Se rechaza SQL externo o estructura no firmada.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10. Respaldos, restauración y cron</w:t>
      </w:r>
    </w:p>
    <w:p>
      <w:pPr>
        <w:pStyle w:val="ListBullet"/>
      </w:pPr>
      <w:r>
        <w:t>ExportarDatosBD genera respaldos de datos escolares del propio SGCE.</w:t>
      </w:r>
    </w:p>
    <w:p>
      <w:pPr>
        <w:pStyle w:val="ListBullet"/>
      </w:pPr>
      <w:r>
        <w:t>RestaurarBD valida firma y evita importar SQL externo peligroso.</w:t>
      </w:r>
    </w:p>
    <w:p>
      <w:pPr>
        <w:pStyle w:val="ListBullet"/>
      </w:pPr>
      <w:r>
        <w:t>Al reemplazar datos escolares, se limpian ciclos y periodos para evitar cruces de información.</w:t>
      </w:r>
    </w:p>
    <w:p>
      <w:pPr>
        <w:pStyle w:val="ListBullet"/>
      </w:pPr>
      <w:r>
        <w:t>Los cron backup_diario.php y backup_semanal.php usan locks para evitar ejecuciones simultáneas.</w:t>
      </w:r>
    </w:p>
    <w:p>
      <w:pPr>
        <w:pStyle w:val="Heading1"/>
      </w:pPr>
      <w:r>
        <w:rPr>
          <w:b/>
          <w:color w:val="97051E"/>
        </w:rPr>
        <w:t>11. Seguridad aplicada</w:t>
      </w:r>
    </w:p>
    <w:p>
      <w:pPr>
        <w:pStyle w:val="ListBullet"/>
      </w:pPr>
      <w:r>
        <w:t>Sesiones con cookie HttpOnly, SameSite Strict y token de sesión persistente.</w:t>
      </w:r>
    </w:p>
    <w:p>
      <w:pPr>
        <w:pStyle w:val="ListBullet"/>
      </w:pPr>
      <w:r>
        <w:t>CSRF en formularios internos y públicos.</w:t>
      </w:r>
    </w:p>
    <w:p>
      <w:pPr>
        <w:pStyle w:val="ListBullet"/>
      </w:pPr>
      <w:r>
        <w:t>Rate limit en consultas públicas para reducir abuso.</w:t>
      </w:r>
    </w:p>
    <w:p>
      <w:pPr>
        <w:pStyle w:val="ListBullet"/>
      </w:pPr>
      <w:r>
        <w:t>Protección .htaccess contra acceso a SQL, ZIP, logs, MD, DM, README, MANIFEST y archivos sensibles.</w:t>
      </w:r>
    </w:p>
    <w:p>
      <w:pPr>
        <w:pStyle w:val="ListBullet"/>
      </w:pPr>
      <w:r>
        <w:t>Descarga de planeaciones validando propietario o rol autorizado.</w:t>
      </w:r>
    </w:p>
    <w:p>
      <w:pPr>
        <w:pStyle w:val="ListBullet"/>
      </w:pPr>
      <w:r>
        <w:t>Consultas públicas por coincidencia exacta de datos; no exponen listados completos de alumnos.</w:t>
      </w:r>
    </w:p>
    <w:p>
      <w:pPr>
        <w:pStyle w:val="Heading1"/>
      </w:pPr>
      <w:r>
        <w:rPr>
          <w:b/>
          <w:color w:val="97051E"/>
        </w:rPr>
        <w:t>12. Checklist final de pruebas</w:t>
      </w:r>
    </w:p>
    <w:p>
      <w:pPr>
        <w:ind w:left="360" w:hanging="360"/>
      </w:pPr>
      <w:r>
        <w:rPr>
          <w:b/>
          <w:sz w:val="20"/>
        </w:rPr>
        <w:t xml:space="preserve">1. </w:t>
      </w:r>
      <w:r>
        <w:rPr>
          <w:sz w:val="20"/>
        </w:rPr>
        <w:t>Instalar desde cero en una base vacía.</w:t>
      </w:r>
    </w:p>
    <w:p>
      <w:pPr>
        <w:ind w:left="360" w:hanging="360"/>
      </w:pPr>
      <w:r>
        <w:rPr>
          <w:b/>
          <w:sz w:val="20"/>
        </w:rPr>
        <w:t xml:space="preserve">2. </w:t>
      </w:r>
      <w:r>
        <w:rPr>
          <w:sz w:val="20"/>
        </w:rPr>
        <w:t>Entrar como administrador y cambiar color institucional; cerrar sesión y validar el login.</w:t>
      </w:r>
    </w:p>
    <w:p>
      <w:pPr>
        <w:ind w:left="360" w:hanging="360"/>
      </w:pPr>
      <w:r>
        <w:rPr>
          <w:b/>
          <w:sz w:val="20"/>
        </w:rPr>
        <w:t xml:space="preserve">3. </w:t>
      </w:r>
      <w:r>
        <w:rPr>
          <w:sz w:val="20"/>
        </w:rPr>
        <w:t>Registrar/importar maestros, grupos y alumnos.</w:t>
      </w:r>
    </w:p>
    <w:p>
      <w:pPr>
        <w:ind w:left="360" w:hanging="360"/>
      </w:pPr>
      <w:r>
        <w:rPr>
          <w:b/>
          <w:sz w:val="20"/>
        </w:rPr>
        <w:t xml:space="preserve">4. </w:t>
      </w:r>
      <w:r>
        <w:rPr>
          <w:sz w:val="20"/>
        </w:rPr>
        <w:t>Crear asignaciones y entrar como docente.</w:t>
      </w:r>
    </w:p>
    <w:p>
      <w:pPr>
        <w:ind w:left="360" w:hanging="360"/>
      </w:pPr>
      <w:r>
        <w:rPr>
          <w:b/>
          <w:sz w:val="20"/>
        </w:rPr>
        <w:t xml:space="preserve">5. </w:t>
      </w:r>
      <w:r>
        <w:rPr>
          <w:sz w:val="20"/>
        </w:rPr>
        <w:t>Pasar asistencia y comprobar contadores.</w:t>
      </w:r>
    </w:p>
    <w:p>
      <w:pPr>
        <w:ind w:left="360" w:hanging="360"/>
      </w:pPr>
      <w:r>
        <w:rPr>
          <w:b/>
          <w:sz w:val="20"/>
        </w:rPr>
        <w:t xml:space="preserve">6. </w:t>
      </w:r>
      <w:r>
        <w:rPr>
          <w:sz w:val="20"/>
        </w:rPr>
        <w:t>Capturar calificaciones y exportar PDF/Excel.</w:t>
      </w:r>
    </w:p>
    <w:p>
      <w:pPr>
        <w:ind w:left="360" w:hanging="360"/>
      </w:pPr>
      <w:r>
        <w:rPr>
          <w:b/>
          <w:sz w:val="20"/>
        </w:rPr>
        <w:t xml:space="preserve">7. </w:t>
      </w:r>
      <w:r>
        <w:rPr>
          <w:sz w:val="20"/>
        </w:rPr>
        <w:t>Subir, revisar, aprobar y devolver planeaciones.</w:t>
      </w:r>
    </w:p>
    <w:p>
      <w:pPr>
        <w:ind w:left="360" w:hanging="360"/>
      </w:pPr>
      <w:r>
        <w:rPr>
          <w:b/>
          <w:sz w:val="20"/>
        </w:rPr>
        <w:t xml:space="preserve">8. </w:t>
      </w:r>
      <w:r>
        <w:rPr>
          <w:sz w:val="20"/>
        </w:rPr>
        <w:t>Crear avisos para todos, maestros y padres.</w:t>
      </w:r>
    </w:p>
    <w:p>
      <w:pPr>
        <w:ind w:left="360" w:hanging="360"/>
      </w:pPr>
      <w:r>
        <w:rPr>
          <w:b/>
          <w:sz w:val="20"/>
        </w:rPr>
        <w:t xml:space="preserve">9. </w:t>
      </w:r>
      <w:r>
        <w:rPr>
          <w:sz w:val="20"/>
        </w:rPr>
        <w:t>Probar consulta pública de asistencia y calificaciones.</w:t>
      </w:r>
    </w:p>
    <w:p>
      <w:pPr>
        <w:ind w:left="360" w:hanging="360"/>
      </w:pPr>
      <w:r>
        <w:rPr>
          <w:b/>
          <w:sz w:val="20"/>
        </w:rPr>
        <w:t xml:space="preserve">10. </w:t>
      </w:r>
      <w:r>
        <w:rPr>
          <w:sz w:val="20"/>
        </w:rPr>
        <w:t>Generar respaldo y restaurarlo en una instalación de prueba.</w:t>
      </w:r>
    </w:p>
    <w:p>
      <w:pPr>
        <w:ind w:left="360" w:hanging="360"/>
      </w:pPr>
      <w:r>
        <w:rPr>
          <w:b/>
          <w:sz w:val="20"/>
        </w:rPr>
        <w:t xml:space="preserve">11. </w:t>
      </w:r>
      <w:r>
        <w:rPr>
          <w:sz w:val="20"/>
        </w:rPr>
        <w:t>Revisar responsive en celular, tablet y escritorio.</w:t>
      </w:r>
    </w:p>
    <w:p>
      <w:pPr>
        <w:pStyle w:val="Heading1"/>
      </w:pPr>
      <w:r>
        <w:rPr>
          <w:b/>
          <w:color w:val="97051E"/>
        </w:rPr>
        <w:t>13. Solución rápida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6336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Revisión recomendada</w:t>
            </w:r>
          </w:p>
        </w:tc>
      </w:tr>
      <w:tr>
        <w:tc>
          <w:tcPr>
            <w:tcW w:type="dxa" w:w="288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Error al subir archivo</w:t>
            </w:r>
          </w:p>
        </w:tc>
        <w:tc>
          <w:tcPr>
            <w:tcW w:type="dxa" w:w="6336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Verificar file_uploads, upload_tmp_dir y permisos de /tmp o storage/tmp_uploads.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CSS no cambia</w:t>
            </w:r>
          </w:p>
        </w:tc>
        <w:tc>
          <w:tcPr>
            <w:tcW w:type="dxa" w:w="6336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Hacer Ctrl+F5 y confirmar que el enlace use cache=sgce2026.</w:t>
            </w:r>
          </w:p>
        </w:tc>
      </w:tr>
      <w:tr>
        <w:tc>
          <w:tcPr>
            <w:tcW w:type="dxa" w:w="288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Error de conexión</w:t>
            </w:r>
          </w:p>
        </w:tc>
        <w:tc>
          <w:tcPr>
            <w:tcW w:type="dxa" w:w="6336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Validar host, base, usuario, contraseña y permisos MySQL.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PDF no descarga</w:t>
            </w:r>
          </w:p>
        </w:tc>
        <w:tc>
          <w:tcPr>
            <w:tcW w:type="dxa" w:w="6336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Revisar permisos, sesión y que no existan salidas antes de los headers.</w:t>
            </w:r>
          </w:p>
        </w:tc>
      </w:tr>
      <w:tr>
        <w:tc>
          <w:tcPr>
            <w:tcW w:type="dxa" w:w="288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Restauración rechazada</w:t>
            </w:r>
          </w:p>
        </w:tc>
        <w:tc>
          <w:tcPr>
            <w:tcW w:type="dxa" w:w="6336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Usar únicamente respaldos generados por SGCE.</w:t>
            </w:r>
          </w:p>
        </w:tc>
      </w:tr>
    </w:tbl>
    <w:p/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